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Emercia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30 étudiants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Imagine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Responsables : w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illiam.puech@umontpellier.fr</w:t>
        </w:r>
      </w:hyperlink>
      <w:r w:rsidDel="00000000" w:rsidR="00000000" w:rsidRPr="00000000">
        <w:rPr>
          <w:rtl w:val="0"/>
        </w:rPr>
        <w:t xml:space="preserve"> prof chercheur au lirmm équipe icar, dans la partie traitement d'image, sécurité des données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oura.farahj@umontepllier.fr</w:t>
        </w:r>
      </w:hyperlink>
      <w:r w:rsidDel="00000000" w:rsidR="00000000" w:rsidRPr="00000000">
        <w:rPr>
          <w:rtl w:val="0"/>
        </w:rPr>
        <w:t xml:space="preserve"> partie 3D, jeux vidéo, réalité vistuelle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Secrétariat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marie-ange.ducolon@umontpellier.fr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 métiers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Former des ingénieurs et chercheurs dans les industries et les laboratoires de : 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et informatique graphique 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Réalité virtuelle et augmentée 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Jeux vidéo et simulateur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Il y a aussi l'IA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Image : 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Chef de projet imagerie 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Chercheur (traitement d'image, sécurité, Machine Learning pour image)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3d: </w:t>
      </w:r>
    </w:p>
    <w:p w:rsidR="00000000" w:rsidDel="00000000" w:rsidP="00000000" w:rsidRDefault="00000000" w:rsidRPr="00000000" w14:paraId="0000001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 programmeur 3D (film animation / jeux vidéos / simulations / traitement et visualisation de données 3D)</w:t>
      </w:r>
    </w:p>
    <w:p w:rsidR="00000000" w:rsidDel="00000000" w:rsidP="00000000" w:rsidRDefault="00000000" w:rsidRPr="00000000" w14:paraId="0000001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Chercheur (modélisation 3D, animation, rendu, 3D pour le médical)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 compétences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Image : traitement, analyse, vision, codage, protection, modélisation, visualisation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Jeux : moteurs graphiques, moteurs physiques, rendu, animation, jeux vidéos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Intelligence artificielle : agents autonomes, systèmes multi-agents, machine learning, prise de décisions, classification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 traitement et analyse des images :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Génération et analyse (acquisition, physique de l'image, colorimétrie, évaluation…) </w:t>
      </w:r>
    </w:p>
    <w:p w:rsidR="00000000" w:rsidDel="00000000" w:rsidP="00000000" w:rsidRDefault="00000000" w:rsidRPr="00000000" w14:paraId="0000002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Signal(du continu au discret, transmission de données, transformées de Fourier…) </w:t>
      </w:r>
    </w:p>
    <w:p w:rsidR="00000000" w:rsidDel="00000000" w:rsidP="00000000" w:rsidRDefault="00000000" w:rsidRPr="00000000" w14:paraId="0000002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Traitement des images (filtrage, segleb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 3d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Programmation 3D et maîtrise d'algorithmes :</w:t>
      </w:r>
    </w:p>
    <w:p w:rsidR="00000000" w:rsidDel="00000000" w:rsidP="00000000" w:rsidRDefault="00000000" w:rsidRPr="00000000" w14:paraId="0000002B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Modélisation de formes (maillages, géométrie discrètes, nuages de points, traitement géométriques, analyse topologique…) </w:t>
      </w:r>
    </w:p>
    <w:p w:rsidR="00000000" w:rsidDel="00000000" w:rsidP="00000000" w:rsidRDefault="00000000" w:rsidRPr="00000000" w14:paraId="0000002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Animation (manipulation, déformation, résolution de système linéaires…) </w:t>
      </w:r>
    </w:p>
    <w:p w:rsidR="00000000" w:rsidDel="00000000" w:rsidP="00000000" w:rsidRDefault="00000000" w:rsidRPr="00000000" w14:paraId="0000002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Rendu ( visualisation de données massives, temps réel, hors ligne pour les films d'animation… ) </w:t>
      </w:r>
    </w:p>
    <w:p w:rsidR="00000000" w:rsidDel="00000000" w:rsidP="00000000" w:rsidRDefault="00000000" w:rsidRPr="00000000" w14:paraId="0000002E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Développement d'applications interactives (réalité virtuelle, jeux, simulations médicales ou autres…)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Programmation C++ et GPU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Projet du s1 au s3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6 IA :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 / données : apprentissage automatique, supervisé ou non, analyse des résultats, réseaux de neurones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7 maquette s1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8 maquette s2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9 maquette m2 alternance possible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10 projet jeux étudiant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2eme diapo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Icar image &amp; interaction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Responsable Gérard subsol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Responsable adjoint William puech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Équipe qui existe depuis 2004. Regroupe des chercheurs des deux départements informatique et robotique. 9 permanents : 2 départs 2017 et 2018 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2Donnés visuelle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Doctorabt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Axes de recherches 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Analyse &amp; traitement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Modélisation et visualisation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Sécurité multimédia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5 profil de recherche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Spectre de recherche très large : traitement du signal → modélisation L'ai équilibré des 3 + 1 axes.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Double appartenance robotique / informatique. Données, spécialités doctorales SYAM / informatique, applications, valorisation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Recherche accompagnée par les thèses de doctorat : 2t soutenues entre 2014 et 2020 soit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8 analyse et traitement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These de Florentin Kucharczak, soutenue de 5 novembre 2019. Durée : 49 mois. Encadrement : interdisciplinaire A&amp;T (OS) et service de Médecine Nucléaire CHU Montpellier. Provenance : Telecom Physique, Strasbourg. Financement : CIRFE Siemens Healthineers. Valorisation : 2 articles de conférences internationales (IEEE ICIP), 2 articles de revue internationales en informatique (Q1), 1 article de revue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9 Sécurité multimédia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There de Medhi Yedrougji, soutenue le 26 novembre 2019. Durée : 37 mois. Encadrement : inter-axes A&amp;T+As (FC+MC). Provenance : université de mantour, Constantine ( Algérie). Financement : bourse d'excellence du gouvernement algérien. Valorisation : 2 articles de conférence internationale (MWSF ICASSP en 2018 déjà cité plus de 25 fois), 1 article sur atXiv, mise à disposition de réseau Yedroudj-Net. Situation actuelle : post-doc équipe Icar, projet européen INNOV-FAD.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nouvelle architecture de réseau profond particulièrement efficace pour la steganalyse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Formalisation d'un concept de jeu à 3 pour la steganalyse (steganographe, steganalyse, extracteur)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10 modélisation &amp; visualisation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These de Marion morand, soutenue le 10 décembre 2019. Durée : 35 mois. Encadrement : double M&amp;V (CF +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11 Apprentissage supervisé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Thèse de Sébastien villon, soutenue le 25 novembre 2019. Durée : 37 mois. Encadrement : inter-axes M&amp;V (MC+GS) et interdisciplinaires (MARBEC écologie marine). Provenance : Master informatique, université de montpellier. Financement :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12 demonstrations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Autres diapo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 confiance en ce que l'on voit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Oral &lt; Écrit &lt; Visuel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 de plus en plus d'utilisation des image comme preuve.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Assurance : constat en ligne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Crédit : dossier médical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Tribunaux : divorce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Défense : terrorisme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Réseaux sociaux, politique, mode, showbiz,...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4 comment détecter une falsification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analyse sémantique et contextuelle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Analyse des métadonnées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Analyse du bruit dans les images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Approche vision par ordinateur (ombre, lumière, taille…)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Sébastien beugnon : introduction à la 3D emersya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9 représentation surfacique ou volumique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 fonction des usages :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10 type de représentation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Représentation continue : décrite par une fonction : </w:t>
      </w:r>
    </w:p>
    <w:p w:rsidR="00000000" w:rsidDel="00000000" w:rsidP="00000000" w:rsidRDefault="00000000" w:rsidRPr="00000000" w14:paraId="0000008D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Surface : f(x, y, z) =0</w:t>
      </w:r>
    </w:p>
    <w:p w:rsidR="00000000" w:rsidDel="00000000" w:rsidP="00000000" w:rsidRDefault="00000000" w:rsidRPr="00000000" w14:paraId="0000008E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Volule : f(x, y, z)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11 representation continue (2D) : cercle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Exemple d'un cercle. Équation : (X-Xc) ^2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12 représentation continue : sphère :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Exemple d'une sphère. Équation : (X-Xc) ^2 + (Y-Yc) ^2 + (Z-Zc)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13 representation discrète : polyhedre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Définition : -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determine une serface de manière finie. 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14 representation discrète : Maillage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Définition : 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tableau de sommets (Coordonnées 3D) 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Tableau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15 pourquoi des triangles? 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Primitive de surface 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points suffisent pour déterminer un plan, une surface.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16 formats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Grande liste de formats pour les représentations discrètes ou continues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Propriétaires : FBX, 3DS, OBJ, BLEND, OFF…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neutre : IGES, STEP,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17 Khronos group mettre des standards communs dans le monde de la 3d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Consortium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18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Moteurs de jeux, constructeurs de hardwares, logiciels créatifs, E-commerce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19 Emercya X glTF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glTF : "JPEG de la 3d" :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versions : 1.0(2015), 2.0 (2017)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 + binaires + texture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Avantages :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Compact 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Inter-operable 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Extensible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20 Synthèse sur la modélisation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À retenir : 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Différentes sources de données 3D</w:t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Differentes représentations (surfacique ou volumique, continue ou discrète) </w:t>
      </w:r>
    </w:p>
    <w:p w:rsidR="00000000" w:rsidDel="00000000" w:rsidP="00000000" w:rsidRDefault="00000000" w:rsidRPr="00000000" w14:paraId="000000B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Grande quantité de formats (propriétaire ou neutre) </w:t>
      </w:r>
    </w:p>
    <w:p w:rsidR="00000000" w:rsidDel="00000000" w:rsidP="00000000" w:rsidRDefault="00000000" w:rsidRPr="00000000" w14:paraId="000000B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Limitation hardware : le rendu ne fonction qu'avec des données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22 comment fait on de la synthèse d'image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23 la nature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Lumière réfléchis sur les objet, une partie de cette lumière est renvoyé dans notre œil.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24 physique de la lumière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C'est quoi la lumière : une onde Electro magnetique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24 définition : 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Onde transversale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26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Laser : </w:t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Onde monochromatique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lumière blanche : </w:t>
      </w:r>
    </w:p>
    <w:p w:rsidR="00000000" w:rsidDel="00000000" w:rsidP="00000000" w:rsidRDefault="00000000" w:rsidRPr="00000000" w14:paraId="000000C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Onde bruité 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Comment la lumière est émise ? Événement physique : une onde lumineuse (Lightwave) est émise lorsque les charges électriques d'un objet oscillent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Comment les charges oscillent ? Événement physique : émission. Conversion d'une énergie (chaleur, électrique, chimique). Une partie est convertie en énergie lumineuse et rayonne de l'objet.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Un object.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28 particule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Scattering (diffusion, dispersion) : interaction matière-lumière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29 Support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Medium homogène : volume rempli de manière uniformément espacée de molécules identiques :</w:t>
      </w:r>
    </w:p>
    <w:p w:rsidR="00000000" w:rsidDel="00000000" w:rsidP="00000000" w:rsidRDefault="00000000" w:rsidRPr="00000000" w14:paraId="000000D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Liquide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30 the?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31 revenons à notre surface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Nouvel attribut : normal.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32 surface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2 composantes de lumière :</w:t>
      </w:r>
    </w:p>
    <w:p w:rsidR="00000000" w:rsidDel="00000000" w:rsidP="00000000" w:rsidRDefault="00000000" w:rsidRPr="00000000" w14:paraId="000000E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Réflexion (réflection) : le changement de direction de la lumière retournant dans le milieu initial</w:t>
      </w:r>
    </w:p>
    <w:p w:rsidR="00000000" w:rsidDel="00000000" w:rsidP="00000000" w:rsidRDefault="00000000" w:rsidRPr="00000000" w14:paraId="000000E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Réfraction (réfraction)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33 modèle d'illumination direct Blinn-Phong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3 composantes : </w:t>
      </w:r>
    </w:p>
    <w:p w:rsidR="00000000" w:rsidDel="00000000" w:rsidP="00000000" w:rsidRDefault="00000000" w:rsidRPr="00000000" w14:paraId="000000E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Ambiant (ambient) </w:t>
      </w:r>
    </w:p>
    <w:p w:rsidR="00000000" w:rsidDel="00000000" w:rsidP="00000000" w:rsidRDefault="00000000" w:rsidRPr="00000000" w14:paraId="000000E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Diffusion (Diffuse) </w:t>
      </w:r>
    </w:p>
    <w:p w:rsidR="00000000" w:rsidDel="00000000" w:rsidP="00000000" w:rsidRDefault="00000000" w:rsidRPr="00000000" w14:paraId="000000E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Spéculaire (specular)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34 différents modèles, defferentes matières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35 modèle d'illumination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Équation de la reflectance :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Eq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Ou Lo(v) est la radiance perçue dans la direction v, Li(l) est la radiance perçue dans le direction l pour la ieme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36 deux type de rendu : pasteurisation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Rapide, approximatif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37 lancer des rayons (Raytracing)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Lent, simulation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38 projection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2 types de projection : perspective, orthographique.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39 caméra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Controkes d'une caméra classique :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40 programmation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41 API Graphique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API legacy : Microsoft DirectX (1992), openGL (1995)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Api Web : WebGL (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42 Differences Lecagy vs Moderne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43 pipeline du rendu (temps réel)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44 Ensuite, le reste du parcours IMAGINE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46 Attentes dans l'industrie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Compétences attendues : </w:t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Programmation &amp; modélisation 3D</w:t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Traitement d'images (Image processing) </w:t>
      </w:r>
    </w:p>
    <w:p w:rsidR="00000000" w:rsidDel="00000000" w:rsidP="00000000" w:rsidRDefault="00000000" w:rsidRPr="00000000" w14:paraId="000001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Traitement de maillages (Mesh Processing)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Compétences avancées : </w:t>
      </w:r>
    </w:p>
    <w:p w:rsidR="00000000" w:rsidDel="00000000" w:rsidP="00000000" w:rsidRDefault="00000000" w:rsidRPr="00000000" w14:paraId="0000011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Compression (2D,3D)</w:t>
      </w:r>
    </w:p>
    <w:p w:rsidR="00000000" w:rsidDel="00000000" w:rsidP="00000000" w:rsidRDefault="00000000" w:rsidRPr="00000000" w14:paraId="0000011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Interactivité (UI, UX) </w:t>
      </w:r>
    </w:p>
    <w:p w:rsidR="00000000" w:rsidDel="00000000" w:rsidP="00000000" w:rsidRDefault="00000000" w:rsidRPr="00000000" w14:paraId="0000011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Intelligence artificielle (Deep/machine learning) </w:t>
      </w:r>
    </w:p>
    <w:p w:rsidR="00000000" w:rsidDel="00000000" w:rsidP="00000000" w:rsidRDefault="00000000" w:rsidRPr="00000000" w14:paraId="0000011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Infrastructure web (transfer optimization) </w:t>
      </w:r>
    </w:p>
    <w:p w:rsidR="00000000" w:rsidDel="00000000" w:rsidP="00000000" w:rsidRDefault="00000000" w:rsidRPr="00000000" w14:paraId="0000012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Modèles de lumières et de matières (shaders, PBR)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47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William.puech@umontpellier.fr" TargetMode="External"/><Relationship Id="rId7" Type="http://schemas.openxmlformats.org/officeDocument/2006/relationships/hyperlink" Target="mailto:Noura.farahj@umontepllier.fr" TargetMode="External"/><Relationship Id="rId8" Type="http://schemas.openxmlformats.org/officeDocument/2006/relationships/hyperlink" Target="mailto:marie-ange.ducolon@umontpellier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