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0A41" w14:textId="77777777" w:rsidR="00EB7E10" w:rsidRDefault="00EB7E10" w:rsidP="00EB7E10">
      <w:pPr>
        <w:pStyle w:val="1"/>
      </w:pPr>
      <w:bookmarkStart w:id="0" w:name="_Toc195110003"/>
      <w:r>
        <w:rPr>
          <w:rFonts w:hint="eastAsia"/>
        </w:rPr>
        <w:t>Story</w:t>
      </w:r>
      <w:r>
        <w:rPr>
          <w:rFonts w:hint="eastAsia"/>
        </w:rPr>
        <w:t>功能描述</w:t>
      </w:r>
      <w:bookmarkEnd w:id="0"/>
    </w:p>
    <w:p w14:paraId="31512D64" w14:textId="77777777" w:rsidR="00EB7E10" w:rsidRDefault="00EB7E10" w:rsidP="00EB7E10">
      <w:pPr>
        <w:ind w:firstLineChars="200" w:firstLine="440"/>
        <w:rPr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>1.</w:t>
      </w:r>
      <w:r>
        <w:rPr>
          <w:rFonts w:hint="eastAsia"/>
          <w:iCs/>
          <w:color w:val="000000" w:themeColor="text1"/>
        </w:rPr>
        <w:t>软件（系统）名称：</w:t>
      </w:r>
      <w:r w:rsidRPr="004154D1">
        <w:rPr>
          <w:rFonts w:hint="eastAsia"/>
          <w:iCs/>
          <w:color w:val="000000" w:themeColor="text1"/>
        </w:rPr>
        <w:t>生命监测仪体温数据采集模块</w:t>
      </w:r>
    </w:p>
    <w:p w14:paraId="12471DA3" w14:textId="77777777" w:rsidR="00EB7E10" w:rsidRDefault="00EB7E10" w:rsidP="00EB7E10">
      <w:pPr>
        <w:ind w:firstLineChars="200" w:firstLine="440"/>
        <w:rPr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>2.</w:t>
      </w:r>
      <w:r w:rsidRPr="004154D1">
        <w:rPr>
          <w:rFonts w:hint="eastAsia"/>
          <w:iCs/>
          <w:color w:val="000000" w:themeColor="text1"/>
        </w:rPr>
        <w:t>在项目组合中的地位</w:t>
      </w:r>
      <w:r>
        <w:rPr>
          <w:rFonts w:hint="eastAsia"/>
          <w:iCs/>
          <w:color w:val="000000" w:themeColor="text1"/>
        </w:rPr>
        <w:t>：</w:t>
      </w:r>
      <w:r w:rsidRPr="004154D1">
        <w:rPr>
          <w:rFonts w:hint="eastAsia"/>
          <w:iCs/>
          <w:color w:val="000000" w:themeColor="text1"/>
        </w:rPr>
        <w:t>作为生命监测</w:t>
      </w:r>
      <w:proofErr w:type="gramStart"/>
      <w:r w:rsidRPr="004154D1">
        <w:rPr>
          <w:rFonts w:hint="eastAsia"/>
          <w:iCs/>
          <w:color w:val="000000" w:themeColor="text1"/>
        </w:rPr>
        <w:t>仪基础</w:t>
      </w:r>
      <w:proofErr w:type="gramEnd"/>
      <w:r w:rsidRPr="004154D1">
        <w:rPr>
          <w:rFonts w:hint="eastAsia"/>
          <w:iCs/>
          <w:color w:val="000000" w:themeColor="text1"/>
        </w:rPr>
        <w:t>功能模块，专责</w:t>
      </w:r>
      <w:r w:rsidRPr="004154D1">
        <w:rPr>
          <w:rFonts w:hint="eastAsia"/>
          <w:iCs/>
          <w:color w:val="000000" w:themeColor="text1"/>
        </w:rPr>
        <w:t xml:space="preserve"> MAX30205 </w:t>
      </w:r>
      <w:r w:rsidRPr="004154D1">
        <w:rPr>
          <w:rFonts w:hint="eastAsia"/>
          <w:iCs/>
          <w:color w:val="000000" w:themeColor="text1"/>
        </w:rPr>
        <w:t>体温数据的实时采集、本地存储及传输，为设备整体健康监测提供核心温度数据支撑。</w:t>
      </w:r>
    </w:p>
    <w:p w14:paraId="4D48B48E" w14:textId="77777777" w:rsidR="00EB7E10" w:rsidRDefault="00EB7E10" w:rsidP="00EB7E10">
      <w:pPr>
        <w:ind w:firstLineChars="200" w:firstLine="440"/>
        <w:rPr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>3.</w:t>
      </w:r>
      <w:r w:rsidRPr="004154D1">
        <w:rPr>
          <w:rFonts w:hint="eastAsia"/>
          <w:iCs/>
          <w:color w:val="000000" w:themeColor="text1"/>
        </w:rPr>
        <w:t>任务目标</w:t>
      </w:r>
      <w:r>
        <w:rPr>
          <w:rFonts w:hint="eastAsia"/>
          <w:iCs/>
          <w:color w:val="000000" w:themeColor="text1"/>
        </w:rPr>
        <w:t>：</w:t>
      </w:r>
      <w:r w:rsidRPr="004154D1">
        <w:rPr>
          <w:rFonts w:hint="eastAsia"/>
          <w:iCs/>
          <w:color w:val="000000" w:themeColor="text1"/>
        </w:rPr>
        <w:t>按</w:t>
      </w:r>
      <w:r w:rsidRPr="004154D1">
        <w:rPr>
          <w:rFonts w:hint="eastAsia"/>
          <w:iCs/>
          <w:color w:val="000000" w:themeColor="text1"/>
        </w:rPr>
        <w:t xml:space="preserve"> 100ms </w:t>
      </w:r>
      <w:r w:rsidRPr="004154D1">
        <w:rPr>
          <w:rFonts w:hint="eastAsia"/>
          <w:iCs/>
          <w:color w:val="000000" w:themeColor="text1"/>
        </w:rPr>
        <w:t>周期采集</w:t>
      </w:r>
      <w:r w:rsidRPr="004154D1">
        <w:rPr>
          <w:rFonts w:hint="eastAsia"/>
          <w:iCs/>
          <w:color w:val="000000" w:themeColor="text1"/>
        </w:rPr>
        <w:t xml:space="preserve"> MAX30205 </w:t>
      </w:r>
      <w:r w:rsidRPr="004154D1">
        <w:rPr>
          <w:rFonts w:hint="eastAsia"/>
          <w:iCs/>
          <w:color w:val="000000" w:themeColor="text1"/>
        </w:rPr>
        <w:t>体温数据</w:t>
      </w:r>
      <w:r>
        <w:rPr>
          <w:rFonts w:hint="eastAsia"/>
          <w:iCs/>
          <w:color w:val="000000" w:themeColor="text1"/>
        </w:rPr>
        <w:t>；</w:t>
      </w:r>
      <w:r w:rsidRPr="004154D1">
        <w:rPr>
          <w:rFonts w:hint="eastAsia"/>
          <w:iCs/>
          <w:color w:val="000000" w:themeColor="text1"/>
        </w:rPr>
        <w:t>本地缓存数据≥</w:t>
      </w:r>
      <w:r w:rsidRPr="004154D1">
        <w:rPr>
          <w:rFonts w:hint="eastAsia"/>
          <w:iCs/>
          <w:color w:val="000000" w:themeColor="text1"/>
        </w:rPr>
        <w:t xml:space="preserve">24 </w:t>
      </w:r>
      <w:r w:rsidRPr="004154D1">
        <w:rPr>
          <w:rFonts w:hint="eastAsia"/>
          <w:iCs/>
          <w:color w:val="000000" w:themeColor="text1"/>
        </w:rPr>
        <w:t>小时，实现</w:t>
      </w:r>
      <w:proofErr w:type="gramStart"/>
      <w:r w:rsidRPr="004154D1">
        <w:rPr>
          <w:rFonts w:hint="eastAsia"/>
          <w:iCs/>
          <w:color w:val="000000" w:themeColor="text1"/>
        </w:rPr>
        <w:t>断网续传</w:t>
      </w:r>
      <w:proofErr w:type="gramEnd"/>
      <w:r>
        <w:rPr>
          <w:rFonts w:hint="eastAsia"/>
          <w:iCs/>
          <w:color w:val="000000" w:themeColor="text1"/>
        </w:rPr>
        <w:t>；</w:t>
      </w:r>
      <w:r w:rsidRPr="004154D1">
        <w:rPr>
          <w:rFonts w:hint="eastAsia"/>
          <w:iCs/>
          <w:color w:val="000000" w:themeColor="text1"/>
        </w:rPr>
        <w:t>通过串口实时输出体温数据</w:t>
      </w:r>
      <w:proofErr w:type="gramStart"/>
      <w:r w:rsidRPr="004154D1">
        <w:rPr>
          <w:rFonts w:hint="eastAsia"/>
          <w:iCs/>
          <w:color w:val="000000" w:themeColor="text1"/>
        </w:rPr>
        <w:t>至显示</w:t>
      </w:r>
      <w:proofErr w:type="gramEnd"/>
      <w:r w:rsidRPr="004154D1">
        <w:rPr>
          <w:rFonts w:hint="eastAsia"/>
          <w:iCs/>
          <w:color w:val="000000" w:themeColor="text1"/>
        </w:rPr>
        <w:t>窗口</w:t>
      </w:r>
    </w:p>
    <w:p w14:paraId="79438A38" w14:textId="77777777" w:rsidR="00EB7E10" w:rsidRDefault="00EB7E10" w:rsidP="00EB7E10">
      <w:pPr>
        <w:pStyle w:val="1"/>
      </w:pPr>
      <w:bookmarkStart w:id="1" w:name="_Toc195110004"/>
      <w:r>
        <w:rPr>
          <w:rFonts w:hint="eastAsia"/>
        </w:rPr>
        <w:t>阅读对象</w:t>
      </w:r>
      <w:bookmarkEnd w:id="1"/>
    </w:p>
    <w:p w14:paraId="2F1A6FFE" w14:textId="77777777" w:rsidR="00EB7E10" w:rsidRPr="004154D1" w:rsidRDefault="00EB7E10" w:rsidP="00EB7E10">
      <w:pPr>
        <w:ind w:firstLineChars="200" w:firstLine="440"/>
        <w:rPr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>北向开发人员，项目负责人，测试人员</w:t>
      </w:r>
    </w:p>
    <w:p w14:paraId="2447419C" w14:textId="77777777" w:rsidR="00EB7E10" w:rsidRDefault="00EB7E10" w:rsidP="00EB7E10">
      <w:pPr>
        <w:pStyle w:val="1"/>
      </w:pPr>
      <w:bookmarkStart w:id="2" w:name="_Toc195110005"/>
      <w:r>
        <w:rPr>
          <w:rFonts w:hint="eastAsia"/>
        </w:rPr>
        <w:t>参考资料</w:t>
      </w:r>
      <w:bookmarkEnd w:id="2"/>
    </w:p>
    <w:p w14:paraId="5CACCB72" w14:textId="77777777" w:rsidR="00EB7E10" w:rsidRDefault="00EB7E10" w:rsidP="00EB7E10">
      <w:pPr>
        <w:ind w:firstLineChars="200" w:firstLine="440"/>
        <w:rPr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>1.</w:t>
      </w:r>
      <w:r w:rsidRPr="00302C5A">
        <w:rPr>
          <w:rFonts w:hint="eastAsia"/>
          <w:iCs/>
          <w:color w:val="000000" w:themeColor="text1"/>
        </w:rPr>
        <w:t>生命特征监测仪</w:t>
      </w:r>
      <w:r w:rsidRPr="00302C5A">
        <w:rPr>
          <w:rFonts w:hint="eastAsia"/>
          <w:iCs/>
          <w:color w:val="000000" w:themeColor="text1"/>
        </w:rPr>
        <w:t>_</w:t>
      </w:r>
      <w:r w:rsidRPr="00302C5A">
        <w:rPr>
          <w:rFonts w:hint="eastAsia"/>
          <w:iCs/>
          <w:color w:val="000000" w:themeColor="text1"/>
        </w:rPr>
        <w:t>需求设计说明书</w:t>
      </w:r>
    </w:p>
    <w:p w14:paraId="6C05C315" w14:textId="77777777" w:rsidR="00EB7E10" w:rsidRDefault="00EB7E10" w:rsidP="00EB7E10">
      <w:pPr>
        <w:ind w:firstLineChars="200" w:firstLine="440"/>
        <w:rPr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>2.</w:t>
      </w:r>
      <w:r w:rsidRPr="004154D1">
        <w:rPr>
          <w:rFonts w:hint="eastAsia"/>
          <w:iCs/>
          <w:color w:val="000000" w:themeColor="text1"/>
        </w:rPr>
        <w:t xml:space="preserve">MAX30205 </w:t>
      </w:r>
      <w:r w:rsidRPr="004154D1">
        <w:rPr>
          <w:rFonts w:hint="eastAsia"/>
          <w:iCs/>
          <w:color w:val="000000" w:themeColor="text1"/>
        </w:rPr>
        <w:t>数字温度传感器数据手册</w:t>
      </w:r>
    </w:p>
    <w:p w14:paraId="3419E155" w14:textId="77777777" w:rsidR="00EB7E10" w:rsidRPr="004154D1" w:rsidRDefault="00EB7E10" w:rsidP="00EB7E10">
      <w:pPr>
        <w:ind w:firstLineChars="200" w:firstLine="440"/>
        <w:rPr>
          <w:iCs/>
          <w:color w:val="000000" w:themeColor="text1"/>
        </w:rPr>
      </w:pPr>
      <w:r>
        <w:rPr>
          <w:rFonts w:hint="eastAsia"/>
          <w:iCs/>
          <w:color w:val="000000" w:themeColor="text1"/>
        </w:rPr>
        <w:t>3.</w:t>
      </w:r>
      <w:r w:rsidRPr="004154D1">
        <w:rPr>
          <w:rFonts w:hint="eastAsia"/>
          <w:iCs/>
          <w:color w:val="000000" w:themeColor="text1"/>
        </w:rPr>
        <w:t xml:space="preserve">RS232 </w:t>
      </w:r>
      <w:r w:rsidRPr="004154D1">
        <w:rPr>
          <w:rFonts w:hint="eastAsia"/>
          <w:iCs/>
          <w:color w:val="000000" w:themeColor="text1"/>
        </w:rPr>
        <w:t>串口通信协议标准</w:t>
      </w:r>
    </w:p>
    <w:p w14:paraId="5FE65883" w14:textId="77777777" w:rsidR="00EB7E10" w:rsidRDefault="00EB7E10" w:rsidP="00EB7E10">
      <w:pPr>
        <w:pStyle w:val="1"/>
      </w:pPr>
      <w:bookmarkStart w:id="3" w:name="_Toc195110006"/>
      <w:bookmarkStart w:id="4" w:name="_Hlk195689617"/>
      <w:r>
        <w:rPr>
          <w:rFonts w:hint="eastAsia"/>
        </w:rPr>
        <w:t>术语</w:t>
      </w:r>
      <w:r>
        <w:t>、缩略语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29"/>
        <w:gridCol w:w="6567"/>
      </w:tblGrid>
      <w:tr w:rsidR="00EB7E10" w14:paraId="1AD0AB2C" w14:textId="77777777" w:rsidTr="007B1FFE">
        <w:tc>
          <w:tcPr>
            <w:tcW w:w="1809" w:type="dxa"/>
          </w:tcPr>
          <w:bookmarkEnd w:id="4"/>
          <w:p w14:paraId="22DE833E" w14:textId="77777777" w:rsidR="00EB7E10" w:rsidRPr="00BD5B87" w:rsidRDefault="00EB7E10" w:rsidP="007B1FFE">
            <w:pPr>
              <w:jc w:val="center"/>
              <w:rPr>
                <w:sz w:val="24"/>
              </w:rPr>
            </w:pPr>
            <w:r w:rsidRPr="00BD5B87">
              <w:rPr>
                <w:rFonts w:hint="eastAsia"/>
                <w:sz w:val="24"/>
              </w:rPr>
              <w:t>术语</w:t>
            </w:r>
            <w:r w:rsidRPr="00BD5B87">
              <w:rPr>
                <w:sz w:val="24"/>
              </w:rPr>
              <w:t>、缩略语</w:t>
            </w:r>
          </w:p>
        </w:tc>
        <w:tc>
          <w:tcPr>
            <w:tcW w:w="7478" w:type="dxa"/>
          </w:tcPr>
          <w:p w14:paraId="4D5D9958" w14:textId="77777777" w:rsidR="00EB7E10" w:rsidRPr="00BD5B87" w:rsidRDefault="00EB7E10" w:rsidP="007B1FFE">
            <w:pPr>
              <w:jc w:val="center"/>
              <w:rPr>
                <w:sz w:val="24"/>
              </w:rPr>
            </w:pPr>
            <w:r w:rsidRPr="00BD5B87">
              <w:rPr>
                <w:rFonts w:hint="eastAsia"/>
                <w:sz w:val="24"/>
              </w:rPr>
              <w:t>说明</w:t>
            </w:r>
          </w:p>
        </w:tc>
      </w:tr>
      <w:tr w:rsidR="00EB7E10" w14:paraId="111EBF1A" w14:textId="77777777" w:rsidTr="007B1FFE">
        <w:tc>
          <w:tcPr>
            <w:tcW w:w="1809" w:type="dxa"/>
          </w:tcPr>
          <w:p w14:paraId="52438788" w14:textId="77777777" w:rsidR="00EB7E10" w:rsidRDefault="00EB7E10" w:rsidP="007B1FFE">
            <w:r w:rsidRPr="004154D1">
              <w:t>MAX30205</w:t>
            </w:r>
          </w:p>
        </w:tc>
        <w:tc>
          <w:tcPr>
            <w:tcW w:w="7478" w:type="dxa"/>
          </w:tcPr>
          <w:p w14:paraId="03B3505D" w14:textId="77777777" w:rsidR="00EB7E10" w:rsidRDefault="00EB7E10" w:rsidP="007B1FFE">
            <w:r w:rsidRPr="004154D1">
              <w:rPr>
                <w:rFonts w:hint="eastAsia"/>
              </w:rPr>
              <w:t>集成</w:t>
            </w:r>
            <w:r w:rsidRPr="004154D1">
              <w:rPr>
                <w:rFonts w:hint="eastAsia"/>
              </w:rPr>
              <w:t xml:space="preserve"> I2C </w:t>
            </w:r>
            <w:r w:rsidRPr="004154D1">
              <w:rPr>
                <w:rFonts w:hint="eastAsia"/>
              </w:rPr>
              <w:t>接口的数字温度传感器</w:t>
            </w:r>
          </w:p>
        </w:tc>
      </w:tr>
      <w:tr w:rsidR="00EB7E10" w14:paraId="152593F3" w14:textId="77777777" w:rsidTr="007B1FFE">
        <w:tc>
          <w:tcPr>
            <w:tcW w:w="1809" w:type="dxa"/>
          </w:tcPr>
          <w:p w14:paraId="63960E94" w14:textId="77777777" w:rsidR="00EB7E10" w:rsidRDefault="00EB7E10" w:rsidP="007B1FFE">
            <w:r w:rsidRPr="004154D1">
              <w:t>FIFO</w:t>
            </w:r>
          </w:p>
        </w:tc>
        <w:tc>
          <w:tcPr>
            <w:tcW w:w="7478" w:type="dxa"/>
          </w:tcPr>
          <w:p w14:paraId="0EBA1E35" w14:textId="77777777" w:rsidR="00EB7E10" w:rsidRDefault="00EB7E10" w:rsidP="007B1FFE">
            <w:r w:rsidRPr="004154D1">
              <w:rPr>
                <w:rFonts w:hint="eastAsia"/>
              </w:rPr>
              <w:t>先进先出缓存策略</w:t>
            </w:r>
          </w:p>
        </w:tc>
      </w:tr>
      <w:tr w:rsidR="00EB7E10" w14:paraId="46169231" w14:textId="77777777" w:rsidTr="007B1FFE">
        <w:tc>
          <w:tcPr>
            <w:tcW w:w="1809" w:type="dxa"/>
          </w:tcPr>
          <w:p w14:paraId="5DA989B2" w14:textId="77777777" w:rsidR="00EB7E10" w:rsidRDefault="00EB7E10" w:rsidP="007B1FFE">
            <w:r w:rsidRPr="004154D1">
              <w:t>CRC-16</w:t>
            </w:r>
          </w:p>
        </w:tc>
        <w:tc>
          <w:tcPr>
            <w:tcW w:w="7478" w:type="dxa"/>
          </w:tcPr>
          <w:p w14:paraId="4C146940" w14:textId="77777777" w:rsidR="00EB7E10" w:rsidRDefault="00EB7E10" w:rsidP="007B1FFE">
            <w:r w:rsidRPr="004154D1">
              <w:rPr>
                <w:rFonts w:hint="eastAsia"/>
              </w:rPr>
              <w:t xml:space="preserve">16 </w:t>
            </w:r>
            <w:r w:rsidRPr="004154D1">
              <w:rPr>
                <w:rFonts w:hint="eastAsia"/>
              </w:rPr>
              <w:t>位循环冗余校验码</w:t>
            </w:r>
          </w:p>
        </w:tc>
      </w:tr>
      <w:tr w:rsidR="00EB7E10" w14:paraId="7754D794" w14:textId="77777777" w:rsidTr="007B1FFE">
        <w:tc>
          <w:tcPr>
            <w:tcW w:w="1809" w:type="dxa"/>
          </w:tcPr>
          <w:p w14:paraId="6AF348C0" w14:textId="77777777" w:rsidR="00EB7E10" w:rsidRPr="004154D1" w:rsidRDefault="00EB7E10" w:rsidP="007B1FFE">
            <w:r w:rsidRPr="004154D1">
              <w:t>AES-128</w:t>
            </w:r>
          </w:p>
        </w:tc>
        <w:tc>
          <w:tcPr>
            <w:tcW w:w="7478" w:type="dxa"/>
          </w:tcPr>
          <w:p w14:paraId="123ADD9F" w14:textId="77777777" w:rsidR="00EB7E10" w:rsidRPr="004154D1" w:rsidRDefault="00EB7E10" w:rsidP="007B1FFE">
            <w:pPr>
              <w:keepNext/>
            </w:pPr>
            <w:r w:rsidRPr="004154D1">
              <w:rPr>
                <w:rFonts w:hint="eastAsia"/>
              </w:rPr>
              <w:t xml:space="preserve">128 </w:t>
            </w:r>
            <w:r w:rsidRPr="004154D1">
              <w:rPr>
                <w:rFonts w:hint="eastAsia"/>
              </w:rPr>
              <w:t>位高级数据加密标准</w:t>
            </w:r>
          </w:p>
        </w:tc>
      </w:tr>
    </w:tbl>
    <w:p w14:paraId="0CDF3929" w14:textId="77777777" w:rsidR="00EB7E10" w:rsidRPr="002D07BF" w:rsidRDefault="00EB7E10" w:rsidP="00EB7E10">
      <w:pPr>
        <w:pStyle w:val="af4"/>
        <w:jc w:val="center"/>
        <w:rPr>
          <w:i w:val="0"/>
          <w:iCs w:val="0"/>
          <w:color w:val="000000" w:themeColor="text1"/>
        </w:rPr>
      </w:pPr>
      <w:r w:rsidRPr="002D07BF">
        <w:rPr>
          <w:rFonts w:hint="eastAsia"/>
          <w:i w:val="0"/>
          <w:iCs w:val="0"/>
          <w:color w:val="000000" w:themeColor="text1"/>
        </w:rPr>
        <w:t>表</w:t>
      </w:r>
      <w:r w:rsidRPr="002D07BF">
        <w:rPr>
          <w:rFonts w:hint="eastAsia"/>
          <w:i w:val="0"/>
          <w:iCs w:val="0"/>
          <w:color w:val="000000" w:themeColor="text1"/>
        </w:rPr>
        <w:t xml:space="preserve"> </w:t>
      </w:r>
      <w:r w:rsidRPr="002D07BF">
        <w:rPr>
          <w:i w:val="0"/>
          <w:iCs w:val="0"/>
          <w:color w:val="000000" w:themeColor="text1"/>
        </w:rPr>
        <w:fldChar w:fldCharType="begin"/>
      </w:r>
      <w:r w:rsidRPr="002D07BF">
        <w:rPr>
          <w:i w:val="0"/>
          <w:iCs w:val="0"/>
          <w:color w:val="000000" w:themeColor="text1"/>
        </w:rPr>
        <w:instrText xml:space="preserve"> </w:instrText>
      </w:r>
      <w:r w:rsidRPr="002D07BF">
        <w:rPr>
          <w:rFonts w:hint="eastAsia"/>
          <w:i w:val="0"/>
          <w:iCs w:val="0"/>
          <w:color w:val="000000" w:themeColor="text1"/>
        </w:rPr>
        <w:instrText xml:space="preserve">SEQ </w:instrText>
      </w:r>
      <w:r w:rsidRPr="002D07BF">
        <w:rPr>
          <w:rFonts w:hint="eastAsia"/>
          <w:i w:val="0"/>
          <w:iCs w:val="0"/>
          <w:color w:val="000000" w:themeColor="text1"/>
        </w:rPr>
        <w:instrText>表</w:instrText>
      </w:r>
      <w:r w:rsidRPr="002D07BF">
        <w:rPr>
          <w:rFonts w:hint="eastAsia"/>
          <w:i w:val="0"/>
          <w:iCs w:val="0"/>
          <w:color w:val="000000" w:themeColor="text1"/>
        </w:rPr>
        <w:instrText xml:space="preserve"> \* ARABIC</w:instrText>
      </w:r>
      <w:r w:rsidRPr="002D07BF">
        <w:rPr>
          <w:i w:val="0"/>
          <w:iCs w:val="0"/>
          <w:color w:val="000000" w:themeColor="text1"/>
        </w:rPr>
        <w:instrText xml:space="preserve"> </w:instrText>
      </w:r>
      <w:r w:rsidRPr="002D07BF">
        <w:rPr>
          <w:i w:val="0"/>
          <w:iCs w:val="0"/>
          <w:color w:val="000000" w:themeColor="text1"/>
        </w:rPr>
        <w:fldChar w:fldCharType="separate"/>
      </w:r>
      <w:r>
        <w:rPr>
          <w:i w:val="0"/>
          <w:iCs w:val="0"/>
          <w:noProof/>
          <w:color w:val="000000" w:themeColor="text1"/>
        </w:rPr>
        <w:t>1</w:t>
      </w:r>
      <w:r w:rsidRPr="002D07BF">
        <w:rPr>
          <w:i w:val="0"/>
          <w:iCs w:val="0"/>
          <w:color w:val="000000" w:themeColor="text1"/>
        </w:rPr>
        <w:fldChar w:fldCharType="end"/>
      </w:r>
      <w:r w:rsidRPr="002D07BF">
        <w:rPr>
          <w:rFonts w:hint="eastAsia"/>
          <w:i w:val="0"/>
          <w:iCs w:val="0"/>
          <w:color w:val="000000" w:themeColor="text1"/>
        </w:rPr>
        <w:t xml:space="preserve">   </w:t>
      </w:r>
      <w:r w:rsidRPr="002D07BF">
        <w:rPr>
          <w:rFonts w:hint="eastAsia"/>
          <w:i w:val="0"/>
          <w:iCs w:val="0"/>
          <w:color w:val="000000" w:themeColor="text1"/>
        </w:rPr>
        <w:t>术语、缩略语</w:t>
      </w:r>
    </w:p>
    <w:p w14:paraId="6AA09F0D" w14:textId="77777777" w:rsidR="00EB7E10" w:rsidRDefault="00EB7E10" w:rsidP="00EB7E10">
      <w:pPr>
        <w:pStyle w:val="1"/>
      </w:pPr>
      <w:bookmarkStart w:id="5" w:name="_Toc195110007"/>
      <w:r>
        <w:rPr>
          <w:rFonts w:hint="eastAsia"/>
        </w:rPr>
        <w:lastRenderedPageBreak/>
        <w:t>详细设计</w:t>
      </w:r>
      <w:bookmarkEnd w:id="5"/>
    </w:p>
    <w:p w14:paraId="2F02A8AA" w14:textId="77777777" w:rsidR="00EB7E10" w:rsidRDefault="00EB7E10" w:rsidP="00EB7E10">
      <w:pPr>
        <w:pStyle w:val="2"/>
      </w:pPr>
      <w:bookmarkStart w:id="6" w:name="_Toc195110008"/>
      <w:r>
        <w:rPr>
          <w:rFonts w:hint="eastAsia"/>
        </w:rPr>
        <w:t>界面</w:t>
      </w:r>
      <w:bookmarkEnd w:id="6"/>
    </w:p>
    <w:p w14:paraId="0B816E28" w14:textId="5D69264F" w:rsidR="00DF05D8" w:rsidRPr="00867520" w:rsidRDefault="00EB7E10" w:rsidP="00EB7E10">
      <w:pPr>
        <w:ind w:firstLineChars="200" w:firstLine="440"/>
        <w:rPr>
          <w:rFonts w:hint="eastAsia"/>
        </w:rPr>
      </w:pPr>
      <w:r w:rsidRPr="007B37FA">
        <w:rPr>
          <w:rFonts w:hint="eastAsia"/>
        </w:rPr>
        <w:t>设计单行数据显示窗口，实时刷新最新体温值及采集时间戳（格式：</w:t>
      </w:r>
      <w:r w:rsidRPr="007B37FA">
        <w:rPr>
          <w:rFonts w:hint="eastAsia"/>
        </w:rPr>
        <w:t>2025-04-15 10:00:00  36.5</w:t>
      </w:r>
      <w:r w:rsidRPr="007B37FA">
        <w:rPr>
          <w:rFonts w:hint="eastAsia"/>
        </w:rPr>
        <w:t>℃）。窗口底部显示缓存状态（剩余容量、已存储时长）。</w:t>
      </w:r>
    </w:p>
    <w:p w14:paraId="38689629" w14:textId="77777777" w:rsidR="00BD5B87" w:rsidRDefault="00BD5B87" w:rsidP="00595C78">
      <w:pPr>
        <w:pStyle w:val="2"/>
      </w:pPr>
      <w:bookmarkStart w:id="7" w:name="_Toc195110009"/>
      <w:r>
        <w:rPr>
          <w:rFonts w:hint="eastAsia"/>
        </w:rPr>
        <w:t>内</w:t>
      </w:r>
      <w:r w:rsidR="00287C83">
        <w:rPr>
          <w:rFonts w:hint="eastAsia"/>
        </w:rPr>
        <w:t>部</w:t>
      </w:r>
      <w:r>
        <w:rPr>
          <w:rFonts w:hint="eastAsia"/>
        </w:rPr>
        <w:t>处理流程</w:t>
      </w:r>
      <w:bookmarkEnd w:id="7"/>
    </w:p>
    <w:p w14:paraId="2D8B5B39" w14:textId="16ACE152" w:rsidR="00F13FB4" w:rsidRPr="00F13FB4" w:rsidRDefault="00F13FB4" w:rsidP="00EB7E10">
      <w:pPr>
        <w:ind w:firstLineChars="200" w:firstLine="440"/>
      </w:pPr>
      <w:r>
        <w:rPr>
          <w:rFonts w:hint="eastAsia"/>
        </w:rPr>
        <w:t>1.</w:t>
      </w:r>
      <w:r w:rsidRPr="00F13FB4">
        <w:rPr>
          <w:rFonts w:hint="eastAsia"/>
        </w:rPr>
        <w:t>系统初始化：流程起始，对整个系统进行初始化操作</w:t>
      </w:r>
      <w:r w:rsidRPr="00F13FB4">
        <w:rPr>
          <w:rFonts w:hint="eastAsia"/>
        </w:rPr>
        <w:t xml:space="preserve"> </w:t>
      </w:r>
      <w:r w:rsidRPr="00F13FB4">
        <w:rPr>
          <w:rFonts w:hint="eastAsia"/>
        </w:rPr>
        <w:t>，为后续工作做准备。</w:t>
      </w:r>
    </w:p>
    <w:p w14:paraId="5DBF7F43" w14:textId="77777777" w:rsidR="00F13FB4" w:rsidRDefault="00F13FB4" w:rsidP="00EB7E10">
      <w:pPr>
        <w:ind w:firstLineChars="200" w:firstLine="440"/>
      </w:pPr>
      <w:r>
        <w:rPr>
          <w:rFonts w:hint="eastAsia"/>
        </w:rPr>
        <w:t>2.</w:t>
      </w:r>
      <w:r w:rsidRPr="00F13FB4">
        <w:rPr>
          <w:rFonts w:hint="eastAsia"/>
        </w:rPr>
        <w:t>加载</w:t>
      </w:r>
      <w:r w:rsidRPr="00F13FB4">
        <w:rPr>
          <w:rFonts w:hint="eastAsia"/>
        </w:rPr>
        <w:t xml:space="preserve"> MAX30205 </w:t>
      </w:r>
      <w:r w:rsidRPr="00F13FB4">
        <w:rPr>
          <w:rFonts w:hint="eastAsia"/>
        </w:rPr>
        <w:t>驱动、配置串口、初始化缓存：</w:t>
      </w:r>
      <w:r w:rsidRPr="00F13FB4">
        <w:rPr>
          <w:rFonts w:hint="eastAsia"/>
        </w:rPr>
        <w:t xml:space="preserve">MAX30205 </w:t>
      </w:r>
      <w:r w:rsidRPr="00F13FB4">
        <w:rPr>
          <w:rFonts w:hint="eastAsia"/>
        </w:rPr>
        <w:t>是一款体温传感器芯片，加载其驱动以便与之通信；配置串口用于数据传输；初始化缓存为存储数据提供空间。</w:t>
      </w:r>
    </w:p>
    <w:p w14:paraId="4A4E054F" w14:textId="474AB146" w:rsidR="00EB7E10" w:rsidRDefault="00EB7E10" w:rsidP="00EB7E10">
      <w:pPr>
        <w:ind w:firstLineChars="200" w:firstLine="440"/>
      </w:pPr>
      <w:r>
        <w:rPr>
          <w:rFonts w:hint="eastAsia"/>
        </w:rPr>
        <w:t>3.</w:t>
      </w:r>
      <w:r w:rsidRPr="00EB7E10">
        <w:rPr>
          <w:rFonts w:hint="eastAsia"/>
        </w:rPr>
        <w:t>启动</w:t>
      </w:r>
      <w:r w:rsidRPr="00EB7E10">
        <w:rPr>
          <w:rFonts w:hint="eastAsia"/>
        </w:rPr>
        <w:t xml:space="preserve"> 100ms </w:t>
      </w:r>
      <w:r w:rsidRPr="00EB7E10">
        <w:rPr>
          <w:rFonts w:hint="eastAsia"/>
        </w:rPr>
        <w:t>定时器：设置一个定时周期为</w:t>
      </w:r>
      <w:r w:rsidRPr="00EB7E10">
        <w:rPr>
          <w:rFonts w:hint="eastAsia"/>
        </w:rPr>
        <w:t xml:space="preserve"> 100 </w:t>
      </w:r>
      <w:r w:rsidRPr="00EB7E10">
        <w:rPr>
          <w:rFonts w:hint="eastAsia"/>
        </w:rPr>
        <w:t>毫秒的定时器，用于周期性触发后续操作。</w:t>
      </w:r>
      <w:r w:rsidRPr="00EB7E10">
        <w:cr/>
      </w:r>
      <w:r>
        <w:rPr>
          <w:rFonts w:hint="eastAsia"/>
        </w:rPr>
        <w:t>4.</w:t>
      </w:r>
      <w:r w:rsidRPr="00EB7E10">
        <w:rPr>
          <w:rFonts w:hint="eastAsia"/>
        </w:rPr>
        <w:t>触发</w:t>
      </w:r>
      <w:r w:rsidRPr="00EB7E10">
        <w:rPr>
          <w:rFonts w:hint="eastAsia"/>
        </w:rPr>
        <w:t xml:space="preserve"> MAX30205 </w:t>
      </w:r>
      <w:r w:rsidRPr="00EB7E10">
        <w:rPr>
          <w:rFonts w:hint="eastAsia"/>
        </w:rPr>
        <w:t>体温采集：通过定时器触发，从</w:t>
      </w:r>
      <w:r w:rsidRPr="00EB7E10">
        <w:rPr>
          <w:rFonts w:hint="eastAsia"/>
        </w:rPr>
        <w:t xml:space="preserve"> MAX30205 </w:t>
      </w:r>
      <w:r w:rsidRPr="00EB7E10">
        <w:rPr>
          <w:rFonts w:hint="eastAsia"/>
        </w:rPr>
        <w:t>传感器采集体温数据。</w:t>
      </w:r>
    </w:p>
    <w:p w14:paraId="18436BEE" w14:textId="2DA5B22B" w:rsidR="00EB7E10" w:rsidRDefault="00EB7E10" w:rsidP="00EB7E10">
      <w:pPr>
        <w:ind w:firstLineChars="200" w:firstLine="440"/>
      </w:pPr>
      <w:r>
        <w:rPr>
          <w:rFonts w:hint="eastAsia"/>
        </w:rPr>
        <w:t>5.</w:t>
      </w:r>
      <w:r w:rsidRPr="00EB7E10">
        <w:rPr>
          <w:rFonts w:hint="eastAsia"/>
        </w:rPr>
        <w:t xml:space="preserve"> </w:t>
      </w:r>
      <w:r w:rsidRPr="00EB7E10">
        <w:rPr>
          <w:rFonts w:hint="eastAsia"/>
        </w:rPr>
        <w:t>数据</w:t>
      </w:r>
      <w:r w:rsidRPr="00EB7E10">
        <w:rPr>
          <w:rFonts w:hint="eastAsia"/>
        </w:rPr>
        <w:t xml:space="preserve"> CRC - 16 </w:t>
      </w:r>
      <w:r w:rsidRPr="00EB7E10">
        <w:rPr>
          <w:rFonts w:hint="eastAsia"/>
        </w:rPr>
        <w:t>校验：对采集到的体温数据进行</w:t>
      </w:r>
      <w:r w:rsidRPr="00EB7E10">
        <w:rPr>
          <w:rFonts w:hint="eastAsia"/>
        </w:rPr>
        <w:t xml:space="preserve"> CRC - 16</w:t>
      </w:r>
      <w:r w:rsidRPr="00EB7E10">
        <w:rPr>
          <w:rFonts w:hint="eastAsia"/>
        </w:rPr>
        <w:t>（循环冗余校验，一种数据校验算法</w:t>
      </w:r>
      <w:r w:rsidRPr="00EB7E10">
        <w:rPr>
          <w:rFonts w:hint="eastAsia"/>
        </w:rPr>
        <w:t xml:space="preserve"> </w:t>
      </w:r>
      <w:r w:rsidRPr="00EB7E10">
        <w:rPr>
          <w:rFonts w:hint="eastAsia"/>
        </w:rPr>
        <w:t>）校验，确保数据在传输和存储过程中的完整性。</w:t>
      </w:r>
    </w:p>
    <w:p w14:paraId="43BAB019" w14:textId="479373A0" w:rsidR="00EB7E10" w:rsidRDefault="00EB7E10" w:rsidP="00EB7E10">
      <w:pPr>
        <w:ind w:firstLineChars="200" w:firstLine="440"/>
      </w:pPr>
      <w:r>
        <w:rPr>
          <w:rFonts w:hint="eastAsia"/>
        </w:rPr>
        <w:t>6.</w:t>
      </w:r>
      <w:r w:rsidRPr="00EB7E10">
        <w:rPr>
          <w:rFonts w:hint="eastAsia"/>
        </w:rPr>
        <w:t xml:space="preserve"> </w:t>
      </w:r>
      <w:r w:rsidRPr="00EB7E10">
        <w:rPr>
          <w:rFonts w:hint="eastAsia"/>
        </w:rPr>
        <w:t>按</w:t>
      </w:r>
      <w:r w:rsidRPr="00EB7E10">
        <w:rPr>
          <w:rFonts w:hint="eastAsia"/>
        </w:rPr>
        <w:t xml:space="preserve"> FIFO </w:t>
      </w:r>
      <w:r w:rsidRPr="00EB7E10">
        <w:rPr>
          <w:rFonts w:hint="eastAsia"/>
        </w:rPr>
        <w:t>存入本地缓存：将经过校验的数据按照先进先出（</w:t>
      </w:r>
      <w:r w:rsidRPr="00EB7E10">
        <w:rPr>
          <w:rFonts w:hint="eastAsia"/>
        </w:rPr>
        <w:t>FIFO</w:t>
      </w:r>
      <w:r w:rsidRPr="00EB7E10">
        <w:rPr>
          <w:rFonts w:hint="eastAsia"/>
        </w:rPr>
        <w:t>）的规则存入本地缓存。</w:t>
      </w:r>
    </w:p>
    <w:p w14:paraId="52739C75" w14:textId="0B948228" w:rsidR="00EB7E10" w:rsidRDefault="00EB7E10" w:rsidP="00EB7E10">
      <w:pPr>
        <w:ind w:firstLineChars="200" w:firstLine="440"/>
        <w:rPr>
          <w:rFonts w:hint="eastAsia"/>
        </w:rPr>
      </w:pPr>
      <w:r>
        <w:rPr>
          <w:rFonts w:hint="eastAsia"/>
        </w:rPr>
        <w:t>7.</w:t>
      </w:r>
      <w:r w:rsidRPr="00EB7E10">
        <w:rPr>
          <w:rFonts w:hint="eastAsia"/>
        </w:rPr>
        <w:t xml:space="preserve"> </w:t>
      </w:r>
      <w:r>
        <w:rPr>
          <w:rFonts w:hint="eastAsia"/>
        </w:rPr>
        <w:t>网络状态判断：检查网络连接状态。</w:t>
      </w:r>
    </w:p>
    <w:p w14:paraId="38460CD8" w14:textId="77777777" w:rsidR="00EB7E10" w:rsidRDefault="00EB7E10" w:rsidP="00EB7E10">
      <w:pPr>
        <w:ind w:firstLineChars="200" w:firstLine="440"/>
        <w:rPr>
          <w:rFonts w:hint="eastAsia"/>
        </w:rPr>
      </w:pPr>
      <w:r>
        <w:rPr>
          <w:rFonts w:hint="eastAsia"/>
        </w:rPr>
        <w:t>已连接：通过</w:t>
      </w:r>
      <w:r>
        <w:rPr>
          <w:rFonts w:hint="eastAsia"/>
        </w:rPr>
        <w:t xml:space="preserve"> HTTP </w:t>
      </w:r>
      <w:r>
        <w:rPr>
          <w:rFonts w:hint="eastAsia"/>
        </w:rPr>
        <w:t>协议将数据以</w:t>
      </w:r>
      <w:r>
        <w:rPr>
          <w:rFonts w:hint="eastAsia"/>
        </w:rPr>
        <w:t xml:space="preserve"> JSON </w:t>
      </w:r>
      <w:r>
        <w:rPr>
          <w:rFonts w:hint="eastAsia"/>
        </w:rPr>
        <w:t>格式上传。</w:t>
      </w:r>
    </w:p>
    <w:p w14:paraId="499F5244" w14:textId="72679A39" w:rsidR="00EB7E10" w:rsidRDefault="00EB7E10" w:rsidP="00EB7E10">
      <w:pPr>
        <w:ind w:firstLineChars="200" w:firstLine="440"/>
        <w:rPr>
          <w:rFonts w:hint="eastAsia"/>
        </w:rPr>
      </w:pPr>
      <w:r>
        <w:rPr>
          <w:rFonts w:hint="eastAsia"/>
        </w:rPr>
        <w:t>未连接：记录断点信息，等待网络恢复后继续传输数据；同时也可选择通过串口输出体温数据。</w:t>
      </w:r>
    </w:p>
    <w:p w14:paraId="1A7A0D4D" w14:textId="77777777" w:rsidR="00953F52" w:rsidRDefault="004154D1" w:rsidP="00953F52">
      <w:pPr>
        <w:keepNext/>
        <w:jc w:val="center"/>
      </w:pPr>
      <w:r w:rsidRPr="004154D1">
        <w:rPr>
          <w:noProof/>
        </w:rPr>
        <w:lastRenderedPageBreak/>
        <w:drawing>
          <wp:inline distT="0" distB="0" distL="0" distR="0" wp14:anchorId="1BA84E71" wp14:editId="45CAB37D">
            <wp:extent cx="3779868" cy="6079827"/>
            <wp:effectExtent l="0" t="0" r="0" b="0"/>
            <wp:docPr id="250482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82534" name=""/>
                    <pic:cNvPicPr/>
                  </pic:nvPicPr>
                  <pic:blipFill rotWithShape="1">
                    <a:blip r:embed="rId8"/>
                    <a:srcRect t="2924" b="16088"/>
                    <a:stretch/>
                  </pic:blipFill>
                  <pic:spPr bwMode="auto">
                    <a:xfrm>
                      <a:off x="0" y="0"/>
                      <a:ext cx="3789391" cy="6095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2A8A3" w14:textId="5DD31324" w:rsidR="004154D1" w:rsidRPr="002D07BF" w:rsidRDefault="00953F52" w:rsidP="00953F52">
      <w:pPr>
        <w:pStyle w:val="af4"/>
        <w:jc w:val="center"/>
        <w:rPr>
          <w:i w:val="0"/>
          <w:iCs w:val="0"/>
          <w:color w:val="000000" w:themeColor="text1"/>
        </w:rPr>
      </w:pPr>
      <w:r w:rsidRPr="002D07BF">
        <w:rPr>
          <w:rFonts w:hint="eastAsia"/>
          <w:i w:val="0"/>
          <w:iCs w:val="0"/>
          <w:color w:val="000000" w:themeColor="text1"/>
        </w:rPr>
        <w:t>图</w:t>
      </w:r>
      <w:r w:rsidRPr="002D07BF">
        <w:rPr>
          <w:rFonts w:hint="eastAsia"/>
          <w:i w:val="0"/>
          <w:iCs w:val="0"/>
          <w:color w:val="000000" w:themeColor="text1"/>
        </w:rPr>
        <w:t xml:space="preserve"> </w:t>
      </w:r>
      <w:r w:rsidRPr="002D07BF">
        <w:rPr>
          <w:i w:val="0"/>
          <w:iCs w:val="0"/>
          <w:color w:val="000000" w:themeColor="text1"/>
        </w:rPr>
        <w:fldChar w:fldCharType="begin"/>
      </w:r>
      <w:r w:rsidRPr="002D07BF">
        <w:rPr>
          <w:i w:val="0"/>
          <w:iCs w:val="0"/>
          <w:color w:val="000000" w:themeColor="text1"/>
        </w:rPr>
        <w:instrText xml:space="preserve"> </w:instrText>
      </w:r>
      <w:r w:rsidRPr="002D07BF">
        <w:rPr>
          <w:rFonts w:hint="eastAsia"/>
          <w:i w:val="0"/>
          <w:iCs w:val="0"/>
          <w:color w:val="000000" w:themeColor="text1"/>
        </w:rPr>
        <w:instrText xml:space="preserve">SEQ </w:instrText>
      </w:r>
      <w:r w:rsidRPr="002D07BF">
        <w:rPr>
          <w:rFonts w:hint="eastAsia"/>
          <w:i w:val="0"/>
          <w:iCs w:val="0"/>
          <w:color w:val="000000" w:themeColor="text1"/>
        </w:rPr>
        <w:instrText>图</w:instrText>
      </w:r>
      <w:r w:rsidRPr="002D07BF">
        <w:rPr>
          <w:rFonts w:hint="eastAsia"/>
          <w:i w:val="0"/>
          <w:iCs w:val="0"/>
          <w:color w:val="000000" w:themeColor="text1"/>
        </w:rPr>
        <w:instrText xml:space="preserve"> \* ARABIC</w:instrText>
      </w:r>
      <w:r w:rsidRPr="002D07BF">
        <w:rPr>
          <w:i w:val="0"/>
          <w:iCs w:val="0"/>
          <w:color w:val="000000" w:themeColor="text1"/>
        </w:rPr>
        <w:instrText xml:space="preserve"> </w:instrText>
      </w:r>
      <w:r w:rsidRPr="002D07BF">
        <w:rPr>
          <w:i w:val="0"/>
          <w:iCs w:val="0"/>
          <w:color w:val="000000" w:themeColor="text1"/>
        </w:rPr>
        <w:fldChar w:fldCharType="separate"/>
      </w:r>
      <w:r w:rsidR="002D07BF" w:rsidRPr="002D07BF">
        <w:rPr>
          <w:rFonts w:hint="eastAsia"/>
          <w:i w:val="0"/>
          <w:iCs w:val="0"/>
          <w:color w:val="000000" w:themeColor="text1"/>
        </w:rPr>
        <w:t>1</w:t>
      </w:r>
      <w:r w:rsidRPr="002D07BF">
        <w:rPr>
          <w:i w:val="0"/>
          <w:iCs w:val="0"/>
          <w:color w:val="000000" w:themeColor="text1"/>
        </w:rPr>
        <w:fldChar w:fldCharType="end"/>
      </w:r>
      <w:r w:rsidRPr="002D07BF">
        <w:rPr>
          <w:rFonts w:hint="eastAsia"/>
          <w:i w:val="0"/>
          <w:iCs w:val="0"/>
          <w:color w:val="000000" w:themeColor="text1"/>
        </w:rPr>
        <w:t xml:space="preserve">   </w:t>
      </w:r>
      <w:r w:rsidR="002D07BF" w:rsidRPr="002D07BF">
        <w:rPr>
          <w:rFonts w:hint="eastAsia"/>
          <w:i w:val="0"/>
          <w:iCs w:val="0"/>
          <w:color w:val="000000" w:themeColor="text1"/>
        </w:rPr>
        <w:t>内部处理流程图</w:t>
      </w:r>
    </w:p>
    <w:p w14:paraId="1F557C36" w14:textId="77777777" w:rsidR="00BD5B87" w:rsidRDefault="00781925" w:rsidP="00595C78">
      <w:pPr>
        <w:pStyle w:val="2"/>
      </w:pPr>
      <w:bookmarkStart w:id="8" w:name="_Toc195110010"/>
      <w:r>
        <w:rPr>
          <w:rFonts w:hint="eastAsia"/>
        </w:rPr>
        <w:t>硬件接线</w:t>
      </w:r>
      <w:bookmarkEnd w:id="8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311"/>
        <w:gridCol w:w="2501"/>
      </w:tblGrid>
      <w:tr w:rsidR="002D07BF" w:rsidRPr="002D07BF" w14:paraId="285FCE38" w14:textId="77777777" w:rsidTr="002D07BF">
        <w:trPr>
          <w:jc w:val="center"/>
        </w:trPr>
        <w:tc>
          <w:tcPr>
            <w:tcW w:w="2405" w:type="dxa"/>
            <w:hideMark/>
          </w:tcPr>
          <w:p w14:paraId="1FB12B6B" w14:textId="77777777" w:rsidR="002D07BF" w:rsidRPr="002D07BF" w:rsidRDefault="002D07BF" w:rsidP="002D07BF">
            <w:pPr>
              <w:spacing w:after="0" w:line="240" w:lineRule="auto"/>
              <w:rPr>
                <w:rFonts w:asciiTheme="minorEastAsia" w:hAnsiTheme="minorEastAsia" w:cs="Segoe UI" w:hint="eastAsia"/>
                <w:color w:val="404040"/>
              </w:rPr>
            </w:pPr>
            <w:r w:rsidRPr="002D07BF">
              <w:t>MAX30205</w:t>
            </w:r>
            <w:r w:rsidRPr="002D07BF">
              <w:rPr>
                <w:rFonts w:asciiTheme="minorEastAsia" w:hAnsiTheme="minorEastAsia" w:cs="Segoe UI"/>
                <w:color w:val="404040"/>
              </w:rPr>
              <w:t>引脚</w:t>
            </w:r>
          </w:p>
        </w:tc>
        <w:tc>
          <w:tcPr>
            <w:tcW w:w="3311" w:type="dxa"/>
            <w:hideMark/>
          </w:tcPr>
          <w:p w14:paraId="6ADB5919" w14:textId="77777777" w:rsidR="002D07BF" w:rsidRPr="002D07BF" w:rsidRDefault="002D07BF" w:rsidP="002D07BF">
            <w:pPr>
              <w:spacing w:after="0" w:line="240" w:lineRule="auto"/>
              <w:rPr>
                <w:rFonts w:asciiTheme="minorEastAsia" w:hAnsiTheme="minorEastAsia" w:cs="Segoe UI" w:hint="eastAsia"/>
                <w:color w:val="404040"/>
              </w:rPr>
            </w:pPr>
            <w:r w:rsidRPr="002D07BF">
              <w:rPr>
                <w:rFonts w:asciiTheme="minorEastAsia" w:hAnsiTheme="minorEastAsia" w:cs="Segoe UI"/>
                <w:color w:val="404040"/>
              </w:rPr>
              <w:t>连接目标</w:t>
            </w:r>
          </w:p>
        </w:tc>
        <w:tc>
          <w:tcPr>
            <w:tcW w:w="2501" w:type="dxa"/>
            <w:hideMark/>
          </w:tcPr>
          <w:p w14:paraId="7BF60662" w14:textId="77777777" w:rsidR="002D07BF" w:rsidRPr="002D07BF" w:rsidRDefault="002D07BF" w:rsidP="002D07BF">
            <w:pPr>
              <w:spacing w:after="0" w:line="240" w:lineRule="auto"/>
              <w:rPr>
                <w:rFonts w:asciiTheme="minorEastAsia" w:hAnsiTheme="minorEastAsia" w:cs="Segoe UI" w:hint="eastAsia"/>
                <w:color w:val="404040"/>
              </w:rPr>
            </w:pPr>
            <w:r w:rsidRPr="002D07BF">
              <w:rPr>
                <w:rFonts w:asciiTheme="minorEastAsia" w:hAnsiTheme="minorEastAsia" w:cs="Segoe UI"/>
                <w:color w:val="404040"/>
              </w:rPr>
              <w:t>说明</w:t>
            </w:r>
          </w:p>
        </w:tc>
      </w:tr>
      <w:tr w:rsidR="002D07BF" w:rsidRPr="002D07BF" w14:paraId="3A395912" w14:textId="77777777" w:rsidTr="002D07BF">
        <w:trPr>
          <w:jc w:val="center"/>
        </w:trPr>
        <w:tc>
          <w:tcPr>
            <w:tcW w:w="2405" w:type="dxa"/>
            <w:hideMark/>
          </w:tcPr>
          <w:p w14:paraId="7E77147B" w14:textId="77777777" w:rsidR="002D07BF" w:rsidRPr="002D07BF" w:rsidRDefault="002D07BF" w:rsidP="002D07BF">
            <w:pPr>
              <w:spacing w:after="0" w:line="240" w:lineRule="auto"/>
              <w:rPr>
                <w:rFonts w:asciiTheme="minorEastAsia" w:hAnsiTheme="minorEastAsia" w:cs="Segoe UI" w:hint="eastAsia"/>
                <w:color w:val="404040"/>
              </w:rPr>
            </w:pPr>
            <w:r w:rsidRPr="002D07BF">
              <w:t>SDA</w:t>
            </w:r>
          </w:p>
        </w:tc>
        <w:tc>
          <w:tcPr>
            <w:tcW w:w="3311" w:type="dxa"/>
            <w:hideMark/>
          </w:tcPr>
          <w:p w14:paraId="3959A03B" w14:textId="77777777" w:rsidR="002D07BF" w:rsidRPr="002D07BF" w:rsidRDefault="002D07BF" w:rsidP="002D07BF">
            <w:pPr>
              <w:spacing w:after="0" w:line="240" w:lineRule="auto"/>
              <w:rPr>
                <w:rFonts w:asciiTheme="minorEastAsia" w:hAnsiTheme="minorEastAsia" w:cs="Segoe UI" w:hint="eastAsia"/>
                <w:color w:val="404040"/>
              </w:rPr>
            </w:pPr>
            <w:r w:rsidRPr="002D07BF">
              <w:t>MCU I2C</w:t>
            </w:r>
            <w:r w:rsidRPr="002D07BF">
              <w:rPr>
                <w:rFonts w:asciiTheme="minorEastAsia" w:hAnsiTheme="minorEastAsia" w:cs="Segoe UI"/>
                <w:color w:val="404040"/>
              </w:rPr>
              <w:t>数据线</w:t>
            </w:r>
          </w:p>
        </w:tc>
        <w:tc>
          <w:tcPr>
            <w:tcW w:w="2501" w:type="dxa"/>
            <w:hideMark/>
          </w:tcPr>
          <w:p w14:paraId="3E64C07D" w14:textId="77777777" w:rsidR="002D07BF" w:rsidRPr="002D07BF" w:rsidRDefault="002D07BF" w:rsidP="002D07BF">
            <w:pPr>
              <w:spacing w:after="0" w:line="240" w:lineRule="auto"/>
              <w:rPr>
                <w:rFonts w:asciiTheme="minorEastAsia" w:hAnsiTheme="minorEastAsia" w:cs="Segoe UI" w:hint="eastAsia"/>
                <w:color w:val="404040"/>
              </w:rPr>
            </w:pPr>
            <w:r w:rsidRPr="002D07BF">
              <w:rPr>
                <w:rFonts w:asciiTheme="minorEastAsia" w:hAnsiTheme="minorEastAsia" w:cs="Segoe UI"/>
                <w:color w:val="404040"/>
              </w:rPr>
              <w:t>数据通信</w:t>
            </w:r>
          </w:p>
        </w:tc>
      </w:tr>
      <w:tr w:rsidR="002D07BF" w:rsidRPr="002D07BF" w14:paraId="547A8FC4" w14:textId="77777777" w:rsidTr="002D07BF">
        <w:trPr>
          <w:jc w:val="center"/>
        </w:trPr>
        <w:tc>
          <w:tcPr>
            <w:tcW w:w="2405" w:type="dxa"/>
            <w:hideMark/>
          </w:tcPr>
          <w:p w14:paraId="451AE354" w14:textId="77777777" w:rsidR="002D07BF" w:rsidRPr="002D07BF" w:rsidRDefault="002D07BF" w:rsidP="002D07BF">
            <w:pPr>
              <w:spacing w:after="0" w:line="240" w:lineRule="auto"/>
              <w:rPr>
                <w:rFonts w:ascii="宋体" w:eastAsia="宋体" w:hAnsi="宋体" w:cs="Segoe UI" w:hint="eastAsia"/>
                <w:color w:val="404040"/>
              </w:rPr>
            </w:pPr>
            <w:r w:rsidRPr="002D07BF">
              <w:t>SCL</w:t>
            </w:r>
          </w:p>
        </w:tc>
        <w:tc>
          <w:tcPr>
            <w:tcW w:w="3311" w:type="dxa"/>
            <w:hideMark/>
          </w:tcPr>
          <w:p w14:paraId="338FD48C" w14:textId="77777777" w:rsidR="002D07BF" w:rsidRPr="002D07BF" w:rsidRDefault="002D07BF" w:rsidP="002D07BF">
            <w:pPr>
              <w:spacing w:after="0" w:line="240" w:lineRule="auto"/>
              <w:rPr>
                <w:rFonts w:ascii="宋体" w:eastAsia="宋体" w:hAnsi="宋体" w:cs="Segoe UI" w:hint="eastAsia"/>
                <w:color w:val="404040"/>
              </w:rPr>
            </w:pPr>
            <w:r w:rsidRPr="002D07BF">
              <w:t>MCU I2C</w:t>
            </w:r>
            <w:r w:rsidRPr="002D07BF">
              <w:rPr>
                <w:rFonts w:ascii="宋体" w:eastAsia="宋体" w:hAnsi="宋体" w:cs="Segoe UI"/>
                <w:color w:val="404040"/>
              </w:rPr>
              <w:t>时钟线</w:t>
            </w:r>
          </w:p>
        </w:tc>
        <w:tc>
          <w:tcPr>
            <w:tcW w:w="2501" w:type="dxa"/>
            <w:hideMark/>
          </w:tcPr>
          <w:p w14:paraId="2FD9E031" w14:textId="77777777" w:rsidR="002D07BF" w:rsidRPr="002D07BF" w:rsidRDefault="002D07BF" w:rsidP="002D07BF">
            <w:pPr>
              <w:spacing w:after="0" w:line="240" w:lineRule="auto"/>
              <w:rPr>
                <w:rFonts w:ascii="宋体" w:eastAsia="宋体" w:hAnsi="宋体" w:cs="Segoe UI" w:hint="eastAsia"/>
                <w:color w:val="404040"/>
              </w:rPr>
            </w:pPr>
            <w:r w:rsidRPr="002D07BF">
              <w:rPr>
                <w:rFonts w:ascii="宋体" w:eastAsia="宋体" w:hAnsi="宋体" w:cs="Segoe UI"/>
                <w:color w:val="404040"/>
              </w:rPr>
              <w:t>时钟同步</w:t>
            </w:r>
          </w:p>
        </w:tc>
      </w:tr>
      <w:tr w:rsidR="002D07BF" w:rsidRPr="002D07BF" w14:paraId="29C9295D" w14:textId="77777777" w:rsidTr="002D07BF">
        <w:trPr>
          <w:jc w:val="center"/>
        </w:trPr>
        <w:tc>
          <w:tcPr>
            <w:tcW w:w="2405" w:type="dxa"/>
            <w:hideMark/>
          </w:tcPr>
          <w:p w14:paraId="7CEA357B" w14:textId="77777777" w:rsidR="002D07BF" w:rsidRPr="002D07BF" w:rsidRDefault="002D07BF" w:rsidP="002D07BF">
            <w:pPr>
              <w:spacing w:after="0" w:line="240" w:lineRule="auto"/>
              <w:rPr>
                <w:rFonts w:ascii="宋体" w:eastAsia="宋体" w:hAnsi="宋体" w:cs="Segoe UI" w:hint="eastAsia"/>
                <w:color w:val="404040"/>
              </w:rPr>
            </w:pPr>
            <w:r w:rsidRPr="002D07BF">
              <w:t>GND</w:t>
            </w:r>
          </w:p>
        </w:tc>
        <w:tc>
          <w:tcPr>
            <w:tcW w:w="3311" w:type="dxa"/>
            <w:hideMark/>
          </w:tcPr>
          <w:p w14:paraId="4012A360" w14:textId="77777777" w:rsidR="002D07BF" w:rsidRPr="002D07BF" w:rsidRDefault="002D07BF" w:rsidP="002D07BF">
            <w:pPr>
              <w:spacing w:after="0" w:line="240" w:lineRule="auto"/>
              <w:rPr>
                <w:rFonts w:ascii="宋体" w:eastAsia="宋体" w:hAnsi="宋体" w:cs="Segoe UI" w:hint="eastAsia"/>
                <w:color w:val="404040"/>
              </w:rPr>
            </w:pPr>
            <w:r w:rsidRPr="002D07BF">
              <w:rPr>
                <w:rFonts w:ascii="宋体" w:eastAsia="宋体" w:hAnsi="宋体" w:cs="Segoe UI"/>
                <w:color w:val="404040"/>
              </w:rPr>
              <w:t>电源地</w:t>
            </w:r>
          </w:p>
        </w:tc>
        <w:tc>
          <w:tcPr>
            <w:tcW w:w="2501" w:type="dxa"/>
            <w:hideMark/>
          </w:tcPr>
          <w:p w14:paraId="26125EBC" w14:textId="77777777" w:rsidR="002D07BF" w:rsidRPr="002D07BF" w:rsidRDefault="002D07BF" w:rsidP="002D07BF">
            <w:pPr>
              <w:spacing w:after="0" w:line="240" w:lineRule="auto"/>
              <w:rPr>
                <w:rFonts w:ascii="宋体" w:eastAsia="宋体" w:hAnsi="宋体" w:cs="Segoe UI" w:hint="eastAsia"/>
                <w:color w:val="404040"/>
              </w:rPr>
            </w:pPr>
            <w:r w:rsidRPr="002D07BF">
              <w:rPr>
                <w:rFonts w:ascii="宋体" w:eastAsia="宋体" w:hAnsi="宋体" w:cs="Segoe UI"/>
                <w:color w:val="404040"/>
              </w:rPr>
              <w:t>接地</w:t>
            </w:r>
          </w:p>
        </w:tc>
      </w:tr>
      <w:tr w:rsidR="002D07BF" w:rsidRPr="002D07BF" w14:paraId="16F44B9F" w14:textId="77777777" w:rsidTr="002D07BF">
        <w:trPr>
          <w:jc w:val="center"/>
        </w:trPr>
        <w:tc>
          <w:tcPr>
            <w:tcW w:w="2405" w:type="dxa"/>
            <w:hideMark/>
          </w:tcPr>
          <w:p w14:paraId="2544B12C" w14:textId="77777777" w:rsidR="002D07BF" w:rsidRPr="002D07BF" w:rsidRDefault="002D07BF" w:rsidP="002D07BF">
            <w:pPr>
              <w:spacing w:after="0" w:line="240" w:lineRule="auto"/>
              <w:rPr>
                <w:rFonts w:ascii="宋体" w:eastAsia="宋体" w:hAnsi="宋体" w:cs="Segoe UI" w:hint="eastAsia"/>
                <w:color w:val="404040"/>
              </w:rPr>
            </w:pPr>
            <w:r w:rsidRPr="002D07BF">
              <w:lastRenderedPageBreak/>
              <w:t>VCC</w:t>
            </w:r>
          </w:p>
        </w:tc>
        <w:tc>
          <w:tcPr>
            <w:tcW w:w="3311" w:type="dxa"/>
            <w:hideMark/>
          </w:tcPr>
          <w:p w14:paraId="574DBD66" w14:textId="77777777" w:rsidR="002D07BF" w:rsidRPr="002D07BF" w:rsidRDefault="002D07BF" w:rsidP="002D07BF">
            <w:pPr>
              <w:spacing w:after="0" w:line="240" w:lineRule="auto"/>
              <w:rPr>
                <w:rFonts w:ascii="宋体" w:eastAsia="宋体" w:hAnsi="宋体" w:cs="Segoe UI" w:hint="eastAsia"/>
                <w:color w:val="404040"/>
              </w:rPr>
            </w:pPr>
            <w:r w:rsidRPr="002D07BF">
              <w:t>3.3V</w:t>
            </w:r>
            <w:r w:rsidRPr="002D07BF">
              <w:rPr>
                <w:rFonts w:ascii="宋体" w:eastAsia="宋体" w:hAnsi="宋体" w:cs="Segoe UI"/>
                <w:color w:val="404040"/>
              </w:rPr>
              <w:t>电源</w:t>
            </w:r>
          </w:p>
        </w:tc>
        <w:tc>
          <w:tcPr>
            <w:tcW w:w="2501" w:type="dxa"/>
            <w:hideMark/>
          </w:tcPr>
          <w:p w14:paraId="5C67D8C8" w14:textId="77777777" w:rsidR="002D07BF" w:rsidRPr="002D07BF" w:rsidRDefault="002D07BF" w:rsidP="004F35D6">
            <w:pPr>
              <w:keepNext/>
              <w:spacing w:after="0" w:line="240" w:lineRule="auto"/>
              <w:rPr>
                <w:rFonts w:ascii="宋体" w:eastAsia="宋体" w:hAnsi="宋体" w:cs="Segoe UI" w:hint="eastAsia"/>
                <w:color w:val="404040"/>
              </w:rPr>
            </w:pPr>
            <w:r w:rsidRPr="002D07BF">
              <w:rPr>
                <w:rFonts w:ascii="宋体" w:eastAsia="宋体" w:hAnsi="宋体" w:cs="Segoe UI"/>
                <w:color w:val="404040"/>
              </w:rPr>
              <w:t>供电</w:t>
            </w:r>
          </w:p>
        </w:tc>
      </w:tr>
    </w:tbl>
    <w:p w14:paraId="55AC15AC" w14:textId="795F9E9C" w:rsidR="00302C5A" w:rsidRPr="004F35D6" w:rsidRDefault="004F35D6" w:rsidP="004F35D6">
      <w:pPr>
        <w:pStyle w:val="af4"/>
        <w:jc w:val="center"/>
        <w:rPr>
          <w:i w:val="0"/>
          <w:iCs w:val="0"/>
          <w:color w:val="auto"/>
        </w:rPr>
      </w:pPr>
      <w:r w:rsidRPr="004F35D6">
        <w:rPr>
          <w:rFonts w:hint="eastAsia"/>
          <w:i w:val="0"/>
          <w:iCs w:val="0"/>
          <w:color w:val="auto"/>
        </w:rPr>
        <w:t>表</w:t>
      </w:r>
      <w:r w:rsidRPr="004F35D6">
        <w:rPr>
          <w:rFonts w:hint="eastAsia"/>
          <w:i w:val="0"/>
          <w:iCs w:val="0"/>
          <w:color w:val="auto"/>
        </w:rPr>
        <w:t xml:space="preserve"> </w:t>
      </w:r>
      <w:r w:rsidRPr="004F35D6">
        <w:rPr>
          <w:i w:val="0"/>
          <w:iCs w:val="0"/>
          <w:color w:val="auto"/>
        </w:rPr>
        <w:fldChar w:fldCharType="begin"/>
      </w:r>
      <w:r w:rsidRPr="004F35D6">
        <w:rPr>
          <w:i w:val="0"/>
          <w:iCs w:val="0"/>
          <w:color w:val="auto"/>
        </w:rPr>
        <w:instrText xml:space="preserve"> </w:instrText>
      </w:r>
      <w:r w:rsidRPr="004F35D6">
        <w:rPr>
          <w:rFonts w:hint="eastAsia"/>
          <w:i w:val="0"/>
          <w:iCs w:val="0"/>
          <w:color w:val="auto"/>
        </w:rPr>
        <w:instrText xml:space="preserve">SEQ </w:instrText>
      </w:r>
      <w:r w:rsidRPr="004F35D6">
        <w:rPr>
          <w:rFonts w:hint="eastAsia"/>
          <w:i w:val="0"/>
          <w:iCs w:val="0"/>
          <w:color w:val="auto"/>
        </w:rPr>
        <w:instrText>表</w:instrText>
      </w:r>
      <w:r w:rsidRPr="004F35D6">
        <w:rPr>
          <w:rFonts w:hint="eastAsia"/>
          <w:i w:val="0"/>
          <w:iCs w:val="0"/>
          <w:color w:val="auto"/>
        </w:rPr>
        <w:instrText xml:space="preserve"> \* ARABIC</w:instrText>
      </w:r>
      <w:r w:rsidRPr="004F35D6">
        <w:rPr>
          <w:i w:val="0"/>
          <w:iCs w:val="0"/>
          <w:color w:val="auto"/>
        </w:rPr>
        <w:instrText xml:space="preserve"> </w:instrText>
      </w:r>
      <w:r w:rsidRPr="004F35D6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2</w:t>
      </w:r>
      <w:r w:rsidRPr="004F35D6">
        <w:rPr>
          <w:i w:val="0"/>
          <w:iCs w:val="0"/>
          <w:color w:val="auto"/>
        </w:rPr>
        <w:fldChar w:fldCharType="end"/>
      </w:r>
      <w:r>
        <w:rPr>
          <w:rFonts w:hint="eastAsia"/>
          <w:i w:val="0"/>
          <w:iCs w:val="0"/>
          <w:color w:val="auto"/>
        </w:rPr>
        <w:t xml:space="preserve">   </w:t>
      </w:r>
      <w:r w:rsidRPr="004F35D6">
        <w:rPr>
          <w:rFonts w:hint="eastAsia"/>
          <w:i w:val="0"/>
          <w:iCs w:val="0"/>
          <w:color w:val="auto"/>
        </w:rPr>
        <w:t>硬件接线</w:t>
      </w:r>
      <w:r>
        <w:rPr>
          <w:rFonts w:hint="eastAsia"/>
          <w:i w:val="0"/>
          <w:iCs w:val="0"/>
          <w:color w:val="auto"/>
        </w:rPr>
        <w:t>表</w:t>
      </w:r>
    </w:p>
    <w:p w14:paraId="2D8AEAE0" w14:textId="77777777" w:rsidR="00BD5B87" w:rsidRDefault="00BD5B87" w:rsidP="00595C78">
      <w:pPr>
        <w:pStyle w:val="2"/>
      </w:pPr>
      <w:bookmarkStart w:id="9" w:name="_Toc195110011"/>
      <w:r>
        <w:rPr>
          <w:rFonts w:hint="eastAsia"/>
        </w:rPr>
        <w:t>数据流</w:t>
      </w:r>
      <w:bookmarkEnd w:id="9"/>
    </w:p>
    <w:p w14:paraId="67EB07C7" w14:textId="6D19507C" w:rsidR="00953F52" w:rsidRDefault="00953F52" w:rsidP="00EB7E10">
      <w:pPr>
        <w:ind w:firstLineChars="200" w:firstLine="440"/>
      </w:pPr>
      <w:r w:rsidRPr="00953F52">
        <w:rPr>
          <w:rFonts w:hint="eastAsia"/>
        </w:rPr>
        <w:t xml:space="preserve">MAX30205 </w:t>
      </w:r>
      <w:r w:rsidRPr="00953F52">
        <w:rPr>
          <w:rFonts w:hint="eastAsia"/>
        </w:rPr>
        <w:t>采集数据</w:t>
      </w:r>
      <w:r w:rsidRPr="00953F52">
        <w:rPr>
          <w:rFonts w:hint="eastAsia"/>
        </w:rPr>
        <w:t xml:space="preserve"> </w:t>
      </w:r>
      <w:r w:rsidRPr="00953F52">
        <w:rPr>
          <w:rFonts w:hint="eastAsia"/>
        </w:rPr>
        <w:t>→</w:t>
      </w:r>
      <w:r w:rsidRPr="00953F52">
        <w:rPr>
          <w:rFonts w:hint="eastAsia"/>
        </w:rPr>
        <w:t xml:space="preserve"> CRC </w:t>
      </w:r>
      <w:r w:rsidRPr="00953F52">
        <w:rPr>
          <w:rFonts w:hint="eastAsia"/>
        </w:rPr>
        <w:t>校验模块</w:t>
      </w:r>
      <w:r w:rsidRPr="00953F52">
        <w:rPr>
          <w:rFonts w:hint="eastAsia"/>
        </w:rPr>
        <w:t xml:space="preserve"> </w:t>
      </w:r>
      <w:r w:rsidRPr="00953F52">
        <w:rPr>
          <w:rFonts w:hint="eastAsia"/>
        </w:rPr>
        <w:t>→</w:t>
      </w:r>
      <w:r w:rsidRPr="00953F52">
        <w:rPr>
          <w:rFonts w:hint="eastAsia"/>
        </w:rPr>
        <w:t xml:space="preserve"> </w:t>
      </w:r>
      <w:r w:rsidRPr="00953F52">
        <w:rPr>
          <w:rFonts w:hint="eastAsia"/>
        </w:rPr>
        <w:t>本地缓存（</w:t>
      </w:r>
      <w:r w:rsidRPr="00953F52">
        <w:rPr>
          <w:rFonts w:hint="eastAsia"/>
        </w:rPr>
        <w:t>Flash</w:t>
      </w:r>
      <w:r w:rsidRPr="00953F52">
        <w:rPr>
          <w:rFonts w:hint="eastAsia"/>
        </w:rPr>
        <w:t>）</w:t>
      </w:r>
      <w:r w:rsidRPr="00953F52">
        <w:rPr>
          <w:rFonts w:hint="eastAsia"/>
        </w:rPr>
        <w:t xml:space="preserve"> </w:t>
      </w:r>
      <w:r w:rsidRPr="00953F52">
        <w:rPr>
          <w:rFonts w:hint="eastAsia"/>
        </w:rPr>
        <w:t>→</w:t>
      </w:r>
      <w:r w:rsidRPr="00953F52">
        <w:rPr>
          <w:rFonts w:hint="eastAsia"/>
        </w:rPr>
        <w:t xml:space="preserve"> </w:t>
      </w:r>
      <w:r w:rsidRPr="00953F52">
        <w:rPr>
          <w:rFonts w:hint="eastAsia"/>
        </w:rPr>
        <w:t>网络传输模块（联网时）</w:t>
      </w:r>
      <w:r w:rsidRPr="00953F52">
        <w:rPr>
          <w:rFonts w:hint="eastAsia"/>
        </w:rPr>
        <w:t xml:space="preserve">/ </w:t>
      </w:r>
      <w:r w:rsidRPr="00953F52">
        <w:rPr>
          <w:rFonts w:hint="eastAsia"/>
        </w:rPr>
        <w:t>续传队列（断网时）</w:t>
      </w:r>
      <w:r w:rsidRPr="00953F52">
        <w:rPr>
          <w:rFonts w:hint="eastAsia"/>
        </w:rPr>
        <w:t xml:space="preserve"> </w:t>
      </w:r>
      <w:r w:rsidRPr="00953F52">
        <w:rPr>
          <w:rFonts w:hint="eastAsia"/>
        </w:rPr>
        <w:t>→</w:t>
      </w:r>
      <w:r w:rsidRPr="00953F52">
        <w:rPr>
          <w:rFonts w:hint="eastAsia"/>
        </w:rPr>
        <w:t xml:space="preserve"> </w:t>
      </w:r>
      <w:r w:rsidRPr="00953F52">
        <w:rPr>
          <w:rFonts w:hint="eastAsia"/>
        </w:rPr>
        <w:t>串口输出模块</w:t>
      </w:r>
      <w:r w:rsidRPr="00953F52">
        <w:rPr>
          <w:rFonts w:hint="eastAsia"/>
        </w:rPr>
        <w:t xml:space="preserve"> </w:t>
      </w:r>
      <w:r w:rsidRPr="00953F52">
        <w:rPr>
          <w:rFonts w:hint="eastAsia"/>
        </w:rPr>
        <w:t>→</w:t>
      </w:r>
      <w:r w:rsidRPr="00953F52">
        <w:rPr>
          <w:rFonts w:hint="eastAsia"/>
        </w:rPr>
        <w:t xml:space="preserve"> </w:t>
      </w:r>
      <w:r w:rsidRPr="00953F52">
        <w:rPr>
          <w:rFonts w:hint="eastAsia"/>
        </w:rPr>
        <w:t>显示窗口</w:t>
      </w:r>
    </w:p>
    <w:p w14:paraId="61884F91" w14:textId="77777777" w:rsidR="002D07BF" w:rsidRDefault="002D07BF" w:rsidP="002D07BF">
      <w:pPr>
        <w:keepNext/>
        <w:jc w:val="center"/>
      </w:pPr>
      <w:r w:rsidRPr="002D07BF">
        <w:rPr>
          <w:noProof/>
        </w:rPr>
        <w:drawing>
          <wp:inline distT="0" distB="0" distL="0" distR="0" wp14:anchorId="0B3CA2FD" wp14:editId="1A1207A1">
            <wp:extent cx="3264538" cy="6147007"/>
            <wp:effectExtent l="0" t="0" r="0" b="6350"/>
            <wp:docPr id="1934762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62952" name=""/>
                    <pic:cNvPicPr/>
                  </pic:nvPicPr>
                  <pic:blipFill rotWithShape="1">
                    <a:blip r:embed="rId9"/>
                    <a:srcRect t="3875" b="18099"/>
                    <a:stretch/>
                  </pic:blipFill>
                  <pic:spPr bwMode="auto">
                    <a:xfrm>
                      <a:off x="0" y="0"/>
                      <a:ext cx="3274023" cy="6164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4951A" w14:textId="6DBB4131" w:rsidR="00953F52" w:rsidRPr="002D07BF" w:rsidRDefault="002D07BF" w:rsidP="002D07BF">
      <w:pPr>
        <w:pStyle w:val="af4"/>
        <w:jc w:val="center"/>
        <w:rPr>
          <w:i w:val="0"/>
          <w:iCs w:val="0"/>
          <w:color w:val="000000" w:themeColor="text1"/>
        </w:rPr>
      </w:pPr>
      <w:r w:rsidRPr="002D07BF">
        <w:rPr>
          <w:rFonts w:hint="eastAsia"/>
          <w:i w:val="0"/>
          <w:iCs w:val="0"/>
          <w:color w:val="000000" w:themeColor="text1"/>
        </w:rPr>
        <w:t>图</w:t>
      </w:r>
      <w:r w:rsidRPr="002D07BF">
        <w:rPr>
          <w:rFonts w:hint="eastAsia"/>
          <w:i w:val="0"/>
          <w:iCs w:val="0"/>
          <w:color w:val="000000" w:themeColor="text1"/>
        </w:rPr>
        <w:t xml:space="preserve"> </w:t>
      </w:r>
      <w:r w:rsidRPr="002D07BF">
        <w:rPr>
          <w:i w:val="0"/>
          <w:iCs w:val="0"/>
          <w:color w:val="000000" w:themeColor="text1"/>
        </w:rPr>
        <w:fldChar w:fldCharType="begin"/>
      </w:r>
      <w:r w:rsidRPr="002D07BF">
        <w:rPr>
          <w:i w:val="0"/>
          <w:iCs w:val="0"/>
          <w:color w:val="000000" w:themeColor="text1"/>
        </w:rPr>
        <w:instrText xml:space="preserve"> </w:instrText>
      </w:r>
      <w:r w:rsidRPr="002D07BF">
        <w:rPr>
          <w:rFonts w:hint="eastAsia"/>
          <w:i w:val="0"/>
          <w:iCs w:val="0"/>
          <w:color w:val="000000" w:themeColor="text1"/>
        </w:rPr>
        <w:instrText xml:space="preserve">SEQ </w:instrText>
      </w:r>
      <w:r w:rsidRPr="002D07BF">
        <w:rPr>
          <w:rFonts w:hint="eastAsia"/>
          <w:i w:val="0"/>
          <w:iCs w:val="0"/>
          <w:color w:val="000000" w:themeColor="text1"/>
        </w:rPr>
        <w:instrText>图</w:instrText>
      </w:r>
      <w:r w:rsidRPr="002D07BF">
        <w:rPr>
          <w:rFonts w:hint="eastAsia"/>
          <w:i w:val="0"/>
          <w:iCs w:val="0"/>
          <w:color w:val="000000" w:themeColor="text1"/>
        </w:rPr>
        <w:instrText xml:space="preserve"> \* ARABIC</w:instrText>
      </w:r>
      <w:r w:rsidRPr="002D07BF">
        <w:rPr>
          <w:i w:val="0"/>
          <w:iCs w:val="0"/>
          <w:color w:val="000000" w:themeColor="text1"/>
        </w:rPr>
        <w:instrText xml:space="preserve"> </w:instrText>
      </w:r>
      <w:r w:rsidRPr="002D07BF">
        <w:rPr>
          <w:i w:val="0"/>
          <w:iCs w:val="0"/>
          <w:color w:val="000000" w:themeColor="text1"/>
        </w:rPr>
        <w:fldChar w:fldCharType="separate"/>
      </w:r>
      <w:r w:rsidRPr="002D07BF">
        <w:rPr>
          <w:i w:val="0"/>
          <w:iCs w:val="0"/>
          <w:color w:val="000000" w:themeColor="text1"/>
        </w:rPr>
        <w:t>2</w:t>
      </w:r>
      <w:r w:rsidRPr="002D07BF">
        <w:rPr>
          <w:i w:val="0"/>
          <w:iCs w:val="0"/>
          <w:color w:val="000000" w:themeColor="text1"/>
        </w:rPr>
        <w:fldChar w:fldCharType="end"/>
      </w:r>
      <w:r w:rsidRPr="002D07BF">
        <w:rPr>
          <w:rFonts w:hint="eastAsia"/>
          <w:i w:val="0"/>
          <w:iCs w:val="0"/>
          <w:color w:val="000000" w:themeColor="text1"/>
        </w:rPr>
        <w:t xml:space="preserve">   </w:t>
      </w:r>
      <w:r w:rsidRPr="002D07BF">
        <w:rPr>
          <w:rFonts w:hint="eastAsia"/>
          <w:i w:val="0"/>
          <w:iCs w:val="0"/>
          <w:color w:val="000000" w:themeColor="text1"/>
        </w:rPr>
        <w:t>数据流图</w:t>
      </w:r>
    </w:p>
    <w:p w14:paraId="45616340" w14:textId="77777777" w:rsidR="00BD5B87" w:rsidRDefault="00BD5B87" w:rsidP="00595C78">
      <w:pPr>
        <w:pStyle w:val="2"/>
      </w:pPr>
      <w:bookmarkStart w:id="10" w:name="_Toc195110012"/>
      <w:r>
        <w:rPr>
          <w:rFonts w:hint="eastAsia"/>
        </w:rPr>
        <w:lastRenderedPageBreak/>
        <w:t>算法描述</w:t>
      </w:r>
      <w:bookmarkEnd w:id="10"/>
    </w:p>
    <w:p w14:paraId="7CF5BED7" w14:textId="04DFE3EB" w:rsidR="00180B0F" w:rsidRDefault="00953F52" w:rsidP="00EB7E10">
      <w:pPr>
        <w:ind w:firstLineChars="200" w:firstLine="440"/>
      </w:pPr>
      <w:r>
        <w:rPr>
          <w:rFonts w:hint="eastAsia"/>
        </w:rPr>
        <w:t>1.</w:t>
      </w:r>
      <w:r w:rsidR="00180B0F" w:rsidRPr="00180B0F">
        <w:rPr>
          <w:rFonts w:hint="eastAsia"/>
        </w:rPr>
        <w:t>数据校验算法</w:t>
      </w:r>
      <w:r w:rsidR="00EB7E10">
        <w:rPr>
          <w:rFonts w:hint="eastAsia"/>
        </w:rPr>
        <w:t>：</w:t>
      </w:r>
      <w:r w:rsidR="00180B0F" w:rsidRPr="00180B0F">
        <w:rPr>
          <w:rFonts w:hint="eastAsia"/>
        </w:rPr>
        <w:t>采用</w:t>
      </w:r>
      <w:r w:rsidR="00180B0F" w:rsidRPr="00180B0F">
        <w:rPr>
          <w:rFonts w:hint="eastAsia"/>
        </w:rPr>
        <w:t xml:space="preserve"> CRC - 16 </w:t>
      </w:r>
      <w:r w:rsidR="00180B0F" w:rsidRPr="00180B0F">
        <w:rPr>
          <w:rFonts w:hint="eastAsia"/>
        </w:rPr>
        <w:t>算法，采集到体温数据后，计算出</w:t>
      </w:r>
      <w:r w:rsidR="00180B0F" w:rsidRPr="00180B0F">
        <w:rPr>
          <w:rFonts w:hint="eastAsia"/>
        </w:rPr>
        <w:t xml:space="preserve"> 2 </w:t>
      </w:r>
      <w:r w:rsidR="00180B0F" w:rsidRPr="00180B0F">
        <w:rPr>
          <w:rFonts w:hint="eastAsia"/>
        </w:rPr>
        <w:t>字节校验码附在数据包后。接收端重新计算并与原校验码比对，一致</w:t>
      </w:r>
      <w:proofErr w:type="gramStart"/>
      <w:r w:rsidR="00180B0F" w:rsidRPr="00180B0F">
        <w:rPr>
          <w:rFonts w:hint="eastAsia"/>
        </w:rPr>
        <w:t>则数据</w:t>
      </w:r>
      <w:proofErr w:type="gramEnd"/>
      <w:r w:rsidR="00180B0F" w:rsidRPr="00180B0F">
        <w:rPr>
          <w:rFonts w:hint="eastAsia"/>
        </w:rPr>
        <w:t>无误，不一致则纠错。以此保证数据准确性。</w:t>
      </w:r>
    </w:p>
    <w:p w14:paraId="522EDD71" w14:textId="1C375483" w:rsidR="00180B0F" w:rsidRDefault="00953F52" w:rsidP="00EB7E10">
      <w:pPr>
        <w:ind w:firstLineChars="200" w:firstLine="440"/>
      </w:pPr>
      <w:r>
        <w:rPr>
          <w:rFonts w:hint="eastAsia"/>
        </w:rPr>
        <w:t>2.</w:t>
      </w:r>
      <w:r w:rsidR="00907AB4" w:rsidRPr="00907AB4">
        <w:rPr>
          <w:rFonts w:hint="eastAsia"/>
        </w:rPr>
        <w:t>同步采集算法</w:t>
      </w:r>
      <w:r w:rsidR="00EB7E10">
        <w:rPr>
          <w:rFonts w:hint="eastAsia"/>
        </w:rPr>
        <w:t>：</w:t>
      </w:r>
      <w:r w:rsidR="00907AB4" w:rsidRPr="00907AB4">
        <w:rPr>
          <w:rFonts w:hint="eastAsia"/>
        </w:rPr>
        <w:t>利用主控芯片定时器中断，设定为</w:t>
      </w:r>
      <w:r w:rsidR="00907AB4" w:rsidRPr="00907AB4">
        <w:rPr>
          <w:rFonts w:hint="eastAsia"/>
        </w:rPr>
        <w:t xml:space="preserve"> 100ms </w:t>
      </w:r>
      <w:r w:rsidR="00907AB4" w:rsidRPr="00907AB4">
        <w:rPr>
          <w:rFonts w:hint="eastAsia"/>
        </w:rPr>
        <w:t>产生一次中断。中断触发时向</w:t>
      </w:r>
      <w:r w:rsidR="00907AB4" w:rsidRPr="00907AB4">
        <w:rPr>
          <w:rFonts w:hint="eastAsia"/>
        </w:rPr>
        <w:t xml:space="preserve"> MAX30205 </w:t>
      </w:r>
      <w:r w:rsidR="00907AB4" w:rsidRPr="00907AB4">
        <w:rPr>
          <w:rFonts w:hint="eastAsia"/>
        </w:rPr>
        <w:t>发采集指令，误差≤</w:t>
      </w:r>
      <w:r w:rsidR="00907AB4" w:rsidRPr="00907AB4">
        <w:rPr>
          <w:rFonts w:hint="eastAsia"/>
        </w:rPr>
        <w:t>1ms</w:t>
      </w:r>
      <w:r w:rsidR="00907AB4" w:rsidRPr="00907AB4">
        <w:rPr>
          <w:rFonts w:hint="eastAsia"/>
        </w:rPr>
        <w:t>，在中断服务程序处理数据，确保采集及时准确。</w:t>
      </w:r>
    </w:p>
    <w:p w14:paraId="25D9D007" w14:textId="158B50E9" w:rsidR="00907AB4" w:rsidRDefault="00953F52" w:rsidP="00EB7E10">
      <w:pPr>
        <w:ind w:firstLineChars="200" w:firstLine="440"/>
      </w:pPr>
      <w:r>
        <w:rPr>
          <w:rFonts w:hint="eastAsia"/>
        </w:rPr>
        <w:t>3.</w:t>
      </w:r>
      <w:r w:rsidR="00907AB4" w:rsidRPr="00907AB4">
        <w:rPr>
          <w:rFonts w:hint="eastAsia"/>
        </w:rPr>
        <w:t>缓存管理算法</w:t>
      </w:r>
      <w:r w:rsidR="00EB7E10">
        <w:rPr>
          <w:rFonts w:hint="eastAsia"/>
        </w:rPr>
        <w:t>：</w:t>
      </w:r>
      <w:r w:rsidR="00907AB4" w:rsidRPr="00907AB4">
        <w:rPr>
          <w:rFonts w:hint="eastAsia"/>
        </w:rPr>
        <w:t>基于</w:t>
      </w:r>
      <w:r w:rsidR="00907AB4" w:rsidRPr="00907AB4">
        <w:rPr>
          <w:rFonts w:hint="eastAsia"/>
        </w:rPr>
        <w:t xml:space="preserve"> FAT32 </w:t>
      </w:r>
      <w:r w:rsidR="00907AB4" w:rsidRPr="00907AB4">
        <w:rPr>
          <w:rFonts w:hint="eastAsia"/>
        </w:rPr>
        <w:t>文件系统，用</w:t>
      </w:r>
      <w:r w:rsidR="00907AB4" w:rsidRPr="00907AB4">
        <w:rPr>
          <w:rFonts w:hint="eastAsia"/>
        </w:rPr>
        <w:t xml:space="preserve"> FIFO </w:t>
      </w:r>
      <w:r w:rsidR="00907AB4" w:rsidRPr="00907AB4">
        <w:rPr>
          <w:rFonts w:hint="eastAsia"/>
        </w:rPr>
        <w:t>策略管理缓存。新数据校验后按时间顺序存入，缓存满</w:t>
      </w:r>
      <w:r w:rsidR="00907AB4" w:rsidRPr="00907AB4">
        <w:rPr>
          <w:rFonts w:hint="eastAsia"/>
        </w:rPr>
        <w:t xml:space="preserve"> 24 </w:t>
      </w:r>
      <w:r w:rsidR="00907AB4" w:rsidRPr="00907AB4">
        <w:rPr>
          <w:rFonts w:hint="eastAsia"/>
        </w:rPr>
        <w:t>小时数据量时，覆盖最早存入的数据，同时记录剩余容量。</w:t>
      </w:r>
    </w:p>
    <w:p w14:paraId="442959DA" w14:textId="77777777" w:rsidR="00BD5B87" w:rsidRDefault="00BD5B87" w:rsidP="00595C78">
      <w:pPr>
        <w:pStyle w:val="2"/>
      </w:pPr>
      <w:bookmarkStart w:id="11" w:name="_Toc195110013"/>
      <w:r>
        <w:rPr>
          <w:rFonts w:hint="eastAsia"/>
        </w:rPr>
        <w:t>外部接口</w:t>
      </w:r>
      <w:bookmarkEnd w:id="11"/>
    </w:p>
    <w:p w14:paraId="553483C7" w14:textId="64A9196B" w:rsidR="00180B0F" w:rsidRDefault="00F933E8" w:rsidP="00EB7E10">
      <w:pPr>
        <w:ind w:firstLineChars="200" w:firstLine="440"/>
      </w:pPr>
      <w:r>
        <w:rPr>
          <w:rFonts w:hint="eastAsia"/>
        </w:rPr>
        <w:t>1.</w:t>
      </w:r>
      <w:r w:rsidR="00180B0F" w:rsidRPr="00180B0F">
        <w:rPr>
          <w:rFonts w:hint="eastAsia"/>
        </w:rPr>
        <w:t>网络接口：</w:t>
      </w:r>
      <w:r w:rsidR="00180B0F" w:rsidRPr="00180B0F">
        <w:rPr>
          <w:rFonts w:hint="eastAsia"/>
        </w:rPr>
        <w:t xml:space="preserve">Wi-Fi/4G </w:t>
      </w:r>
      <w:r w:rsidR="00180B0F" w:rsidRPr="00180B0F">
        <w:rPr>
          <w:rFonts w:hint="eastAsia"/>
        </w:rPr>
        <w:t>模块，</w:t>
      </w:r>
      <w:r w:rsidR="00180B0F" w:rsidRPr="00180B0F">
        <w:rPr>
          <w:rFonts w:hint="eastAsia"/>
        </w:rPr>
        <w:t xml:space="preserve">HTTPS </w:t>
      </w:r>
      <w:r w:rsidR="00180B0F" w:rsidRPr="00180B0F">
        <w:rPr>
          <w:rFonts w:hint="eastAsia"/>
        </w:rPr>
        <w:t>协议上传</w:t>
      </w:r>
      <w:r w:rsidR="00180B0F" w:rsidRPr="00180B0F">
        <w:rPr>
          <w:rFonts w:hint="eastAsia"/>
        </w:rPr>
        <w:t xml:space="preserve"> JSON </w:t>
      </w:r>
      <w:r w:rsidR="00180B0F" w:rsidRPr="00180B0F">
        <w:rPr>
          <w:rFonts w:hint="eastAsia"/>
        </w:rPr>
        <w:t>数据</w:t>
      </w:r>
    </w:p>
    <w:p w14:paraId="670F0623" w14:textId="49AA61E7" w:rsidR="00180B0F" w:rsidRPr="00180B0F" w:rsidRDefault="00F933E8" w:rsidP="00EB7E10">
      <w:pPr>
        <w:ind w:firstLineChars="200" w:firstLine="440"/>
      </w:pPr>
      <w:r>
        <w:rPr>
          <w:rFonts w:hint="eastAsia"/>
        </w:rPr>
        <w:t>2.</w:t>
      </w:r>
      <w:r w:rsidR="00180B0F" w:rsidRPr="00180B0F">
        <w:rPr>
          <w:rFonts w:hint="eastAsia"/>
        </w:rPr>
        <w:t>串口接口：</w:t>
      </w:r>
      <w:r w:rsidR="00180B0F" w:rsidRPr="00180B0F">
        <w:rPr>
          <w:rFonts w:hint="eastAsia"/>
        </w:rPr>
        <w:t>RS232</w:t>
      </w:r>
      <w:r w:rsidR="00180B0F" w:rsidRPr="00180B0F">
        <w:rPr>
          <w:rFonts w:hint="eastAsia"/>
        </w:rPr>
        <w:t>，</w:t>
      </w:r>
      <w:r w:rsidR="00180B0F" w:rsidRPr="00180B0F">
        <w:rPr>
          <w:rFonts w:hint="eastAsia"/>
        </w:rPr>
        <w:t>115200bps</w:t>
      </w:r>
      <w:r w:rsidR="00180B0F" w:rsidRPr="00180B0F">
        <w:rPr>
          <w:rFonts w:hint="eastAsia"/>
        </w:rPr>
        <w:t>，</w:t>
      </w:r>
      <w:r w:rsidR="00180B0F" w:rsidRPr="00180B0F">
        <w:rPr>
          <w:rFonts w:hint="eastAsia"/>
        </w:rPr>
        <w:t xml:space="preserve">8N1 </w:t>
      </w:r>
      <w:r w:rsidR="00180B0F" w:rsidRPr="00180B0F">
        <w:rPr>
          <w:rFonts w:hint="eastAsia"/>
        </w:rPr>
        <w:t>格式</w:t>
      </w:r>
    </w:p>
    <w:sectPr w:rsidR="00180B0F" w:rsidRPr="00180B0F" w:rsidSect="00AD6D50">
      <w:headerReference w:type="default" r:id="rId10"/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CD679" w14:textId="77777777" w:rsidR="006F6688" w:rsidRDefault="006F6688">
      <w:r>
        <w:separator/>
      </w:r>
    </w:p>
  </w:endnote>
  <w:endnote w:type="continuationSeparator" w:id="0">
    <w:p w14:paraId="4384A312" w14:textId="77777777" w:rsidR="006F6688" w:rsidRDefault="006F6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DABCE" w14:textId="77777777" w:rsidR="00D702EC" w:rsidRDefault="0003077D" w:rsidP="00EF520A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D702EC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CB4B2E2" w14:textId="77777777" w:rsidR="00D702EC" w:rsidRDefault="00D702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388" w:type="dxa"/>
      <w:tblBorders>
        <w:top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188"/>
      <w:gridCol w:w="5220"/>
      <w:gridCol w:w="1980"/>
    </w:tblGrid>
    <w:tr w:rsidR="00D702EC" w14:paraId="579E591A" w14:textId="77777777">
      <w:tc>
        <w:tcPr>
          <w:tcW w:w="1188" w:type="dxa"/>
        </w:tcPr>
        <w:p w14:paraId="5D128464" w14:textId="1670B50B" w:rsidR="00D702EC" w:rsidRPr="00940247" w:rsidRDefault="0003077D" w:rsidP="000E1F1F">
          <w:pPr>
            <w:pStyle w:val="a5"/>
          </w:pPr>
          <w:r w:rsidRPr="00940247">
            <w:fldChar w:fldCharType="begin"/>
          </w:r>
          <w:r w:rsidR="00D702EC" w:rsidRPr="00940247">
            <w:instrText xml:space="preserve"> DATE \@ "yyyy-M-d" </w:instrText>
          </w:r>
          <w:r w:rsidRPr="00940247">
            <w:fldChar w:fldCharType="separate"/>
          </w:r>
          <w:r w:rsidR="00EB7E10">
            <w:rPr>
              <w:noProof/>
            </w:rPr>
            <w:t>2025-4-18</w:t>
          </w:r>
          <w:r w:rsidRPr="00940247">
            <w:fldChar w:fldCharType="end"/>
          </w:r>
        </w:p>
      </w:tc>
      <w:tc>
        <w:tcPr>
          <w:tcW w:w="5220" w:type="dxa"/>
        </w:tcPr>
        <w:p w14:paraId="2A6DC66C" w14:textId="77777777" w:rsidR="00D702EC" w:rsidRPr="00940247" w:rsidRDefault="00DE02EF" w:rsidP="000E1F1F">
          <w:pPr>
            <w:pStyle w:val="a5"/>
            <w:jc w:val="center"/>
          </w:pPr>
          <w:r>
            <w:rPr>
              <w:rFonts w:hint="eastAsia"/>
            </w:rPr>
            <w:t>内部公开，</w:t>
          </w:r>
          <w:r w:rsidR="00D702EC" w:rsidRPr="00940247">
            <w:rPr>
              <w:rFonts w:hint="eastAsia"/>
            </w:rPr>
            <w:t>未经许可不得扩散</w:t>
          </w:r>
        </w:p>
      </w:tc>
      <w:tc>
        <w:tcPr>
          <w:tcW w:w="1980" w:type="dxa"/>
        </w:tcPr>
        <w:p w14:paraId="5061EBC2" w14:textId="77777777" w:rsidR="00D702EC" w:rsidRPr="00940247" w:rsidRDefault="00D702EC" w:rsidP="000A367E">
          <w:pPr>
            <w:pStyle w:val="a5"/>
            <w:jc w:val="right"/>
          </w:pPr>
          <w:r w:rsidRPr="00940247">
            <w:rPr>
              <w:rFonts w:hint="eastAsia"/>
            </w:rPr>
            <w:t>第</w:t>
          </w:r>
          <w:r w:rsidR="0003077D" w:rsidRPr="00940247">
            <w:fldChar w:fldCharType="begin"/>
          </w:r>
          <w:r w:rsidRPr="00940247">
            <w:instrText>PAGE</w:instrText>
          </w:r>
          <w:r w:rsidR="0003077D" w:rsidRPr="00940247">
            <w:fldChar w:fldCharType="separate"/>
          </w:r>
          <w:r w:rsidR="00356E32">
            <w:rPr>
              <w:noProof/>
            </w:rPr>
            <w:t>6</w:t>
          </w:r>
          <w:r w:rsidR="0003077D" w:rsidRPr="00940247">
            <w:fldChar w:fldCharType="end"/>
          </w:r>
          <w:r w:rsidRPr="00940247">
            <w:rPr>
              <w:rFonts w:hint="eastAsia"/>
            </w:rPr>
            <w:t>页</w:t>
          </w:r>
          <w:r w:rsidRPr="00940247">
            <w:t xml:space="preserve">, </w:t>
          </w:r>
          <w:r w:rsidRPr="00940247">
            <w:rPr>
              <w:rFonts w:hint="eastAsia"/>
            </w:rPr>
            <w:t>共</w:t>
          </w:r>
          <w:fldSimple w:instr=" NUMPAGES  \* Arabic  \* MERGEFORMAT ">
            <w:r w:rsidR="00356E32">
              <w:rPr>
                <w:noProof/>
              </w:rPr>
              <w:t>7</w:t>
            </w:r>
          </w:fldSimple>
          <w:r w:rsidRPr="00940247">
            <w:rPr>
              <w:rFonts w:hint="eastAsia"/>
            </w:rPr>
            <w:t>页</w:t>
          </w:r>
        </w:p>
      </w:tc>
    </w:tr>
  </w:tbl>
  <w:p w14:paraId="70CD1C4D" w14:textId="77777777" w:rsidR="00D702EC" w:rsidRDefault="00D702EC" w:rsidP="00723F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1B761" w14:textId="77777777" w:rsidR="006F6688" w:rsidRDefault="006F6688">
      <w:r>
        <w:separator/>
      </w:r>
    </w:p>
  </w:footnote>
  <w:footnote w:type="continuationSeparator" w:id="0">
    <w:p w14:paraId="4D8AC9E0" w14:textId="77777777" w:rsidR="006F6688" w:rsidRDefault="006F66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42"/>
      <w:gridCol w:w="5464"/>
      <w:gridCol w:w="1980"/>
    </w:tblGrid>
    <w:tr w:rsidR="001031AA" w:rsidRPr="00C0122E" w14:paraId="4D2CBDAC" w14:textId="77777777" w:rsidTr="00B861BD">
      <w:trPr>
        <w:cantSplit/>
        <w:trHeight w:hRule="exact" w:val="668"/>
      </w:trPr>
      <w:tc>
        <w:tcPr>
          <w:tcW w:w="2042" w:type="dxa"/>
        </w:tcPr>
        <w:p w14:paraId="7705A928" w14:textId="77777777" w:rsidR="001031AA" w:rsidRPr="007C572A" w:rsidRDefault="00FD6C09" w:rsidP="00B861BD">
          <w:pPr>
            <w:tabs>
              <w:tab w:val="left" w:pos="2127"/>
            </w:tabs>
            <w:ind w:rightChars="-94" w:right="-207"/>
            <w:rPr>
              <w:rFonts w:ascii="Dotum" w:eastAsia="Dotum" w:hAnsi="Dotum" w:hint="eastAsia"/>
            </w:rPr>
          </w:pPr>
          <w:r>
            <w:rPr>
              <w:rFonts w:ascii="Dotum" w:eastAsia="Dotum" w:hAnsi="Dotum"/>
              <w:noProof/>
            </w:rPr>
            <w:drawing>
              <wp:inline distT="0" distB="0" distL="0" distR="0" wp14:anchorId="471B0E98" wp14:editId="740BABAA">
                <wp:extent cx="763525" cy="44544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软通大学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2F374AEF" w14:textId="77777777" w:rsidR="001031AA" w:rsidRPr="001031AA" w:rsidRDefault="00887251" w:rsidP="00BD5B87">
          <w:pPr>
            <w:pStyle w:val="a9"/>
            <w:tabs>
              <w:tab w:val="clear" w:pos="4153"/>
              <w:tab w:val="left" w:pos="368"/>
              <w:tab w:val="center" w:pos="3770"/>
            </w:tabs>
            <w:ind w:leftChars="-432" w:left="-950"/>
          </w:pPr>
          <w:r>
            <w:rPr>
              <w:rFonts w:hint="eastAsia"/>
            </w:rPr>
            <w:t>软通大学</w:t>
          </w:r>
          <w:r w:rsidR="00CF6103">
            <w:rPr>
              <w:rFonts w:hint="eastAsia"/>
            </w:rPr>
            <w:t xml:space="preserve"> </w:t>
          </w:r>
          <w:r w:rsidR="00BD5B87">
            <w:rPr>
              <w:rFonts w:hint="eastAsia"/>
            </w:rPr>
            <w:t>软件设计</w:t>
          </w:r>
          <w:r w:rsidR="00BD5B87">
            <w:t>说明书</w:t>
          </w:r>
        </w:p>
      </w:tc>
      <w:tc>
        <w:tcPr>
          <w:tcW w:w="1980" w:type="dxa"/>
          <w:vAlign w:val="bottom"/>
        </w:tcPr>
        <w:p w14:paraId="77427FC6" w14:textId="77777777" w:rsidR="001031AA" w:rsidRPr="001031AA" w:rsidRDefault="001031AA" w:rsidP="00D363EA">
          <w:pPr>
            <w:pStyle w:val="a9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48755B4E" w14:textId="77777777" w:rsidR="00D702EC" w:rsidRPr="00C0122E" w:rsidRDefault="00D702EC" w:rsidP="008C0D68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EF4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117F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FAD243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24275A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D8C1A6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3A394F6F"/>
    <w:multiLevelType w:val="hybridMultilevel"/>
    <w:tmpl w:val="3BACA0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D43AE0"/>
    <w:multiLevelType w:val="hybridMultilevel"/>
    <w:tmpl w:val="B89243C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FA47FA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50341BAB"/>
    <w:multiLevelType w:val="hybridMultilevel"/>
    <w:tmpl w:val="2A681D84"/>
    <w:lvl w:ilvl="0" w:tplc="A6B4C2AA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46A3D7E"/>
    <w:multiLevelType w:val="hybridMultilevel"/>
    <w:tmpl w:val="8D547A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44549B00">
      <w:start w:val="1"/>
      <w:numFmt w:val="decimal"/>
      <w:lvlText w:val="%2、"/>
      <w:lvlJc w:val="left"/>
      <w:pPr>
        <w:ind w:left="1155" w:hanging="7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1C80E3E"/>
    <w:multiLevelType w:val="hybridMultilevel"/>
    <w:tmpl w:val="249AB34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CBB00DA"/>
    <w:multiLevelType w:val="hybridMultilevel"/>
    <w:tmpl w:val="B57A77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8593976"/>
    <w:multiLevelType w:val="hybridMultilevel"/>
    <w:tmpl w:val="CC347A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A276D6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122459761">
    <w:abstractNumId w:val="10"/>
  </w:num>
  <w:num w:numId="2" w16cid:durableId="247692536">
    <w:abstractNumId w:val="7"/>
  </w:num>
  <w:num w:numId="3" w16cid:durableId="1834101491">
    <w:abstractNumId w:val="12"/>
  </w:num>
  <w:num w:numId="4" w16cid:durableId="558594857">
    <w:abstractNumId w:val="0"/>
  </w:num>
  <w:num w:numId="5" w16cid:durableId="1273585985">
    <w:abstractNumId w:val="13"/>
  </w:num>
  <w:num w:numId="6" w16cid:durableId="1415203739">
    <w:abstractNumId w:val="11"/>
  </w:num>
  <w:num w:numId="7" w16cid:durableId="1591158005">
    <w:abstractNumId w:val="1"/>
  </w:num>
  <w:num w:numId="8" w16cid:durableId="106242949">
    <w:abstractNumId w:val="6"/>
  </w:num>
  <w:num w:numId="9" w16cid:durableId="615333250">
    <w:abstractNumId w:val="4"/>
  </w:num>
  <w:num w:numId="10" w16cid:durableId="1193033246">
    <w:abstractNumId w:val="2"/>
  </w:num>
  <w:num w:numId="11" w16cid:durableId="1376544907">
    <w:abstractNumId w:val="8"/>
  </w:num>
  <w:num w:numId="12" w16cid:durableId="664865898">
    <w:abstractNumId w:val="14"/>
  </w:num>
  <w:num w:numId="13" w16cid:durableId="638656275">
    <w:abstractNumId w:val="14"/>
    <w:lvlOverride w:ilvl="0">
      <w:startOverride w:val="1"/>
    </w:lvlOverride>
  </w:num>
  <w:num w:numId="14" w16cid:durableId="797528961">
    <w:abstractNumId w:val="9"/>
  </w:num>
  <w:num w:numId="15" w16cid:durableId="1809738371">
    <w:abstractNumId w:val="3"/>
  </w:num>
  <w:num w:numId="16" w16cid:durableId="592786073">
    <w:abstractNumId w:val="3"/>
  </w:num>
  <w:num w:numId="17" w16cid:durableId="1248609279">
    <w:abstractNumId w:val="3"/>
  </w:num>
  <w:num w:numId="18" w16cid:durableId="540751479">
    <w:abstractNumId w:val="3"/>
  </w:num>
  <w:num w:numId="19" w16cid:durableId="2064021860">
    <w:abstractNumId w:val="3"/>
  </w:num>
  <w:num w:numId="20" w16cid:durableId="1224372670">
    <w:abstractNumId w:val="3"/>
  </w:num>
  <w:num w:numId="21" w16cid:durableId="562833267">
    <w:abstractNumId w:val="3"/>
  </w:num>
  <w:num w:numId="22" w16cid:durableId="1479952607">
    <w:abstractNumId w:val="3"/>
  </w:num>
  <w:num w:numId="23" w16cid:durableId="1071853945">
    <w:abstractNumId w:val="3"/>
  </w:num>
  <w:num w:numId="24" w16cid:durableId="1108740983">
    <w:abstractNumId w:val="3"/>
  </w:num>
  <w:num w:numId="25" w16cid:durableId="1077287291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89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3DEF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3BAD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3289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B0F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321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07BF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2C5A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584A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07929"/>
    <w:rsid w:val="00413258"/>
    <w:rsid w:val="00413815"/>
    <w:rsid w:val="0041384D"/>
    <w:rsid w:val="0041470D"/>
    <w:rsid w:val="00414EC8"/>
    <w:rsid w:val="004154D1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3B66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4F35D6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11B0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1C2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1998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071D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6688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37FA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AB4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3F52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23AA"/>
    <w:rsid w:val="009739F1"/>
    <w:rsid w:val="009804B7"/>
    <w:rsid w:val="0098378A"/>
    <w:rsid w:val="0098447C"/>
    <w:rsid w:val="00984532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5F51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173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22F8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1DCD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B7E10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3FB4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53D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3E8"/>
    <w:rsid w:val="00F938F7"/>
    <w:rsid w:val="00F93920"/>
    <w:rsid w:val="00FA304A"/>
    <w:rsid w:val="00FA4243"/>
    <w:rsid w:val="00FA42F1"/>
    <w:rsid w:val="00FA4E5A"/>
    <w:rsid w:val="00FA6348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F7B6B"/>
  <w15:docId w15:val="{20197B3B-94D7-4687-943F-79C812C3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67520"/>
  </w:style>
  <w:style w:type="paragraph" w:styleId="1">
    <w:name w:val="heading 1"/>
    <w:basedOn w:val="a"/>
    <w:next w:val="a"/>
    <w:link w:val="10"/>
    <w:uiPriority w:val="9"/>
    <w:qFormat/>
    <w:rsid w:val="00867520"/>
    <w:pPr>
      <w:keepNext/>
      <w:keepLines/>
      <w:numPr>
        <w:numId w:val="2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F5DE5"/>
    <w:pPr>
      <w:keepNext/>
      <w:keepLines/>
      <w:numPr>
        <w:ilvl w:val="1"/>
        <w:numId w:val="24"/>
      </w:numPr>
      <w:spacing w:before="360" w:after="0"/>
      <w:outlineLvl w:val="1"/>
    </w:pPr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F5DE5"/>
    <w:pPr>
      <w:keepNext/>
      <w:keepLines/>
      <w:numPr>
        <w:ilvl w:val="2"/>
        <w:numId w:val="24"/>
      </w:numPr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F5DE5"/>
    <w:pPr>
      <w:keepNext/>
      <w:keepLines/>
      <w:numPr>
        <w:ilvl w:val="3"/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867520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67520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867520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867520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867520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缺省文本"/>
    <w:basedOn w:val="a"/>
    <w:rsid w:val="00FB6EAA"/>
    <w:rPr>
      <w:sz w:val="24"/>
    </w:rPr>
  </w:style>
  <w:style w:type="paragraph" w:customStyle="1" w:styleId="11">
    <w:name w:val="缺省文本:1"/>
    <w:basedOn w:val="a"/>
    <w:rsid w:val="00FB6EAA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DefaultText">
    <w:name w:val="Default Text"/>
    <w:basedOn w:val="a"/>
    <w:rsid w:val="00786DE2"/>
    <w:rPr>
      <w:sz w:val="24"/>
    </w:rPr>
  </w:style>
  <w:style w:type="paragraph" w:styleId="a4">
    <w:name w:val="Date"/>
    <w:basedOn w:val="a"/>
    <w:next w:val="a"/>
    <w:rsid w:val="00EF520A"/>
    <w:pPr>
      <w:ind w:leftChars="2500" w:left="100"/>
    </w:pPr>
  </w:style>
  <w:style w:type="paragraph" w:styleId="a5">
    <w:name w:val="footer"/>
    <w:basedOn w:val="a"/>
    <w:rsid w:val="00EF52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6">
    <w:name w:val="page number"/>
    <w:basedOn w:val="a0"/>
    <w:rsid w:val="00EF520A"/>
  </w:style>
  <w:style w:type="paragraph" w:styleId="a7">
    <w:name w:val="Title"/>
    <w:basedOn w:val="a"/>
    <w:next w:val="a"/>
    <w:link w:val="a8"/>
    <w:uiPriority w:val="10"/>
    <w:qFormat/>
    <w:rsid w:val="008675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9">
    <w:name w:val="header"/>
    <w:basedOn w:val="a"/>
    <w:rsid w:val="00723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a">
    <w:name w:val="图样式"/>
    <w:basedOn w:val="a"/>
    <w:rsid w:val="00723F38"/>
    <w:pPr>
      <w:keepNext/>
      <w:spacing w:before="80" w:after="80"/>
      <w:jc w:val="center"/>
    </w:pPr>
    <w:rPr>
      <w:szCs w:val="20"/>
    </w:rPr>
  </w:style>
  <w:style w:type="paragraph" w:customStyle="1" w:styleId="ab">
    <w:name w:val="文档标题"/>
    <w:basedOn w:val="a"/>
    <w:rsid w:val="00C0122E"/>
    <w:pPr>
      <w:tabs>
        <w:tab w:val="left" w:pos="0"/>
      </w:tabs>
      <w:spacing w:before="300" w:after="300"/>
      <w:jc w:val="center"/>
    </w:pPr>
    <w:rPr>
      <w:rFonts w:ascii="Arial" w:eastAsia="黑体" w:hAnsi="Arial" w:cs="Times New Roman"/>
      <w:sz w:val="36"/>
      <w:szCs w:val="36"/>
    </w:rPr>
  </w:style>
  <w:style w:type="paragraph" w:customStyle="1" w:styleId="ac">
    <w:name w:val="È±Ê¡ÎÄ±¾"/>
    <w:basedOn w:val="a"/>
    <w:rsid w:val="00C0122E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styleId="ad">
    <w:name w:val="Balloon Text"/>
    <w:basedOn w:val="a"/>
    <w:semiHidden/>
    <w:rsid w:val="00FE4634"/>
    <w:rPr>
      <w:sz w:val="18"/>
      <w:szCs w:val="18"/>
    </w:rPr>
  </w:style>
  <w:style w:type="table" w:styleId="ae">
    <w:name w:val="Table Grid"/>
    <w:basedOn w:val="a1"/>
    <w:uiPriority w:val="1"/>
    <w:rsid w:val="00141043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940247"/>
  </w:style>
  <w:style w:type="character" w:styleId="af">
    <w:name w:val="Hyperlink"/>
    <w:basedOn w:val="a0"/>
    <w:uiPriority w:val="99"/>
    <w:rsid w:val="00940247"/>
    <w:rPr>
      <w:color w:val="0000FF"/>
      <w:u w:val="single"/>
    </w:rPr>
  </w:style>
  <w:style w:type="paragraph" w:customStyle="1" w:styleId="w">
    <w:name w:val=":w"/>
    <w:basedOn w:val="a"/>
    <w:rsid w:val="00047AFB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ParaCharCharCharCharCharCharCharCharCharChar">
    <w:name w:val="默认段落字体 Para Char Char Char Char Char Char Char Char Char Char"/>
    <w:basedOn w:val="a"/>
    <w:rsid w:val="00047AFB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ParaCharCharCharCharCharCharChar">
    <w:name w:val="默认段落字体 Para Char Char Char Char Char Char Char"/>
    <w:basedOn w:val="a"/>
    <w:rsid w:val="00535E1E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af0">
    <w:name w:val="List Paragraph"/>
    <w:basedOn w:val="a"/>
    <w:uiPriority w:val="34"/>
    <w:qFormat/>
    <w:rsid w:val="00605FC4"/>
    <w:pPr>
      <w:ind w:firstLineChars="200" w:firstLine="420"/>
    </w:pPr>
  </w:style>
  <w:style w:type="paragraph" w:styleId="af1">
    <w:name w:val="Document Map"/>
    <w:basedOn w:val="a"/>
    <w:link w:val="af2"/>
    <w:rsid w:val="0066191C"/>
    <w:rPr>
      <w:sz w:val="18"/>
      <w:szCs w:val="18"/>
    </w:rPr>
  </w:style>
  <w:style w:type="character" w:customStyle="1" w:styleId="af2">
    <w:name w:val="文档结构图 字符"/>
    <w:basedOn w:val="a0"/>
    <w:link w:val="af1"/>
    <w:rsid w:val="0066191C"/>
    <w:rPr>
      <w:rFonts w:ascii="宋体" w:cs="宋体"/>
      <w:color w:val="0000FF"/>
      <w:sz w:val="18"/>
      <w:szCs w:val="18"/>
    </w:rPr>
  </w:style>
  <w:style w:type="paragraph" w:customStyle="1" w:styleId="af3">
    <w:name w:val="封面表格文本"/>
    <w:basedOn w:val="a"/>
    <w:autoRedefine/>
    <w:rsid w:val="003B73F1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styleId="TOC">
    <w:name w:val="TOC Heading"/>
    <w:basedOn w:val="1"/>
    <w:next w:val="a"/>
    <w:uiPriority w:val="39"/>
    <w:unhideWhenUsed/>
    <w:qFormat/>
    <w:rsid w:val="00867520"/>
    <w:pPr>
      <w:outlineLvl w:val="9"/>
    </w:pPr>
  </w:style>
  <w:style w:type="paragraph" w:styleId="TOC2">
    <w:name w:val="toc 2"/>
    <w:basedOn w:val="a"/>
    <w:next w:val="a"/>
    <w:autoRedefine/>
    <w:uiPriority w:val="39"/>
    <w:unhideWhenUsed/>
    <w:rsid w:val="00FD6C09"/>
    <w:pPr>
      <w:ind w:leftChars="200" w:left="420"/>
    </w:pPr>
  </w:style>
  <w:style w:type="character" w:customStyle="1" w:styleId="10">
    <w:name w:val="标题 1 字符"/>
    <w:basedOn w:val="a0"/>
    <w:link w:val="1"/>
    <w:uiPriority w:val="9"/>
    <w:rsid w:val="0086752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CF5DE5"/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rsid w:val="00CF5DE5"/>
    <w:rPr>
      <w:rFonts w:asciiTheme="majorHAnsi" w:eastAsiaTheme="majorEastAsia" w:hAnsiTheme="majorHAnsi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sid w:val="00CF5DE5"/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867520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rsid w:val="00867520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8675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75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86752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a8">
    <w:name w:val="标题 字符"/>
    <w:basedOn w:val="a0"/>
    <w:link w:val="a7"/>
    <w:uiPriority w:val="10"/>
    <w:rsid w:val="0086752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rsid w:val="0086752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f6">
    <w:name w:val="副标题 字符"/>
    <w:basedOn w:val="a0"/>
    <w:link w:val="af5"/>
    <w:uiPriority w:val="11"/>
    <w:rsid w:val="00867520"/>
    <w:rPr>
      <w:color w:val="5A5A5A" w:themeColor="text1" w:themeTint="A5"/>
      <w:spacing w:val="10"/>
    </w:rPr>
  </w:style>
  <w:style w:type="character" w:styleId="af7">
    <w:name w:val="Strong"/>
    <w:basedOn w:val="a0"/>
    <w:uiPriority w:val="22"/>
    <w:qFormat/>
    <w:rsid w:val="00867520"/>
    <w:rPr>
      <w:b/>
      <w:bCs/>
      <w:color w:val="000000" w:themeColor="text1"/>
    </w:rPr>
  </w:style>
  <w:style w:type="character" w:styleId="af8">
    <w:name w:val="Emphasis"/>
    <w:basedOn w:val="a0"/>
    <w:uiPriority w:val="20"/>
    <w:qFormat/>
    <w:rsid w:val="00867520"/>
    <w:rPr>
      <w:i/>
      <w:iCs/>
      <w:color w:val="auto"/>
    </w:rPr>
  </w:style>
  <w:style w:type="paragraph" w:styleId="af9">
    <w:name w:val="No Spacing"/>
    <w:uiPriority w:val="1"/>
    <w:qFormat/>
    <w:rsid w:val="00867520"/>
    <w:pPr>
      <w:spacing w:after="0" w:line="240" w:lineRule="auto"/>
    </w:pPr>
  </w:style>
  <w:style w:type="paragraph" w:styleId="afa">
    <w:name w:val="Quote"/>
    <w:basedOn w:val="a"/>
    <w:next w:val="a"/>
    <w:link w:val="afb"/>
    <w:uiPriority w:val="29"/>
    <w:qFormat/>
    <w:rsid w:val="0086752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b">
    <w:name w:val="引用 字符"/>
    <w:basedOn w:val="a0"/>
    <w:link w:val="afa"/>
    <w:uiPriority w:val="29"/>
    <w:rsid w:val="00867520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rsid w:val="0086752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d">
    <w:name w:val="明显引用 字符"/>
    <w:basedOn w:val="a0"/>
    <w:link w:val="afc"/>
    <w:uiPriority w:val="30"/>
    <w:rsid w:val="00867520"/>
    <w:rPr>
      <w:color w:val="000000" w:themeColor="text1"/>
      <w:shd w:val="clear" w:color="auto" w:fill="F2F2F2" w:themeFill="background1" w:themeFillShade="F2"/>
    </w:rPr>
  </w:style>
  <w:style w:type="character" w:styleId="afe">
    <w:name w:val="Subtle Emphasis"/>
    <w:basedOn w:val="a0"/>
    <w:uiPriority w:val="19"/>
    <w:qFormat/>
    <w:rsid w:val="00867520"/>
    <w:rPr>
      <w:i/>
      <w:iCs/>
      <w:color w:val="404040" w:themeColor="text1" w:themeTint="BF"/>
    </w:rPr>
  </w:style>
  <w:style w:type="character" w:styleId="aff">
    <w:name w:val="Intense Emphasis"/>
    <w:basedOn w:val="a0"/>
    <w:uiPriority w:val="21"/>
    <w:qFormat/>
    <w:rsid w:val="00867520"/>
    <w:rPr>
      <w:b/>
      <w:bCs/>
      <w:i/>
      <w:iCs/>
      <w:caps/>
    </w:rPr>
  </w:style>
  <w:style w:type="character" w:styleId="aff0">
    <w:name w:val="Subtle Reference"/>
    <w:basedOn w:val="a0"/>
    <w:uiPriority w:val="31"/>
    <w:qFormat/>
    <w:rsid w:val="00867520"/>
    <w:rPr>
      <w:smallCaps/>
      <w:color w:val="404040" w:themeColor="text1" w:themeTint="BF"/>
      <w:u w:val="single" w:color="7F7F7F" w:themeColor="text1" w:themeTint="80"/>
    </w:rPr>
  </w:style>
  <w:style w:type="character" w:styleId="aff1">
    <w:name w:val="Intense Reference"/>
    <w:basedOn w:val="a0"/>
    <w:uiPriority w:val="32"/>
    <w:qFormat/>
    <w:rsid w:val="00867520"/>
    <w:rPr>
      <w:b/>
      <w:bCs/>
      <w:smallCaps/>
      <w:u w:val="single"/>
    </w:rPr>
  </w:style>
  <w:style w:type="character" w:styleId="aff2">
    <w:name w:val="Book Title"/>
    <w:basedOn w:val="a0"/>
    <w:uiPriority w:val="33"/>
    <w:qFormat/>
    <w:rsid w:val="00867520"/>
    <w:rPr>
      <w:b w:val="0"/>
      <w:bCs w:val="0"/>
      <w:smallCaps/>
      <w:spacing w:val="5"/>
    </w:rPr>
  </w:style>
  <w:style w:type="paragraph" w:styleId="TOC3">
    <w:name w:val="toc 3"/>
    <w:basedOn w:val="a"/>
    <w:next w:val="a"/>
    <w:autoRedefine/>
    <w:uiPriority w:val="39"/>
    <w:unhideWhenUsed/>
    <w:rsid w:val="00CF5DE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46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83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5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79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341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83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4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8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iduNetdiskDownload\work\WIFI.dotx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6157F-9187-4376-B995-506573CA1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WIFI.dotx</Template>
  <TotalTime>519</TotalTime>
  <Pages>5</Pages>
  <Words>234</Words>
  <Characters>1335</Characters>
  <Application>Microsoft Office Word</Application>
  <DocSecurity>0</DocSecurity>
  <Lines>11</Lines>
  <Paragraphs>3</Paragraphs>
  <ScaleCrop>false</ScaleCrop>
  <Company>Huawei Technologies Co., Ltd.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升级R版本小项目IPD流程执行管理规定</dc:title>
  <dc:creator>j x</dc:creator>
  <cp:lastModifiedBy>j x</cp:lastModifiedBy>
  <cp:revision>6</cp:revision>
  <cp:lastPrinted>2004-11-30T02:57:00Z</cp:lastPrinted>
  <dcterms:created xsi:type="dcterms:W3CDTF">2025-04-16T00:43:00Z</dcterms:created>
  <dcterms:modified xsi:type="dcterms:W3CDTF">2025-04-18T08:45:00Z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</Properties>
</file>