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07CF8">
      <w:bookmarkStart w:id="6" w:name="_GoBack"/>
      <w:bookmarkEnd w:id="6"/>
    </w:p>
    <w:p w14:paraId="3EB64129">
      <w:pPr>
        <w:pStyle w:val="2"/>
      </w:pPr>
      <w:bookmarkStart w:id="0" w:name="_Toc195110003"/>
      <w:r>
        <w:rPr>
          <w:rFonts w:hint="eastAsia"/>
        </w:rPr>
        <w:t>Story功能描述</w:t>
      </w:r>
      <w:bookmarkEnd w:id="0"/>
    </w:p>
    <w:p w14:paraId="04AB8B40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实现 “完成就诊” 和 “删除就诊记录” 操作功能。点击 “完成就诊” 时标记就诊状态为 “已完成就诊” 并保留历史数据；点击 “删除” 时从数据库中彻底移除相关记录并同步更新，确保就诊数据的状态准确和存储规范。</w:t>
      </w:r>
    </w:p>
    <w:p w14:paraId="16834EE2">
      <w:pPr>
        <w:pStyle w:val="2"/>
      </w:pPr>
      <w:bookmarkStart w:id="1" w:name="_Toc195110007"/>
      <w:r>
        <w:rPr>
          <w:rFonts w:hint="eastAsia"/>
        </w:rPr>
        <w:t>详细设计</w:t>
      </w:r>
      <w:bookmarkEnd w:id="1"/>
      <w:bookmarkStart w:id="2" w:name="_Toc195110008"/>
      <w:r>
        <w:rPr>
          <w:rFonts w:hint="eastAsia"/>
        </w:rPr>
        <w:t>界面</w:t>
      </w:r>
      <w:bookmarkEnd w:id="2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330"/>
        <w:gridCol w:w="4192"/>
      </w:tblGrid>
      <w:tr w14:paraId="0E1C1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116718D">
            <w:pPr>
              <w:rPr>
                <w:vertAlign w:val="baseline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2633345" cy="5686425"/>
                  <wp:effectExtent l="0" t="0" r="8255" b="3175"/>
                  <wp:docPr id="9" name="图片 9" descr="Screenshot_2025-04-15T104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Screenshot_2025-04-15T10421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345" cy="568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2534776C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2545080" cy="5542915"/>
                  <wp:effectExtent l="0" t="0" r="7620" b="6985"/>
                  <wp:docPr id="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080" cy="5542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CE56B5"/>
    <w:p w14:paraId="285B3C5E">
      <w:pPr>
        <w:pStyle w:val="3"/>
      </w:pPr>
      <w:bookmarkStart w:id="3" w:name="_Toc195110009"/>
      <w:r>
        <w:rPr>
          <w:rFonts w:hint="eastAsia"/>
        </w:rPr>
        <w:t>内部处理流程</w:t>
      </w:r>
      <w:bookmarkEnd w:id="3"/>
    </w:p>
    <w:p w14:paraId="497FBAA8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3448685" cy="6007735"/>
            <wp:effectExtent l="0" t="0" r="5715" b="12065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rcRect r="-264" b="16625"/>
                    <a:stretch>
                      <a:fillRect/>
                    </a:stretch>
                  </pic:blipFill>
                  <pic:spPr>
                    <a:xfrm>
                      <a:off x="0" y="0"/>
                      <a:ext cx="3448685" cy="600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A5409">
      <w:pPr>
        <w:pStyle w:val="3"/>
      </w:pPr>
      <w:bookmarkStart w:id="4" w:name="_Toc195110011"/>
      <w:r>
        <w:rPr>
          <w:rFonts w:hint="eastAsia"/>
        </w:rPr>
        <w:t>数据流</w:t>
      </w:r>
      <w:bookmarkEnd w:id="4"/>
    </w:p>
    <w:p w14:paraId="55C20F46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767705" cy="7585710"/>
            <wp:effectExtent l="0" t="0" r="0" b="8890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rcRect r="-856" b="22500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758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1772285</wp:posOffset>
                </wp:positionH>
                <wp:positionV relativeFrom="paragraph">
                  <wp:posOffset>212725</wp:posOffset>
                </wp:positionV>
                <wp:extent cx="821055" cy="179070"/>
                <wp:effectExtent l="0" t="0" r="4445" b="1143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15285" y="1831975"/>
                          <a:ext cx="821055" cy="1790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9.55pt;margin-top:16.75pt;height:14.1pt;width:64.65pt;z-index:251659264;v-text-anchor:middle;mso-width-relative:page;mso-height-relative:page;" fillcolor="#FFFFFF [3212]" filled="t" stroked="f" coordsize="21600,21600" o:gfxdata="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EUfUYnaAAAACQEAAA8AAAAAAAAAAQAgAAAAIgAAAGRy&#10;cy9kb3ducmV2LnhtbFBLAQIUABQAAAAIAIdO4kAFl83UdQIAANgEAAAOAAAAAAAAAAEAIAAAACk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3955BC87">
      <w:pPr>
        <w:pStyle w:val="3"/>
      </w:pPr>
      <w:bookmarkStart w:id="5" w:name="_Toc195110013"/>
      <w:r>
        <w:rPr>
          <w:rFonts w:hint="eastAsia"/>
        </w:rPr>
        <w:t>外部接口</w:t>
      </w:r>
      <w:bookmarkEnd w:id="5"/>
    </w:p>
    <w:p w14:paraId="3C71795A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1.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数据库接口：</w:t>
      </w:r>
    </w:p>
    <w:p w14:paraId="570276CA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PatientRdb：就诊记录数据库操作</w:t>
      </w:r>
    </w:p>
    <w:p w14:paraId="4B46C9DA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2.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工具类接口：</w:t>
      </w:r>
    </w:p>
    <w:p w14:paraId="0E3585D3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IdCardUtil：身份证号处理工具</w:t>
      </w:r>
    </w:p>
    <w:p w14:paraId="1F3627FD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3.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系统接口：</w:t>
      </w:r>
    </w:p>
    <w:p w14:paraId="5C855CA4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router：页面导航</w:t>
      </w:r>
    </w:p>
    <w:p w14:paraId="07F84CCD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promptAction：提示信息显示</w:t>
      </w:r>
    </w:p>
    <w:p w14:paraId="71D9F363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relationalStore：数据库操作</w:t>
      </w:r>
    </w:p>
    <w:p w14:paraId="0C9C8589"/>
    <w:sectPr>
      <w:headerReference r:id="rId5" w:type="default"/>
      <w:footerReference r:id="rId6" w:type="default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8388" w:type="dxa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88"/>
      <w:gridCol w:w="5220"/>
      <w:gridCol w:w="1980"/>
    </w:tblGrid>
    <w:tr w14:paraId="7EA17D11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188" w:type="dxa"/>
        </w:tcPr>
        <w:p w14:paraId="5501F09F">
          <w:pPr>
            <w:pStyle w:val="5"/>
          </w:pPr>
          <w:r>
            <w:fldChar w:fldCharType="begin"/>
          </w:r>
          <w:r>
            <w:instrText xml:space="preserve"> DATE \@ "yyyy-M-d" </w:instrText>
          </w:r>
          <w:r>
            <w:fldChar w:fldCharType="separate"/>
          </w:r>
          <w:r>
            <w:t>2025-4-15</w:t>
          </w:r>
          <w:r>
            <w:fldChar w:fldCharType="end"/>
          </w:r>
        </w:p>
      </w:tc>
      <w:tc>
        <w:tcPr>
          <w:tcW w:w="5220" w:type="dxa"/>
        </w:tcPr>
        <w:p w14:paraId="2C835D1A">
          <w:pPr>
            <w:pStyle w:val="5"/>
            <w:jc w:val="center"/>
          </w:pPr>
          <w:r>
            <w:rPr>
              <w:rFonts w:hint="eastAsia"/>
            </w:rPr>
            <w:t>内部公开，未经许可不得扩散</w:t>
          </w:r>
        </w:p>
      </w:tc>
      <w:tc>
        <w:tcPr>
          <w:tcW w:w="1980" w:type="dxa"/>
        </w:tcPr>
        <w:p w14:paraId="78FF641E">
          <w:pPr>
            <w:pStyle w:val="5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2F03E9E9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A91C98">
    <w:pPr>
      <w:pStyle w:val="5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2201C05F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9486" w:type="dxa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57" w:type="dxa"/>
        <w:bottom w:w="0" w:type="dxa"/>
        <w:right w:w="57" w:type="dxa"/>
      </w:tblCellMar>
    </w:tblPr>
    <w:tblGrid>
      <w:gridCol w:w="2042"/>
      <w:gridCol w:w="5464"/>
      <w:gridCol w:w="1980"/>
    </w:tblGrid>
    <w:tr w14:paraId="567C96A8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668" w:hRule="exact"/>
      </w:trPr>
      <w:tc>
        <w:tcPr>
          <w:tcW w:w="2042" w:type="dxa"/>
        </w:tcPr>
        <w:p w14:paraId="360DBDE4">
          <w:pPr>
            <w:tabs>
              <w:tab w:val="left" w:pos="2127"/>
            </w:tabs>
            <w:ind w:right="-207" w:rightChars="-94"/>
            <w:rPr>
              <w:rFonts w:hint="eastAsia" w:ascii="Dotum" w:hAnsi="Dotum" w:eastAsia="Dotum"/>
            </w:rPr>
          </w:pPr>
          <w:r>
            <w:rPr>
              <w:rFonts w:ascii="Dotum" w:hAnsi="Dotum" w:eastAsia="Dotum"/>
            </w:rPr>
            <w:drawing>
              <wp:inline distT="0" distB="0" distL="0" distR="0">
                <wp:extent cx="763270" cy="445135"/>
                <wp:effectExtent l="0" t="0" r="0" b="0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468" cy="452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vAlign w:val="bottom"/>
        </w:tcPr>
        <w:p w14:paraId="3B9F0E64">
          <w:pPr>
            <w:pStyle w:val="6"/>
            <w:tabs>
              <w:tab w:val="left" w:pos="368"/>
              <w:tab w:val="center" w:pos="3770"/>
              <w:tab w:val="clear" w:pos="4153"/>
            </w:tabs>
            <w:ind w:left="-950" w:leftChars="-432"/>
          </w:pPr>
          <w:r>
            <w:rPr>
              <w:rFonts w:hint="eastAsia"/>
            </w:rPr>
            <w:t>软通大学 软件设计</w:t>
          </w:r>
          <w:r>
            <w:t>说明书</w:t>
          </w:r>
        </w:p>
      </w:tc>
      <w:tc>
        <w:tcPr>
          <w:tcW w:w="1980" w:type="dxa"/>
          <w:vAlign w:val="bottom"/>
        </w:tcPr>
        <w:p w14:paraId="76106DD1">
          <w:pPr>
            <w:pStyle w:val="6"/>
            <w:ind w:firstLine="360"/>
          </w:pPr>
          <w:r>
            <w:rPr>
              <w:rFonts w:hint="eastAsia"/>
            </w:rPr>
            <w:t>内部公开</w:t>
          </w:r>
        </w:p>
      </w:tc>
    </w:tr>
  </w:tbl>
  <w:p w14:paraId="4D793842">
    <w:pPr>
      <w:pStyle w:val="6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82775B"/>
    <w:multiLevelType w:val="multilevel"/>
    <w:tmpl w:val="1482775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B10E91"/>
    <w:rsid w:val="41B10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1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pBdr>
        <w:bottom w:val="single" w:color="585858" w:themeColor="text1" w:themeTint="A6" w:sz="4" w:space="1"/>
      </w:pBdr>
      <w:spacing w:before="360"/>
      <w:outlineLvl w:val="0"/>
    </w:pPr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qFormat/>
    <w:uiPriority w:val="39"/>
  </w:style>
  <w:style w:type="paragraph" w:styleId="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9">
    <w:name w:val="Title"/>
    <w:basedOn w:val="1"/>
    <w:next w:val="1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table" w:styleId="11">
    <w:name w:val="Table Grid"/>
    <w:basedOn w:val="10"/>
    <w:qFormat/>
    <w:uiPriority w:val="1"/>
    <w:pPr>
      <w:widowControl w:val="0"/>
      <w:tabs>
        <w:tab w:val="left" w:pos="425"/>
        <w:tab w:val="left" w:pos="845"/>
      </w:tabs>
      <w:autoSpaceDE w:val="0"/>
      <w:autoSpaceDN w:val="0"/>
      <w:adjustRightInd w:val="0"/>
      <w:spacing w:before="105"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page number"/>
    <w:basedOn w:val="12"/>
    <w:qFormat/>
    <w:uiPriority w:val="0"/>
  </w:style>
  <w:style w:type="character" w:styleId="15">
    <w:name w:val="Hyperlink"/>
    <w:basedOn w:val="12"/>
    <w:qFormat/>
    <w:uiPriority w:val="99"/>
    <w:rPr>
      <w:color w:val="0000FF"/>
      <w:u w:val="single"/>
    </w:rPr>
  </w:style>
  <w:style w:type="character" w:styleId="16">
    <w:name w:val="HTML Code"/>
    <w:basedOn w:val="12"/>
    <w:uiPriority w:val="0"/>
    <w:rPr>
      <w:rFonts w:ascii="Courier New" w:hAnsi="Courier New"/>
      <w:sz w:val="20"/>
    </w:rPr>
  </w:style>
  <w:style w:type="paragraph" w:customStyle="1" w:styleId="17">
    <w:name w:val="缺省文本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2025-04-15T01:17:00Z</dcterms:created>
  <dc:creator>86133</dc:creator>
  <cp:lastModifiedBy>86133</cp:lastModifiedBy>
  <dcterms:modified xsi:type="dcterms:W3CDTF">2025-04-15T06:25:03Z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979173C994A843878701A4CE74DD26E7_11</vt:lpwstr>
  </property>
  <property fmtid="{D5CDD505-2E9C-101B-9397-08002B2CF9AE}" pid="4" name="KSOTemplateDocerSaveRecord">
    <vt:lpwstr>eyJoZGlkIjoiNTc5MzUwOWRiZTZhMzUxMWJmZDQxNGZjMjdlY2Q0ZWUifQ==</vt:lpwstr>
  </property>
</Properties>
</file>