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5863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11BD2407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本告警状态更新，主要是处理稍后处理模块的实现，让用户可以选择5，15，30分钟后再处理本条告警记录。在对应时间后，稍后处理的告警记录将再次提醒并显示。</w:t>
      </w:r>
    </w:p>
    <w:p w14:paraId="03C01A63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0BDEDC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p w14:paraId="05F3745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921000" cy="35623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9F97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2E8A8099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240" w:leftChars="109" w:firstLine="480" w:firstLineChars="200"/>
        <w:rPr>
          <w:rStyle w:val="2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9FAFB"/>
          <w:lang w:eastAsia="zh-CN"/>
        </w:rPr>
      </w:pPr>
      <w:r>
        <w:rPr>
          <w:rStyle w:val="2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当用户在界面上选择 “稍后处理” 的某个时间选项（如 5 分钟后提醒、15 分钟后提醒、30 分钟后提醒），系统会获取当前告警记录的唯一标识id</w:t>
      </w:r>
      <w:r>
        <w:rPr>
          <w:rStyle w:val="29"/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和所选的延迟分钟数。接着，根据当前时间计算出延迟后的具体时间，并将其转换为ISOString格式。之后，调用AlarmRdb.updateAlarmStatus方法尝试更新告警记录的状态为 “已延迟”（状态值设为 2），同时设置延迟时间。如果更新操作成功，系统会触发振动提示用户操作成功，显示成功提示信息，告知用户已成功设置延迟提醒，然后重新加载告警数据，更新界面展示。若更新操作失败，则显示设置延迟提醒失败的提示信息，让用户知晓操作未成功。</w:t>
      </w:r>
    </w:p>
    <w:p w14:paraId="1586B267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193C8F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7202170"/>
            <wp:effectExtent l="0" t="0" r="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0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F2B5"/>
    <w:p w14:paraId="2D5CDBE6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0172F0ED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Style w:val="2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数据库操作接口（AlarmRdb）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：</w:t>
      </w:r>
      <w:r>
        <w:rPr>
          <w:rStyle w:val="2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AlarmRdb.updateAlarmStatus(alarm.id, 2, delayTime)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用于更新告警记录的状态为已延迟（状态值 2），并设置延迟时间。该接口是实现稍后处理功能的关键，通过它与数据库交互来改变告警的状态和时间属性。</w:t>
      </w:r>
    </w:p>
    <w:p w14:paraId="03FEA4C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Style w:val="2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振动提示接口（vibrator）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：</w:t>
      </w:r>
      <w:r>
        <w:rPr>
          <w:rStyle w:val="2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await vibrator.vibrate(100)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在设置延迟提醒成功时触发短振动提示，告知用户操作已成功执行。此接口增强了用户体验，提供了操作反馈。</w:t>
      </w:r>
    </w:p>
    <w:p w14:paraId="5B02751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bookmarkStart w:id="6" w:name="_GoBack"/>
      <w:bookmarkEnd w:id="6"/>
      <w:r>
        <w:rPr>
          <w:rStyle w:val="25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提示信息显示接口（promptAction）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：</w:t>
      </w:r>
      <w:r>
        <w:rPr>
          <w:rStyle w:val="2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promptAction.showToast({ message: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已设置 ${minutes} 分钟后提醒</w:t>
      </w:r>
      <w:r>
        <w:rPr>
          <w:rStyle w:val="2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 })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和</w:t>
      </w:r>
      <w:r>
        <w:rPr>
          <w:rStyle w:val="2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promptAction.showToast({ message: '设置延迟提醒失败' })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9FAFB"/>
        </w:rPr>
        <w:t>分别在设置延迟提醒成功和失败时显示对应的提示信息，让用户清晰知晓操作结果</w:t>
      </w:r>
    </w:p>
    <w:p w14:paraId="78BB601F"/>
    <w:p w14:paraId="4FCF1660"/>
    <w:p w14:paraId="54DB2141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3CB9AE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EF4E77D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2025-4-18</w:t>
          </w:r>
          <w:r>
            <w:fldChar w:fldCharType="end"/>
          </w:r>
        </w:p>
      </w:tc>
      <w:tc>
        <w:tcPr>
          <w:tcW w:w="5220" w:type="dxa"/>
        </w:tcPr>
        <w:p w14:paraId="359D1956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59908B5A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47846F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18EAA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2D66C8F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2328F7B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6BD5F292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0A72B20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C9D4721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163D6F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99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08AE61AE"/>
    <w:rsid w:val="0ABB4D47"/>
    <w:rsid w:val="18BF5B28"/>
    <w:rsid w:val="2DC075DB"/>
    <w:rsid w:val="2DF33D2D"/>
    <w:rsid w:val="42513443"/>
    <w:rsid w:val="587A0A23"/>
    <w:rsid w:val="66D60CC4"/>
    <w:rsid w:val="67E8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4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8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9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0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0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3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character" w:styleId="29">
    <w:name w:val="HTML Code"/>
    <w:basedOn w:val="24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0">
    <w:name w:val="缺省文本"/>
    <w:basedOn w:val="1"/>
    <w:qFormat/>
    <w:uiPriority w:val="0"/>
    <w:rPr>
      <w:sz w:val="24"/>
    </w:rPr>
  </w:style>
  <w:style w:type="paragraph" w:customStyle="1" w:styleId="31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2">
    <w:name w:val="Default Text"/>
    <w:basedOn w:val="1"/>
    <w:qFormat/>
    <w:uiPriority w:val="0"/>
    <w:rPr>
      <w:sz w:val="24"/>
    </w:rPr>
  </w:style>
  <w:style w:type="paragraph" w:customStyle="1" w:styleId="33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4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5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6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7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8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1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3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4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5">
    <w:name w:val="标题 3 字符"/>
    <w:basedOn w:val="24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7">
    <w:name w:val="标题 5 字符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8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9">
    <w:name w:val="标题 7 字符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3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5">
    <w:name w:val="Quote"/>
    <w:basedOn w:val="1"/>
    <w:next w:val="1"/>
    <w:link w:val="56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引用 字符"/>
    <w:basedOn w:val="24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明显引用 字符"/>
    <w:basedOn w:val="24"/>
    <w:link w:val="57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9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1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3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Story设计说明书_v1.1.dotx</Template>
  <Company>Huawei Technologies Co., Ltd.</Company>
  <Pages>4</Pages>
  <Words>322</Words>
  <Characters>392</Characters>
  <Lines>10</Lines>
  <Paragraphs>2</Paragraphs>
  <TotalTime>20</TotalTime>
  <ScaleCrop>false</ScaleCrop>
  <LinksUpToDate>false</LinksUpToDate>
  <CharactersWithSpaces>396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2025-02-27T01:28:00Z</dcterms:created>
  <dc:creator>Bin Wang</dc:creator>
  <cp:lastModifiedBy>睿</cp:lastModifiedBy>
  <cp:lastPrinted>2004-11-30T02:57:00Z</cp:lastPrinted>
  <dcterms:modified xsi:type="dcterms:W3CDTF">2025-04-18T07:03:03Z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2052-12.1.0.20305</vt:lpwstr>
  </property>
  <property fmtid="{D5CDD505-2E9C-101B-9397-08002B2CF9AE}" pid="4" name="ICV">
    <vt:lpwstr>8174B90FEBC3477392B08470D542FB78_13</vt:lpwstr>
  </property>
  <property fmtid="{D5CDD505-2E9C-101B-9397-08002B2CF9AE}" pid="5" name="KSOTemplateDocerSaveRecord">
    <vt:lpwstr>eyJoZGlkIjoiMGFmMzdjZDI5YzU4OThmNGY2OGExYTg1ZTdkNGJhYzMiLCJ1c2VySWQiOiIxMDUzMDEyMDAzIn0=</vt:lpwstr>
  </property>
</Properties>
</file>