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360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709"/>
        <w:gridCol w:w="2735"/>
        <w:gridCol w:w="1376"/>
        <w:gridCol w:w="1134"/>
        <w:gridCol w:w="1701"/>
      </w:tblGrid>
      <w:tr w14:paraId="43BA1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0" w:type="dxa"/>
            <w:gridSpan w:val="6"/>
          </w:tcPr>
          <w:p w14:paraId="6E210B67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6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21443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4" w:type="dxa"/>
            <w:gridSpan w:val="2"/>
            <w:vAlign w:val="center"/>
          </w:tcPr>
          <w:p w14:paraId="44AD404C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5ED8707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郭明杰</w:t>
            </w:r>
          </w:p>
        </w:tc>
        <w:tc>
          <w:tcPr>
            <w:tcW w:w="1376" w:type="dxa"/>
            <w:vAlign w:val="center"/>
          </w:tcPr>
          <w:p w14:paraId="5C038F51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65F5D8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王乐佳</w:t>
            </w:r>
          </w:p>
        </w:tc>
      </w:tr>
      <w:tr w14:paraId="10AF9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4" w:type="dxa"/>
            <w:gridSpan w:val="2"/>
            <w:vAlign w:val="center"/>
          </w:tcPr>
          <w:p w14:paraId="6206504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34EFF77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杨悦晗，邢静，王胜强，李聪睿，张国宏，姜英祺，万可岚，董子彤，谢凯文</w:t>
            </w:r>
          </w:p>
        </w:tc>
      </w:tr>
      <w:tr w14:paraId="0EEC8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4" w:type="dxa"/>
            <w:gridSpan w:val="2"/>
            <w:vAlign w:val="center"/>
          </w:tcPr>
          <w:p w14:paraId="4C3186EB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1E72324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2025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11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16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00</w:t>
            </w:r>
          </w:p>
        </w:tc>
        <w:tc>
          <w:tcPr>
            <w:tcW w:w="1376" w:type="dxa"/>
            <w:vAlign w:val="center"/>
          </w:tcPr>
          <w:p w14:paraId="321F9069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5BDF42FE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2025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11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17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00</w:t>
            </w:r>
          </w:p>
        </w:tc>
      </w:tr>
      <w:tr w14:paraId="530D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9" w:type="dxa"/>
            <w:gridSpan w:val="3"/>
            <w:vAlign w:val="center"/>
          </w:tcPr>
          <w:p w14:paraId="42489B78">
            <w:pPr>
              <w:rPr>
                <w:rFonts w:hint="default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  <w:r>
              <w:rPr>
                <w:rFonts w:hint="eastAsia"/>
                <w:b/>
                <w:sz w:val="24"/>
                <w:lang w:val="en-US" w:eastAsia="zh-CN"/>
              </w:rPr>
              <w:t>总结这周工作并安排下周工作</w:t>
            </w:r>
          </w:p>
        </w:tc>
        <w:tc>
          <w:tcPr>
            <w:tcW w:w="4211" w:type="dxa"/>
            <w:gridSpan w:val="3"/>
            <w:vAlign w:val="center"/>
          </w:tcPr>
          <w:p w14:paraId="4ECB6FFB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6608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9" w:type="dxa"/>
            <w:gridSpan w:val="3"/>
          </w:tcPr>
          <w:p w14:paraId="64ABE539">
            <w:pPr>
              <w:numPr>
                <w:ilvl w:val="0"/>
                <w:numId w:val="1"/>
              </w:numPr>
              <w:rPr>
                <w:rFonts w:hint="eastAsia"/>
                <w:sz w:val="22"/>
                <w:szCs w:val="24"/>
                <w:lang w:val="en-US" w:eastAsia="zh-CN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南向环境配置，并尝试烧录，</w:t>
            </w:r>
          </w:p>
          <w:p w14:paraId="2F3ECAE5">
            <w:pPr>
              <w:numPr>
                <w:ilvl w:val="0"/>
                <w:numId w:val="1"/>
              </w:numPr>
              <w:rPr>
                <w:rFonts w:hint="eastAsia"/>
                <w:sz w:val="22"/>
                <w:szCs w:val="24"/>
                <w:lang w:val="en-US" w:eastAsia="zh-CN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南向同学尝试WiFi连接，进行UDP通信。</w:t>
            </w:r>
          </w:p>
          <w:p w14:paraId="22D312FD">
            <w:pPr>
              <w:numPr>
                <w:ilvl w:val="0"/>
                <w:numId w:val="1"/>
              </w:numPr>
              <w:rPr>
                <w:rFonts w:hint="default"/>
                <w:sz w:val="22"/>
                <w:szCs w:val="24"/>
                <w:lang w:val="en-US" w:eastAsia="zh-CN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北向环境配置，学习基本语法</w:t>
            </w:r>
          </w:p>
          <w:p w14:paraId="351995A6">
            <w:pPr>
              <w:numPr>
                <w:ilvl w:val="0"/>
                <w:numId w:val="1"/>
              </w:numPr>
              <w:rPr>
                <w:rFonts w:hint="default"/>
                <w:sz w:val="22"/>
                <w:szCs w:val="24"/>
                <w:lang w:val="en-US" w:eastAsia="zh-CN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南北向story拆分完成</w:t>
            </w:r>
          </w:p>
          <w:p w14:paraId="54828EFD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2"/>
                <w:szCs w:val="24"/>
                <w:lang w:val="en-US" w:eastAsia="zh-CN"/>
              </w:rPr>
              <w:t>需求分析完成，并撰写需求设计说明书</w:t>
            </w:r>
          </w:p>
          <w:p w14:paraId="55C7AA2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  <w:tc>
          <w:tcPr>
            <w:tcW w:w="4211" w:type="dxa"/>
            <w:gridSpan w:val="3"/>
          </w:tcPr>
          <w:p w14:paraId="50EB7B11">
            <w:pPr>
              <w:numPr>
                <w:ilvl w:val="0"/>
                <w:numId w:val="2"/>
              </w:numPr>
              <w:rPr>
                <w:rFonts w:hint="eastAsia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南北向环境均搭建完成</w:t>
            </w:r>
          </w:p>
          <w:p w14:paraId="7E09EE92">
            <w:pPr>
              <w:numPr>
                <w:ilvl w:val="0"/>
                <w:numId w:val="2"/>
              </w:numPr>
              <w:rPr>
                <w:rFonts w:hint="default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北向同学已经可以做出基本功能页面。</w:t>
            </w:r>
          </w:p>
          <w:p w14:paraId="15AF0C70">
            <w:pPr>
              <w:numPr>
                <w:ilvl w:val="0"/>
                <w:numId w:val="2"/>
              </w:numPr>
              <w:rPr>
                <w:rFonts w:hint="default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南向进行的WiFi连接，可成功通信。</w:t>
            </w:r>
          </w:p>
          <w:p w14:paraId="276E2C12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需求设计说明书已经提交</w:t>
            </w:r>
          </w:p>
        </w:tc>
      </w:tr>
      <w:tr w14:paraId="4ADD0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5" w:type="dxa"/>
          </w:tcPr>
          <w:p w14:paraId="2B7C5D6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474B0DB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61CA5FE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425EC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4E1ED3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6F1B404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南北通信问题，数据采集，数据传输问题。</w:t>
            </w:r>
          </w:p>
        </w:tc>
        <w:tc>
          <w:tcPr>
            <w:tcW w:w="1701" w:type="dxa"/>
            <w:vAlign w:val="center"/>
          </w:tcPr>
          <w:p w14:paraId="507A075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姜英祺</w:t>
            </w:r>
          </w:p>
        </w:tc>
      </w:tr>
      <w:tr w14:paraId="3A8E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2438DC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06D9B5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对TypeScript和ArkTS语言理解吃力，代码结构也较难掌握。</w:t>
            </w:r>
          </w:p>
        </w:tc>
        <w:tc>
          <w:tcPr>
            <w:tcW w:w="1701" w:type="dxa"/>
            <w:vAlign w:val="center"/>
          </w:tcPr>
          <w:p w14:paraId="6E8F65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董子彤</w:t>
            </w:r>
          </w:p>
        </w:tc>
      </w:tr>
      <w:tr w14:paraId="3B2C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24078F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315ADC87">
            <w:pPr>
              <w:rPr>
                <w:rFonts w:hint="eastAsia"/>
              </w:rPr>
            </w:pPr>
            <w:r>
              <w:rPr>
                <w:rFonts w:hint="eastAsia"/>
              </w:rPr>
              <w:t>数据格式与协议适配问题：南向设备种类繁多，可能使用不同的数据格式和通信协议，如 Modbus、MQTT、HTTP 等，北向系统需要能够兼容和解析这些多样的格式与协议。</w:t>
            </w:r>
          </w:p>
        </w:tc>
        <w:tc>
          <w:tcPr>
            <w:tcW w:w="1701" w:type="dxa"/>
            <w:vAlign w:val="center"/>
          </w:tcPr>
          <w:p w14:paraId="15CA82A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李聪睿</w:t>
            </w:r>
          </w:p>
        </w:tc>
      </w:tr>
      <w:tr w14:paraId="6E1A9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35E859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954" w:type="dxa"/>
            <w:gridSpan w:val="4"/>
            <w:vAlign w:val="center"/>
          </w:tcPr>
          <w:p w14:paraId="1B16629B">
            <w:pPr>
              <w:rPr>
                <w:rFonts w:hint="eastAsia"/>
              </w:rPr>
            </w:pPr>
            <w:r>
              <w:rPr>
                <w:rFonts w:hint="eastAsia"/>
              </w:rPr>
              <w:t>实时性要求问题：南北向数据通信需要满足严格的实时性要求。</w:t>
            </w:r>
          </w:p>
        </w:tc>
        <w:tc>
          <w:tcPr>
            <w:tcW w:w="1701" w:type="dxa"/>
            <w:vAlign w:val="center"/>
          </w:tcPr>
          <w:p w14:paraId="7C63C30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李聪睿</w:t>
            </w:r>
          </w:p>
        </w:tc>
      </w:tr>
      <w:tr w14:paraId="033A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786108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954" w:type="dxa"/>
            <w:gridSpan w:val="4"/>
            <w:vAlign w:val="center"/>
          </w:tcPr>
          <w:p w14:paraId="5F5EE6EB">
            <w:pPr>
              <w:rPr>
                <w:rFonts w:hint="eastAsia"/>
              </w:rPr>
            </w:pPr>
            <w:r>
              <w:rPr>
                <w:rFonts w:hint="eastAsia"/>
              </w:rPr>
              <w:t>南向设备可能存在数据格式不规范或自定义的情况，导致北向接收和处理数据时出现困难。</w:t>
            </w:r>
          </w:p>
        </w:tc>
        <w:tc>
          <w:tcPr>
            <w:tcW w:w="1701" w:type="dxa"/>
            <w:vAlign w:val="center"/>
          </w:tcPr>
          <w:p w14:paraId="13B9A0F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李聪睿</w:t>
            </w:r>
          </w:p>
        </w:tc>
      </w:tr>
      <w:tr w14:paraId="18BA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5E9975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954" w:type="dxa"/>
            <w:gridSpan w:val="4"/>
            <w:vAlign w:val="center"/>
          </w:tcPr>
          <w:p w14:paraId="28A3054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数据库表的创建顺序未遵循外键依赖关系，影响了数据一致性与查询效率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  <w:tc>
          <w:tcPr>
            <w:tcW w:w="1701" w:type="dxa"/>
            <w:vAlign w:val="center"/>
          </w:tcPr>
          <w:p w14:paraId="61B3F21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张国宏</w:t>
            </w:r>
          </w:p>
        </w:tc>
      </w:tr>
      <w:tr w14:paraId="388A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254D215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5954" w:type="dxa"/>
            <w:gridSpan w:val="4"/>
            <w:vAlign w:val="center"/>
          </w:tcPr>
          <w:p w14:paraId="559AC414">
            <w:pPr>
              <w:rPr>
                <w:rFonts w:hint="eastAsia"/>
              </w:rPr>
            </w:pPr>
            <w:r>
              <w:rPr>
                <w:rFonts w:hint="eastAsia"/>
              </w:rPr>
              <w:t>如何在保证数据准确性的同时，实现数据的实时传输和处理。</w:t>
            </w:r>
          </w:p>
        </w:tc>
        <w:tc>
          <w:tcPr>
            <w:tcW w:w="1701" w:type="dxa"/>
            <w:vAlign w:val="center"/>
          </w:tcPr>
          <w:p w14:paraId="503F0B5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杨悦晗</w:t>
            </w:r>
            <w:bookmarkStart w:id="0" w:name="_GoBack"/>
            <w:bookmarkEnd w:id="0"/>
          </w:p>
        </w:tc>
      </w:tr>
      <w:tr w14:paraId="7479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4423F9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954" w:type="dxa"/>
            <w:gridSpan w:val="4"/>
            <w:vAlign w:val="center"/>
          </w:tcPr>
          <w:p w14:paraId="34E3BEC8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1850584D">
            <w:pPr>
              <w:rPr>
                <w:rFonts w:hint="eastAsia"/>
              </w:rPr>
            </w:pPr>
          </w:p>
        </w:tc>
      </w:tr>
    </w:tbl>
    <w:p w14:paraId="4BFB0A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189240"/>
    <w:multiLevelType w:val="singleLevel"/>
    <w:tmpl w:val="2F18924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CCC9B3C"/>
    <w:multiLevelType w:val="singleLevel"/>
    <w:tmpl w:val="7CCC9B3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055D89"/>
    <w:rsid w:val="00085833"/>
    <w:rsid w:val="00363DD6"/>
    <w:rsid w:val="00D67AC4"/>
    <w:rsid w:val="00ED0779"/>
    <w:rsid w:val="00F1777C"/>
    <w:rsid w:val="02055D89"/>
    <w:rsid w:val="19426437"/>
    <w:rsid w:val="4D78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it\Gitproject\ES_2024_4640\doc\07.&#25991;&#26723;&#27169;&#26495;\&#20250;&#35758;&#35760;&#24405;&#65288;&#31616;&#65289;_v1.1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会议记录（简）_v1.1.dotx</Template>
  <Pages>1</Pages>
  <Words>240</Words>
  <Characters>276</Characters>
  <Lines>1</Lines>
  <Paragraphs>1</Paragraphs>
  <TotalTime>7</TotalTime>
  <ScaleCrop>false</ScaleCrop>
  <LinksUpToDate>false</LinksUpToDate>
  <CharactersWithSpaces>278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2025-04-11T08:15:00Z</dcterms:created>
  <dc:creator>陌上花开</dc:creator>
  <cp:lastModifiedBy>陌上花开</cp:lastModifiedBy>
  <dcterms:modified xsi:type="dcterms:W3CDTF">2025-04-11T08:52:11Z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DBE3D1A55C214654AA306A0EEDBF3A77_11</vt:lpwstr>
  </property>
  <property fmtid="{D5CDD505-2E9C-101B-9397-08002B2CF9AE}" pid="3" name="KSOTemplateDocerSaveRecord">
    <vt:lpwstr>eyJoZGlkIjoiMTE1ZjY4YzhhYzJhOGJjYzc0OGU1ZTBkN2FlMGMxZTYiLCJ1c2VySWQiOiIzNDU1NjYzMDEifQ==</vt:lpwstr>
  </property>
  <property fmtid="{D5CDD505-2E9C-101B-9397-08002B2CF9AE}" pid="4" name="KSOProductBuildVer">
    <vt:lpwstr>2052-12.1.0.20784</vt:lpwstr>
  </property>
</Properties>
</file>