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5A0E" w:rsidRPr="00A75A0E" w:rsidRDefault="00A75A0E" w:rsidP="00A75A0E">
      <w:pPr>
        <w:pStyle w:val="NormalWeb"/>
        <w:rPr>
          <w:b/>
        </w:rPr>
      </w:pPr>
      <w:r w:rsidRPr="00A75A0E">
        <w:rPr>
          <w:b/>
        </w:rPr>
        <w:t>Faire réceptionner le chantier de travaux publics, clore les volets administratifs et financiers.</w:t>
      </w:r>
    </w:p>
    <w:p w:rsidR="00A75A0E" w:rsidRPr="00A75A0E" w:rsidRDefault="00A75A0E" w:rsidP="00A75A0E">
      <w:pPr>
        <w:pStyle w:val="NormalWeb"/>
        <w:rPr>
          <w:b/>
        </w:rPr>
      </w:pPr>
      <w:r w:rsidRPr="00A75A0E">
        <w:rPr>
          <w:b/>
        </w:rPr>
        <w:tab/>
        <w:t>Déclencher et participer aux opérations préalables à la réception et organiser le levé des réserves</w:t>
      </w:r>
    </w:p>
    <w:p w:rsidR="00A75A0E" w:rsidRPr="00A75A0E" w:rsidRDefault="00A75A0E" w:rsidP="00A75A0E">
      <w:pPr>
        <w:pStyle w:val="NormalWeb"/>
        <w:rPr>
          <w:b/>
        </w:rPr>
      </w:pPr>
      <w:r w:rsidRPr="00A75A0E">
        <w:rPr>
          <w:b/>
        </w:rPr>
        <w:tab/>
      </w:r>
      <w:r w:rsidRPr="00A75A0E">
        <w:rPr>
          <w:b/>
        </w:rPr>
        <w:tab/>
        <w:t>Respecter des modes opératoires de contrôle qualité</w:t>
      </w:r>
    </w:p>
    <w:p w:rsidR="00A75A0E" w:rsidRDefault="00A75A0E" w:rsidP="00A75A0E">
      <w:pPr>
        <w:pStyle w:val="NormalWeb"/>
      </w:pPr>
    </w:p>
    <w:p w:rsidR="00A75A0E" w:rsidRDefault="00A75A0E" w:rsidP="00596E90">
      <w:pPr>
        <w:pStyle w:val="NormalWeb"/>
        <w:jc w:val="both"/>
      </w:pPr>
      <w:r w:rsidRPr="00EA1316">
        <w:rPr>
          <w:u w:val="single"/>
        </w:rPr>
        <w:t>Consigne</w:t>
      </w:r>
      <w:r>
        <w:t> :</w:t>
      </w:r>
    </w:p>
    <w:p w:rsidR="00A75A0E" w:rsidRPr="00A75A0E" w:rsidRDefault="00A75A0E" w:rsidP="00596E90">
      <w:pPr>
        <w:pStyle w:val="NormalWeb"/>
        <w:jc w:val="both"/>
      </w:pPr>
      <w:r w:rsidRPr="00A75A0E">
        <w:t>En vous appuyant sur vos recherches internet,</w:t>
      </w:r>
      <w:r>
        <w:t xml:space="preserve"> </w:t>
      </w:r>
      <w:r w:rsidRPr="00A75A0E">
        <w:t>vous ferez un tableau récapitulatif et explicatif des divers essais à prévoir et à faire tout au long de votre chantier (terrassement,</w:t>
      </w:r>
      <w:r>
        <w:t xml:space="preserve"> </w:t>
      </w:r>
      <w:r w:rsidRPr="00A75A0E">
        <w:t>canalisations,</w:t>
      </w:r>
      <w:r>
        <w:t xml:space="preserve"> </w:t>
      </w:r>
      <w:r w:rsidRPr="00A75A0E">
        <w:t>voirie et réseaux divers)</w:t>
      </w:r>
    </w:p>
    <w:p w:rsidR="005F79F8" w:rsidRDefault="005F79F8" w:rsidP="00596E90">
      <w:pPr>
        <w:jc w:val="both"/>
      </w:pPr>
    </w:p>
    <w:p w:rsidR="00EA1316" w:rsidRPr="00556D5D" w:rsidRDefault="00EA1316" w:rsidP="00596E90">
      <w:pPr>
        <w:jc w:val="both"/>
        <w:rPr>
          <w:rFonts w:ascii="Times New Roman" w:eastAsia="Times New Roman" w:hAnsi="Times New Roman" w:cs="Times New Roman"/>
          <w:sz w:val="24"/>
          <w:szCs w:val="24"/>
          <w:lang w:eastAsia="fr-FR"/>
        </w:rPr>
      </w:pPr>
      <w:r w:rsidRPr="00556D5D">
        <w:rPr>
          <w:rFonts w:ascii="Times New Roman" w:eastAsia="Times New Roman" w:hAnsi="Times New Roman" w:cs="Times New Roman"/>
          <w:sz w:val="24"/>
          <w:szCs w:val="24"/>
          <w:lang w:eastAsia="fr-FR"/>
        </w:rPr>
        <w:t>Lorsque la réalisation de l’ouvrage est terminée, il convient d’en tester tous les éléments structurants et les équipements, pour vérifier leur conformité aux prescriptions ou leur bon fonctionnement, et remédier aux quelques défauts qui peuvent apparaître.</w:t>
      </w:r>
    </w:p>
    <w:p w:rsidR="00EA1316" w:rsidRPr="00556D5D" w:rsidRDefault="00EA1316" w:rsidP="00596E90">
      <w:pPr>
        <w:jc w:val="both"/>
        <w:rPr>
          <w:rFonts w:ascii="Times New Roman" w:eastAsia="Times New Roman" w:hAnsi="Times New Roman" w:cs="Times New Roman"/>
          <w:sz w:val="24"/>
          <w:szCs w:val="24"/>
          <w:lang w:eastAsia="fr-FR"/>
        </w:rPr>
      </w:pPr>
      <w:r w:rsidRPr="00556D5D">
        <w:rPr>
          <w:rFonts w:ascii="Times New Roman" w:eastAsia="Times New Roman" w:hAnsi="Times New Roman" w:cs="Times New Roman"/>
          <w:sz w:val="24"/>
          <w:szCs w:val="24"/>
          <w:lang w:eastAsia="fr-FR"/>
        </w:rPr>
        <w:t>Ces vérifications sont d’abord faites "en interne" par les constructeurs et leurs sous-traitants. Puis, lorsque tout est satisfaisant, elles sont renouvelées en présence du maître d’œuvre et du maître d’ouvrage, qui peuvent ainsi s’assurer de la conformité aux prescriptions.</w:t>
      </w:r>
    </w:p>
    <w:p w:rsidR="00EA1316" w:rsidRPr="00556D5D" w:rsidRDefault="00EA1316" w:rsidP="00596E90">
      <w:pPr>
        <w:jc w:val="both"/>
        <w:rPr>
          <w:rFonts w:ascii="Times New Roman" w:eastAsia="Times New Roman" w:hAnsi="Times New Roman" w:cs="Times New Roman"/>
          <w:sz w:val="24"/>
          <w:szCs w:val="24"/>
          <w:lang w:eastAsia="fr-FR"/>
        </w:rPr>
      </w:pPr>
      <w:r w:rsidRPr="00556D5D">
        <w:rPr>
          <w:rFonts w:ascii="Times New Roman" w:eastAsia="Times New Roman" w:hAnsi="Times New Roman" w:cs="Times New Roman"/>
          <w:sz w:val="24"/>
          <w:szCs w:val="24"/>
          <w:lang w:eastAsia="fr-FR"/>
        </w:rPr>
        <w:t>Du fait de sa lourdeur et de son coût, cette opération n’est faite qu’une seule fois.</w:t>
      </w:r>
    </w:p>
    <w:p w:rsidR="00EA1316" w:rsidRPr="00556D5D" w:rsidRDefault="00EA1316" w:rsidP="00596E90">
      <w:pPr>
        <w:jc w:val="both"/>
        <w:rPr>
          <w:rFonts w:ascii="Times New Roman" w:eastAsia="Times New Roman" w:hAnsi="Times New Roman" w:cs="Times New Roman"/>
          <w:sz w:val="24"/>
          <w:szCs w:val="24"/>
          <w:lang w:eastAsia="fr-FR"/>
        </w:rPr>
      </w:pPr>
      <w:r w:rsidRPr="00556D5D">
        <w:rPr>
          <w:rFonts w:ascii="Times New Roman" w:eastAsia="Times New Roman" w:hAnsi="Times New Roman" w:cs="Times New Roman"/>
          <w:sz w:val="24"/>
          <w:szCs w:val="24"/>
          <w:lang w:eastAsia="fr-FR"/>
        </w:rPr>
        <w:t>Les essais de plaques sont réalisés par le laboratoire de chantier, qui est équipé de matériel d’analyses et d’essais des sols pour intervenir à 2 stades des travaux :</w:t>
      </w:r>
    </w:p>
    <w:p w:rsidR="00EA1316" w:rsidRPr="00556D5D" w:rsidRDefault="00EA1316" w:rsidP="00596E90">
      <w:pPr>
        <w:pStyle w:val="Paragraphedeliste"/>
        <w:numPr>
          <w:ilvl w:val="0"/>
          <w:numId w:val="2"/>
        </w:numPr>
        <w:jc w:val="both"/>
        <w:rPr>
          <w:rFonts w:ascii="Times New Roman" w:eastAsia="Times New Roman" w:hAnsi="Times New Roman" w:cs="Times New Roman"/>
          <w:sz w:val="24"/>
          <w:szCs w:val="24"/>
          <w:lang w:eastAsia="fr-FR"/>
        </w:rPr>
      </w:pPr>
      <w:r w:rsidRPr="00556D5D">
        <w:rPr>
          <w:rFonts w:ascii="Times New Roman" w:eastAsia="Times New Roman" w:hAnsi="Times New Roman" w:cs="Times New Roman"/>
          <w:sz w:val="24"/>
          <w:szCs w:val="24"/>
          <w:lang w:eastAsia="fr-FR"/>
        </w:rPr>
        <w:t>Avant un chantier : pour identifier la nature et comportement des sols</w:t>
      </w:r>
    </w:p>
    <w:p w:rsidR="00AF4453" w:rsidRPr="00AB6147" w:rsidRDefault="00EA1316" w:rsidP="00ED149A">
      <w:pPr>
        <w:pStyle w:val="Paragraphedeliste"/>
        <w:numPr>
          <w:ilvl w:val="0"/>
          <w:numId w:val="2"/>
        </w:numPr>
        <w:jc w:val="both"/>
        <w:rPr>
          <w:rFonts w:ascii="Times New Roman" w:eastAsia="Times New Roman" w:hAnsi="Times New Roman" w:cs="Times New Roman"/>
          <w:sz w:val="24"/>
          <w:szCs w:val="24"/>
          <w:lang w:eastAsia="fr-FR"/>
        </w:rPr>
      </w:pPr>
      <w:r w:rsidRPr="00671041">
        <w:rPr>
          <w:rFonts w:ascii="Times New Roman" w:eastAsia="Times New Roman" w:hAnsi="Times New Roman" w:cs="Times New Roman"/>
          <w:sz w:val="24"/>
          <w:szCs w:val="24"/>
          <w:lang w:eastAsia="fr-FR"/>
        </w:rPr>
        <w:t>A la fin d’un chantier : pour s’assurer de la bonne mise en œuvre de l’ouvrage.</w:t>
      </w:r>
    </w:p>
    <w:p w:rsidR="009944B6" w:rsidRPr="009944B6" w:rsidRDefault="009944B6" w:rsidP="009944B6">
      <w:pPr>
        <w:spacing w:before="100" w:beforeAutospacing="1" w:after="100" w:afterAutospacing="1" w:line="240" w:lineRule="auto"/>
        <w:rPr>
          <w:rFonts w:ascii="Times New Roman" w:eastAsia="Times New Roman" w:hAnsi="Times New Roman" w:cs="Times New Roman"/>
          <w:sz w:val="24"/>
          <w:szCs w:val="24"/>
          <w:lang w:eastAsia="fr-FR"/>
        </w:rPr>
      </w:pPr>
      <w:r w:rsidRPr="009944B6">
        <w:rPr>
          <w:rFonts w:ascii="Times New Roman" w:eastAsia="Times New Roman" w:hAnsi="Times New Roman" w:cs="Times New Roman"/>
          <w:sz w:val="24"/>
          <w:szCs w:val="24"/>
          <w:lang w:eastAsia="fr-FR"/>
        </w:rPr>
        <w:t xml:space="preserve">Le </w:t>
      </w:r>
      <w:r w:rsidRPr="009944B6">
        <w:rPr>
          <w:rFonts w:ascii="Times New Roman" w:eastAsia="Times New Roman" w:hAnsi="Times New Roman" w:cs="Times New Roman"/>
          <w:b/>
          <w:bCs/>
          <w:sz w:val="24"/>
          <w:szCs w:val="24"/>
          <w:lang w:eastAsia="fr-FR"/>
        </w:rPr>
        <w:t>contrôle de conformité</w:t>
      </w:r>
      <w:r w:rsidRPr="009944B6">
        <w:rPr>
          <w:rFonts w:ascii="Times New Roman" w:eastAsia="Times New Roman" w:hAnsi="Times New Roman" w:cs="Times New Roman"/>
          <w:sz w:val="24"/>
          <w:szCs w:val="24"/>
          <w:lang w:eastAsia="fr-FR"/>
        </w:rPr>
        <w:t xml:space="preserve"> des matériaux et de leur mise en œuvre est indispensable au bon déroulement d’un projet de construction.</w:t>
      </w:r>
    </w:p>
    <w:p w:rsidR="009944B6" w:rsidRPr="009944B6" w:rsidRDefault="009944B6" w:rsidP="009944B6">
      <w:pPr>
        <w:spacing w:before="100" w:beforeAutospacing="1" w:after="100" w:afterAutospacing="1" w:line="240" w:lineRule="auto"/>
        <w:rPr>
          <w:rFonts w:ascii="Times New Roman" w:eastAsia="Times New Roman" w:hAnsi="Times New Roman" w:cs="Times New Roman"/>
          <w:sz w:val="24"/>
          <w:szCs w:val="24"/>
          <w:lang w:eastAsia="fr-FR"/>
        </w:rPr>
      </w:pPr>
      <w:r w:rsidRPr="009944B6">
        <w:rPr>
          <w:rFonts w:ascii="Times New Roman" w:eastAsia="Times New Roman" w:hAnsi="Times New Roman" w:cs="Times New Roman"/>
          <w:sz w:val="24"/>
          <w:szCs w:val="24"/>
          <w:lang w:eastAsia="fr-FR"/>
        </w:rPr>
        <w:t>INFRANEO vous accompagne sur cette étape clé en réalisant pour vous tous les essais liés à la préparation de vos terrains.</w:t>
      </w:r>
    </w:p>
    <w:p w:rsidR="009944B6" w:rsidRPr="009944B6" w:rsidRDefault="009944B6" w:rsidP="009944B6">
      <w:pPr>
        <w:spacing w:before="100" w:beforeAutospacing="1" w:after="100" w:afterAutospacing="1" w:line="240" w:lineRule="auto"/>
        <w:rPr>
          <w:rFonts w:ascii="Times New Roman" w:eastAsia="Times New Roman" w:hAnsi="Times New Roman" w:cs="Times New Roman"/>
          <w:sz w:val="24"/>
          <w:szCs w:val="24"/>
          <w:lang w:eastAsia="fr-FR"/>
        </w:rPr>
      </w:pPr>
      <w:r w:rsidRPr="009944B6">
        <w:rPr>
          <w:rFonts w:ascii="Times New Roman" w:eastAsia="Times New Roman" w:hAnsi="Times New Roman" w:cs="Times New Roman"/>
          <w:sz w:val="24"/>
          <w:szCs w:val="24"/>
          <w:lang w:eastAsia="fr-FR"/>
        </w:rPr>
        <w:t>Nos laboratoires implantés sur tout le territoire français vous assurent un contrôle précis à chaque phase de réalisation de travaux :</w:t>
      </w:r>
    </w:p>
    <w:p w:rsidR="009944B6" w:rsidRPr="009944B6" w:rsidRDefault="009944B6" w:rsidP="009944B6">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944B6">
        <w:rPr>
          <w:rFonts w:ascii="Times New Roman" w:eastAsia="Times New Roman" w:hAnsi="Times New Roman" w:cs="Times New Roman"/>
          <w:sz w:val="24"/>
          <w:szCs w:val="24"/>
          <w:lang w:eastAsia="fr-FR"/>
        </w:rPr>
        <w:t xml:space="preserve">Essais de plaque / déflexion / </w:t>
      </w:r>
      <w:proofErr w:type="spellStart"/>
      <w:r w:rsidRPr="009944B6">
        <w:rPr>
          <w:rFonts w:ascii="Times New Roman" w:eastAsia="Times New Roman" w:hAnsi="Times New Roman" w:cs="Times New Roman"/>
          <w:sz w:val="24"/>
          <w:szCs w:val="24"/>
          <w:lang w:eastAsia="fr-FR"/>
        </w:rPr>
        <w:t>dynaplaque</w:t>
      </w:r>
      <w:proofErr w:type="spellEnd"/>
    </w:p>
    <w:p w:rsidR="009944B6" w:rsidRPr="009944B6" w:rsidRDefault="009944B6" w:rsidP="009944B6">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944B6">
        <w:rPr>
          <w:rFonts w:ascii="Times New Roman" w:eastAsia="Times New Roman" w:hAnsi="Times New Roman" w:cs="Times New Roman"/>
          <w:sz w:val="24"/>
          <w:szCs w:val="24"/>
          <w:lang w:eastAsia="fr-FR"/>
        </w:rPr>
        <w:t>Essais en laboratoire : GTR, Proctor</w:t>
      </w:r>
    </w:p>
    <w:p w:rsidR="009944B6" w:rsidRPr="009944B6" w:rsidRDefault="009944B6" w:rsidP="009944B6">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944B6">
        <w:rPr>
          <w:rFonts w:ascii="Times New Roman" w:eastAsia="Times New Roman" w:hAnsi="Times New Roman" w:cs="Times New Roman"/>
          <w:sz w:val="24"/>
          <w:szCs w:val="24"/>
          <w:lang w:eastAsia="fr-FR"/>
        </w:rPr>
        <w:t>Études de traitement (liant/chaux)</w:t>
      </w:r>
    </w:p>
    <w:p w:rsidR="009944B6" w:rsidRPr="009944B6" w:rsidRDefault="009944B6" w:rsidP="009944B6">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944B6">
        <w:rPr>
          <w:rFonts w:ascii="Times New Roman" w:eastAsia="Times New Roman" w:hAnsi="Times New Roman" w:cs="Times New Roman"/>
          <w:sz w:val="24"/>
          <w:szCs w:val="24"/>
          <w:lang w:eastAsia="fr-FR"/>
        </w:rPr>
        <w:t>Carottages d’enrobés pour détection amiante et HAP</w:t>
      </w:r>
    </w:p>
    <w:p w:rsidR="009944B6" w:rsidRPr="009944B6" w:rsidRDefault="009944B6" w:rsidP="009944B6">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944B6">
        <w:rPr>
          <w:rFonts w:ascii="Times New Roman" w:eastAsia="Times New Roman" w:hAnsi="Times New Roman" w:cs="Times New Roman"/>
          <w:sz w:val="24"/>
          <w:szCs w:val="24"/>
          <w:lang w:eastAsia="fr-FR"/>
        </w:rPr>
        <w:t>Dimensionnement ALIZE</w:t>
      </w:r>
    </w:p>
    <w:p w:rsidR="009944B6" w:rsidRPr="009944B6" w:rsidRDefault="009944B6" w:rsidP="009944B6">
      <w:pPr>
        <w:spacing w:before="100" w:beforeAutospacing="1" w:after="100" w:afterAutospacing="1" w:line="240" w:lineRule="auto"/>
        <w:rPr>
          <w:rFonts w:ascii="Times New Roman" w:eastAsia="Times New Roman" w:hAnsi="Times New Roman" w:cs="Times New Roman"/>
          <w:sz w:val="24"/>
          <w:szCs w:val="24"/>
          <w:lang w:eastAsia="fr-FR"/>
        </w:rPr>
      </w:pPr>
      <w:r w:rsidRPr="009944B6">
        <w:rPr>
          <w:rFonts w:ascii="Times New Roman" w:eastAsia="Times New Roman" w:hAnsi="Times New Roman" w:cs="Times New Roman"/>
          <w:sz w:val="24"/>
          <w:szCs w:val="24"/>
          <w:lang w:eastAsia="fr-FR"/>
        </w:rPr>
        <w:t>Avant de pouvoir mettre en service un ouvrage, ou un bâtiment, des essais sont à effectuer pour en valider la mise en service.</w:t>
      </w:r>
    </w:p>
    <w:p w:rsidR="009944B6" w:rsidRPr="009944B6" w:rsidRDefault="009944B6" w:rsidP="009944B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944B6">
        <w:rPr>
          <w:rFonts w:ascii="Times New Roman" w:eastAsia="Times New Roman" w:hAnsi="Times New Roman" w:cs="Times New Roman"/>
          <w:sz w:val="24"/>
          <w:szCs w:val="24"/>
          <w:lang w:eastAsia="fr-FR"/>
        </w:rPr>
        <w:lastRenderedPageBreak/>
        <w:t>Épreuves d’ouvrages</w:t>
      </w:r>
    </w:p>
    <w:p w:rsidR="009944B6" w:rsidRPr="009944B6" w:rsidRDefault="009944B6" w:rsidP="009944B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944B6">
        <w:rPr>
          <w:rFonts w:ascii="Times New Roman" w:eastAsia="Times New Roman" w:hAnsi="Times New Roman" w:cs="Times New Roman"/>
          <w:sz w:val="24"/>
          <w:szCs w:val="24"/>
          <w:lang w:eastAsia="fr-FR"/>
        </w:rPr>
        <w:t>Essais de chargements</w:t>
      </w:r>
    </w:p>
    <w:p w:rsidR="009944B6" w:rsidRPr="009944B6" w:rsidRDefault="009944B6" w:rsidP="009944B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944B6">
        <w:rPr>
          <w:rFonts w:ascii="Times New Roman" w:eastAsia="Times New Roman" w:hAnsi="Times New Roman" w:cs="Times New Roman"/>
          <w:sz w:val="24"/>
          <w:szCs w:val="24"/>
          <w:lang w:eastAsia="fr-FR"/>
        </w:rPr>
        <w:t>Essais d’arrachements/pastillage</w:t>
      </w:r>
    </w:p>
    <w:p w:rsidR="009944B6" w:rsidRPr="009944B6" w:rsidRDefault="009944B6" w:rsidP="009944B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944B6">
        <w:rPr>
          <w:rFonts w:ascii="Times New Roman" w:eastAsia="Times New Roman" w:hAnsi="Times New Roman" w:cs="Times New Roman"/>
          <w:sz w:val="24"/>
          <w:szCs w:val="24"/>
          <w:lang w:eastAsia="fr-FR"/>
        </w:rPr>
        <w:t>Essais sur garde-corps</w:t>
      </w:r>
    </w:p>
    <w:p w:rsidR="009944B6" w:rsidRPr="009944B6" w:rsidRDefault="009944B6" w:rsidP="009944B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944B6">
        <w:rPr>
          <w:rFonts w:ascii="Times New Roman" w:eastAsia="Times New Roman" w:hAnsi="Times New Roman" w:cs="Times New Roman"/>
          <w:sz w:val="24"/>
          <w:szCs w:val="24"/>
          <w:lang w:eastAsia="fr-FR"/>
        </w:rPr>
        <w:t>Essais de glissance, de luminance…</w:t>
      </w:r>
    </w:p>
    <w:p w:rsidR="009944B6" w:rsidRDefault="009944B6" w:rsidP="00ED149A">
      <w:pPr>
        <w:rPr>
          <w:rFonts w:ascii="Times New Roman" w:eastAsia="Times New Roman" w:hAnsi="Times New Roman" w:cs="Times New Roman"/>
          <w:sz w:val="24"/>
          <w:szCs w:val="24"/>
          <w:lang w:eastAsia="fr-FR"/>
        </w:rPr>
      </w:pPr>
    </w:p>
    <w:p w:rsidR="009944B6" w:rsidRDefault="009944B6" w:rsidP="00ED149A">
      <w:pPr>
        <w:rPr>
          <w:rStyle w:val="markedcontent"/>
          <w:rFonts w:ascii="Arial" w:hAnsi="Arial" w:cs="Arial"/>
        </w:rPr>
      </w:pPr>
      <w:r>
        <w:rPr>
          <w:rStyle w:val="markedcontent"/>
          <w:rFonts w:ascii="Arial" w:hAnsi="Arial" w:cs="Arial"/>
        </w:rPr>
        <w:t>Les études géotechniques sont réalisées, pour tout ou partie, aux différents stades de</w:t>
      </w:r>
      <w:r>
        <w:br/>
      </w:r>
      <w:r>
        <w:rPr>
          <w:rStyle w:val="markedcontent"/>
          <w:rFonts w:ascii="Arial" w:hAnsi="Arial" w:cs="Arial"/>
        </w:rPr>
        <w:t xml:space="preserve">l’évolution du projet </w:t>
      </w:r>
      <w:proofErr w:type="gramStart"/>
      <w:r>
        <w:rPr>
          <w:rStyle w:val="markedcontent"/>
          <w:rFonts w:ascii="Arial" w:hAnsi="Arial" w:cs="Arial"/>
        </w:rPr>
        <w:t>:</w:t>
      </w:r>
      <w:proofErr w:type="gramEnd"/>
      <w:r>
        <w:br/>
      </w:r>
      <w:r>
        <w:rPr>
          <w:rStyle w:val="markedcontent"/>
          <w:rFonts w:ascii="Arial" w:hAnsi="Arial" w:cs="Arial"/>
        </w:rPr>
        <w:t xml:space="preserve">• </w:t>
      </w:r>
      <w:proofErr w:type="spellStart"/>
      <w:r>
        <w:rPr>
          <w:rStyle w:val="markedcontent"/>
          <w:rFonts w:ascii="Arial" w:hAnsi="Arial" w:cs="Arial"/>
        </w:rPr>
        <w:t>avant projet</w:t>
      </w:r>
      <w:proofErr w:type="spellEnd"/>
      <w:r>
        <w:br/>
      </w:r>
      <w:r>
        <w:rPr>
          <w:rStyle w:val="markedcontent"/>
          <w:rFonts w:ascii="Arial" w:hAnsi="Arial" w:cs="Arial"/>
        </w:rPr>
        <w:t>• conception</w:t>
      </w:r>
      <w:r>
        <w:br/>
      </w:r>
      <w:r>
        <w:rPr>
          <w:rStyle w:val="markedcontent"/>
          <w:rFonts w:ascii="Arial" w:hAnsi="Arial" w:cs="Arial"/>
        </w:rPr>
        <w:t>• période de préparation avant la réalisation des travaux</w:t>
      </w:r>
    </w:p>
    <w:p w:rsidR="00AB6147" w:rsidRDefault="00AB6147" w:rsidP="00ED149A">
      <w:pPr>
        <w:rPr>
          <w:rStyle w:val="markedcontent"/>
          <w:rFonts w:ascii="Arial" w:hAnsi="Arial" w:cs="Arial"/>
        </w:rPr>
      </w:pPr>
      <w:r>
        <w:rPr>
          <w:rStyle w:val="markedcontent"/>
          <w:rFonts w:ascii="Arial" w:hAnsi="Arial" w:cs="Arial"/>
        </w:rPr>
        <w:t>Etude réemploi des matériaux</w:t>
      </w:r>
    </w:p>
    <w:p w:rsidR="009944B6" w:rsidRDefault="009944B6" w:rsidP="00ED149A">
      <w:pPr>
        <w:rPr>
          <w:rFonts w:ascii="Times New Roman" w:eastAsia="Times New Roman" w:hAnsi="Times New Roman" w:cs="Times New Roman"/>
          <w:sz w:val="24"/>
          <w:szCs w:val="24"/>
          <w:lang w:eastAsia="fr-FR"/>
        </w:rPr>
      </w:pPr>
      <w:proofErr w:type="spellStart"/>
      <w:r>
        <w:rPr>
          <w:rStyle w:val="markedcontent"/>
          <w:rFonts w:ascii="Arial" w:hAnsi="Arial" w:cs="Arial"/>
        </w:rPr>
        <w:t>lles</w:t>
      </w:r>
      <w:proofErr w:type="spellEnd"/>
      <w:r>
        <w:rPr>
          <w:rStyle w:val="markedcontent"/>
          <w:rFonts w:ascii="Arial" w:hAnsi="Arial" w:cs="Arial"/>
        </w:rPr>
        <w:t xml:space="preserve"> sont basées sur les résultats des principales opérations suivantes </w:t>
      </w:r>
      <w:proofErr w:type="gramStart"/>
      <w:r>
        <w:rPr>
          <w:rStyle w:val="markedcontent"/>
          <w:rFonts w:ascii="Arial" w:hAnsi="Arial" w:cs="Arial"/>
        </w:rPr>
        <w:t>:</w:t>
      </w:r>
      <w:proofErr w:type="gramEnd"/>
      <w:r>
        <w:br/>
      </w:r>
      <w:r>
        <w:rPr>
          <w:rStyle w:val="markedcontent"/>
          <w:rFonts w:ascii="Arial" w:hAnsi="Arial" w:cs="Arial"/>
        </w:rPr>
        <w:t>• sondages : pelle, tarière, carottés</w:t>
      </w:r>
      <w:r>
        <w:br/>
      </w:r>
      <w:r>
        <w:rPr>
          <w:rStyle w:val="markedcontent"/>
          <w:rFonts w:ascii="Arial" w:hAnsi="Arial" w:cs="Arial"/>
        </w:rPr>
        <w:t>• essais de laboratoire : identification, étude de traitement</w:t>
      </w:r>
      <w:r>
        <w:br/>
      </w:r>
      <w:r>
        <w:rPr>
          <w:rStyle w:val="markedcontent"/>
          <w:rFonts w:ascii="Arial" w:hAnsi="Arial" w:cs="Arial"/>
        </w:rPr>
        <w:t>• essais in situ : planche (ou chantier) d’essais, si l’intérêt technique le justifie</w:t>
      </w:r>
    </w:p>
    <w:p w:rsidR="009944B6" w:rsidRDefault="009944B6" w:rsidP="00ED149A">
      <w:pPr>
        <w:rPr>
          <w:rFonts w:ascii="Times New Roman" w:eastAsia="Times New Roman" w:hAnsi="Times New Roman" w:cs="Times New Roman"/>
          <w:sz w:val="24"/>
          <w:szCs w:val="24"/>
          <w:lang w:eastAsia="fr-FR"/>
        </w:rPr>
      </w:pPr>
    </w:p>
    <w:p w:rsidR="009944B6" w:rsidRDefault="009944B6" w:rsidP="00ED149A">
      <w:pPr>
        <w:rPr>
          <w:rFonts w:ascii="Times New Roman" w:eastAsia="Times New Roman" w:hAnsi="Times New Roman" w:cs="Times New Roman"/>
          <w:sz w:val="24"/>
          <w:szCs w:val="24"/>
          <w:lang w:eastAsia="fr-FR"/>
        </w:rPr>
      </w:pPr>
      <w:r>
        <w:rPr>
          <w:rStyle w:val="markedcontent"/>
          <w:rFonts w:ascii="Arial" w:hAnsi="Arial" w:cs="Arial"/>
        </w:rPr>
        <w:t>Etudes de stabilité : déblais, remblais, assises de remblais</w:t>
      </w:r>
      <w:r>
        <w:br/>
      </w:r>
      <w:r>
        <w:rPr>
          <w:rStyle w:val="markedcontent"/>
          <w:rFonts w:ascii="Arial" w:hAnsi="Arial" w:cs="Arial"/>
        </w:rPr>
        <w:t xml:space="preserve">Principaux essais </w:t>
      </w:r>
      <w:proofErr w:type="gramStart"/>
      <w:r>
        <w:rPr>
          <w:rStyle w:val="markedcontent"/>
          <w:rFonts w:ascii="Arial" w:hAnsi="Arial" w:cs="Arial"/>
        </w:rPr>
        <w:t>:</w:t>
      </w:r>
      <w:proofErr w:type="gramEnd"/>
      <w:r>
        <w:br/>
      </w:r>
      <w:r>
        <w:rPr>
          <w:rStyle w:val="markedcontent"/>
          <w:rFonts w:ascii="Arial" w:hAnsi="Arial" w:cs="Arial"/>
        </w:rPr>
        <w:t>▪ sondages carottés</w:t>
      </w:r>
      <w:r>
        <w:br/>
      </w:r>
      <w:r>
        <w:rPr>
          <w:rStyle w:val="markedcontent"/>
          <w:rFonts w:ascii="Arial" w:hAnsi="Arial" w:cs="Arial"/>
        </w:rPr>
        <w:t>▪ pénétromètre</w:t>
      </w:r>
      <w:r>
        <w:br/>
      </w:r>
      <w:r>
        <w:rPr>
          <w:rStyle w:val="markedcontent"/>
          <w:rFonts w:ascii="Arial" w:hAnsi="Arial" w:cs="Arial"/>
        </w:rPr>
        <w:t xml:space="preserve">▪ </w:t>
      </w:r>
      <w:proofErr w:type="spellStart"/>
      <w:r>
        <w:rPr>
          <w:rStyle w:val="markedcontent"/>
          <w:rFonts w:ascii="Arial" w:hAnsi="Arial" w:cs="Arial"/>
        </w:rPr>
        <w:t>pressiomètre</w:t>
      </w:r>
      <w:proofErr w:type="spellEnd"/>
      <w:r>
        <w:br/>
      </w:r>
      <w:r>
        <w:rPr>
          <w:rStyle w:val="markedcontent"/>
          <w:rFonts w:ascii="Arial" w:hAnsi="Arial" w:cs="Arial"/>
        </w:rPr>
        <w:t xml:space="preserve">▪ essais de laboratoire : triaxial, </w:t>
      </w:r>
      <w:proofErr w:type="spellStart"/>
      <w:r>
        <w:rPr>
          <w:rStyle w:val="markedcontent"/>
          <w:rFonts w:ascii="Arial" w:hAnsi="Arial" w:cs="Arial"/>
        </w:rPr>
        <w:t>oedomètre</w:t>
      </w:r>
      <w:proofErr w:type="spellEnd"/>
      <w:r>
        <w:rPr>
          <w:rStyle w:val="markedcontent"/>
          <w:rFonts w:ascii="Arial" w:hAnsi="Arial" w:cs="Arial"/>
        </w:rPr>
        <w:t>, cisaillement</w:t>
      </w:r>
      <w:r>
        <w:br/>
      </w:r>
      <w:r>
        <w:rPr>
          <w:rStyle w:val="markedcontent"/>
          <w:rFonts w:ascii="Arial" w:hAnsi="Arial" w:cs="Arial"/>
        </w:rPr>
        <w:t>▪ essais géophysiques</w:t>
      </w:r>
    </w:p>
    <w:p w:rsidR="009944B6" w:rsidRDefault="009944B6" w:rsidP="00ED149A">
      <w:pPr>
        <w:rPr>
          <w:rFonts w:ascii="Times New Roman" w:eastAsia="Times New Roman" w:hAnsi="Times New Roman" w:cs="Times New Roman"/>
          <w:sz w:val="24"/>
          <w:szCs w:val="24"/>
          <w:lang w:eastAsia="fr-FR"/>
        </w:rPr>
      </w:pPr>
    </w:p>
    <w:p w:rsidR="009944B6" w:rsidRDefault="00AB6147" w:rsidP="00ED149A">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 réaliser avant chantier</w:t>
      </w:r>
    </w:p>
    <w:p w:rsidR="00AB6147" w:rsidRDefault="00AB6147" w:rsidP="00ED149A">
      <w:pPr>
        <w:rPr>
          <w:rFonts w:ascii="Times New Roman" w:eastAsia="Times New Roman" w:hAnsi="Times New Roman" w:cs="Times New Roman"/>
          <w:sz w:val="24"/>
          <w:szCs w:val="24"/>
          <w:lang w:eastAsia="fr-FR"/>
        </w:rPr>
      </w:pPr>
      <w:proofErr w:type="gramStart"/>
      <w:r>
        <w:rPr>
          <w:rStyle w:val="markedcontent"/>
          <w:rFonts w:ascii="Arial" w:hAnsi="Arial" w:cs="Arial"/>
        </w:rPr>
        <w:t>sondages</w:t>
      </w:r>
      <w:proofErr w:type="gramEnd"/>
      <w:r>
        <w:rPr>
          <w:rStyle w:val="markedcontent"/>
          <w:rFonts w:ascii="Arial" w:hAnsi="Arial" w:cs="Arial"/>
        </w:rPr>
        <w:t xml:space="preserve"> et essais</w:t>
      </w:r>
      <w:r>
        <w:br/>
      </w:r>
      <w:r>
        <w:rPr>
          <w:rStyle w:val="markedcontent"/>
          <w:rFonts w:ascii="Segoe UI Symbol" w:hAnsi="Segoe UI Symbol" w:cs="Segoe UI Symbol"/>
        </w:rPr>
        <w:t>❖</w:t>
      </w:r>
      <w:r>
        <w:rPr>
          <w:rStyle w:val="markedcontent"/>
          <w:rFonts w:ascii="Arial" w:hAnsi="Arial" w:cs="Arial"/>
        </w:rPr>
        <w:t xml:space="preserve"> rapports</w:t>
      </w:r>
      <w:r>
        <w:br/>
      </w:r>
      <w:r>
        <w:rPr>
          <w:rStyle w:val="markedcontent"/>
          <w:rFonts w:ascii="Arial" w:hAnsi="Arial" w:cs="Arial"/>
        </w:rPr>
        <w:t>• conditions de réutilisation des matériaux</w:t>
      </w:r>
      <w:r>
        <w:br/>
      </w:r>
      <w:r>
        <w:rPr>
          <w:rStyle w:val="markedcontent"/>
          <w:rFonts w:ascii="Arial" w:hAnsi="Arial" w:cs="Arial"/>
        </w:rPr>
        <w:t>• études de traitement aux liants</w:t>
      </w:r>
      <w:r>
        <w:br/>
      </w:r>
      <w:r>
        <w:rPr>
          <w:rStyle w:val="markedcontent"/>
          <w:rFonts w:ascii="Arial" w:hAnsi="Arial" w:cs="Arial"/>
        </w:rPr>
        <w:t>• études de stabilité</w:t>
      </w:r>
      <w:r>
        <w:br/>
      </w:r>
      <w:r>
        <w:rPr>
          <w:rStyle w:val="markedcontent"/>
          <w:rFonts w:ascii="Arial" w:hAnsi="Arial" w:cs="Arial"/>
        </w:rPr>
        <w:t>• profil en long géotechnique</w:t>
      </w:r>
    </w:p>
    <w:p w:rsidR="009944B6" w:rsidRDefault="009944B6" w:rsidP="00ED149A">
      <w:pPr>
        <w:rPr>
          <w:rFonts w:ascii="Times New Roman" w:eastAsia="Times New Roman" w:hAnsi="Times New Roman" w:cs="Times New Roman"/>
          <w:sz w:val="24"/>
          <w:szCs w:val="24"/>
          <w:lang w:eastAsia="fr-FR"/>
        </w:rPr>
      </w:pPr>
    </w:p>
    <w:p w:rsidR="009944B6" w:rsidRDefault="00AB6147" w:rsidP="00ED149A">
      <w:pPr>
        <w:rPr>
          <w:rFonts w:ascii="Times New Roman" w:eastAsia="Times New Roman" w:hAnsi="Times New Roman" w:cs="Times New Roman"/>
          <w:sz w:val="24"/>
          <w:szCs w:val="24"/>
          <w:lang w:eastAsia="fr-FR"/>
        </w:rPr>
      </w:pPr>
      <w:r>
        <w:rPr>
          <w:rStyle w:val="markedcontent"/>
          <w:rFonts w:ascii="Arial" w:hAnsi="Arial" w:cs="Arial"/>
          <w:sz w:val="28"/>
          <w:szCs w:val="28"/>
        </w:rPr>
        <w:t>Type de contrôles</w:t>
      </w:r>
      <w:r>
        <w:br/>
      </w:r>
      <w:r>
        <w:rPr>
          <w:rStyle w:val="markedcontent"/>
          <w:rFonts w:ascii="Arial" w:hAnsi="Arial" w:cs="Arial"/>
        </w:rPr>
        <w:t>Les contrôles sont de deux types :</w:t>
      </w:r>
      <w:r>
        <w:br/>
      </w:r>
      <w:r>
        <w:rPr>
          <w:rStyle w:val="markedcontent"/>
          <w:rFonts w:ascii="Arial" w:hAnsi="Arial" w:cs="Arial"/>
        </w:rPr>
        <w:t>• Par essais</w:t>
      </w:r>
      <w:r>
        <w:br/>
      </w:r>
      <w:r>
        <w:rPr>
          <w:rStyle w:val="markedcontent"/>
          <w:rFonts w:ascii="Arial" w:hAnsi="Arial" w:cs="Arial"/>
        </w:rPr>
        <w:t>• Visuels</w:t>
      </w:r>
      <w:r>
        <w:br/>
      </w:r>
      <w:r>
        <w:rPr>
          <w:rStyle w:val="markedcontent"/>
          <w:rFonts w:ascii="Arial" w:hAnsi="Arial" w:cs="Arial"/>
          <w:sz w:val="28"/>
          <w:szCs w:val="28"/>
        </w:rPr>
        <w:t>PAR ESSAIS</w:t>
      </w:r>
      <w:r>
        <w:br/>
      </w:r>
      <w:r>
        <w:rPr>
          <w:rStyle w:val="markedcontent"/>
          <w:rFonts w:ascii="Arial" w:hAnsi="Arial" w:cs="Arial"/>
        </w:rPr>
        <w:t>• de convenance qui permettent d’adapter et de valider le processus d’exécution ainsi</w:t>
      </w:r>
      <w:r>
        <w:br/>
      </w:r>
      <w:r>
        <w:rPr>
          <w:rStyle w:val="markedcontent"/>
          <w:rFonts w:ascii="Arial" w:hAnsi="Arial" w:cs="Arial"/>
        </w:rPr>
        <w:t>que les matériels proposés (*)</w:t>
      </w:r>
      <w:r>
        <w:br/>
      </w:r>
      <w:r>
        <w:rPr>
          <w:rStyle w:val="markedcontent"/>
          <w:rFonts w:ascii="Arial" w:hAnsi="Arial" w:cs="Arial"/>
        </w:rPr>
        <w:t>• de suivi, qui garantissent la bonne réalisation des processus validés</w:t>
      </w:r>
      <w:r>
        <w:br/>
      </w:r>
      <w:r>
        <w:rPr>
          <w:rStyle w:val="markedcontent"/>
          <w:rFonts w:ascii="Arial" w:hAnsi="Arial" w:cs="Arial"/>
        </w:rPr>
        <w:t>• d'information qui permettent de détecter d'éventuelles anomalies</w:t>
      </w:r>
      <w:r>
        <w:br/>
      </w:r>
      <w:r>
        <w:rPr>
          <w:rStyle w:val="markedcontent"/>
          <w:rFonts w:ascii="Arial" w:hAnsi="Arial" w:cs="Arial"/>
        </w:rPr>
        <w:t>• de conformité, qui permettent de vérifier que la qualité requise est atteinte pour</w:t>
      </w:r>
      <w:r>
        <w:br/>
      </w:r>
      <w:r>
        <w:rPr>
          <w:rStyle w:val="markedcontent"/>
          <w:rFonts w:ascii="Arial" w:hAnsi="Arial" w:cs="Arial"/>
        </w:rPr>
        <w:lastRenderedPageBreak/>
        <w:t>prononcer la réception</w:t>
      </w:r>
      <w:r>
        <w:br/>
      </w:r>
      <w:r>
        <w:rPr>
          <w:rStyle w:val="markedcontent"/>
          <w:rFonts w:ascii="Arial" w:hAnsi="Arial" w:cs="Arial"/>
          <w:sz w:val="28"/>
          <w:szCs w:val="28"/>
        </w:rPr>
        <w:t>VISUELS</w:t>
      </w:r>
      <w:r>
        <w:br/>
      </w:r>
      <w:r>
        <w:rPr>
          <w:rStyle w:val="markedcontent"/>
          <w:rFonts w:ascii="Arial" w:hAnsi="Arial" w:cs="Arial"/>
        </w:rPr>
        <w:t>Dans le domaine des travaux de terrassements, le contrôle visuel est un complément</w:t>
      </w:r>
      <w:r>
        <w:br/>
      </w:r>
      <w:r>
        <w:rPr>
          <w:rStyle w:val="markedcontent"/>
          <w:rFonts w:ascii="Arial" w:hAnsi="Arial" w:cs="Arial"/>
        </w:rPr>
        <w:t>indispensable au c</w:t>
      </w:r>
    </w:p>
    <w:p w:rsidR="009944B6" w:rsidRDefault="00AB6147" w:rsidP="00ED149A">
      <w:pPr>
        <w:rPr>
          <w:rFonts w:ascii="Times New Roman" w:eastAsia="Times New Roman" w:hAnsi="Times New Roman" w:cs="Times New Roman"/>
          <w:sz w:val="24"/>
          <w:szCs w:val="24"/>
          <w:lang w:eastAsia="fr-FR"/>
        </w:rPr>
      </w:pPr>
      <w:r>
        <w:rPr>
          <w:rStyle w:val="markedcontent"/>
          <w:rFonts w:ascii="Arial" w:hAnsi="Arial" w:cs="Arial"/>
        </w:rPr>
        <w:t xml:space="preserve">Les essais sont définis par </w:t>
      </w:r>
      <w:proofErr w:type="gramStart"/>
      <w:r>
        <w:rPr>
          <w:rStyle w:val="markedcontent"/>
          <w:rFonts w:ascii="Arial" w:hAnsi="Arial" w:cs="Arial"/>
        </w:rPr>
        <w:t>:</w:t>
      </w:r>
      <w:proofErr w:type="gramEnd"/>
      <w:r>
        <w:br/>
      </w:r>
      <w:r>
        <w:rPr>
          <w:rStyle w:val="markedcontent"/>
          <w:rFonts w:ascii="Arial" w:hAnsi="Arial" w:cs="Arial"/>
        </w:rPr>
        <w:t>• la nature du processus (compactage, traitement, ...)</w:t>
      </w:r>
      <w:r>
        <w:br/>
      </w:r>
      <w:r>
        <w:rPr>
          <w:rStyle w:val="markedcontent"/>
          <w:rFonts w:ascii="Arial" w:hAnsi="Arial" w:cs="Arial"/>
        </w:rPr>
        <w:t>• le type d’ouvrage (ou de partie d’ouvrage) ou la zone d’application</w:t>
      </w:r>
      <w:r>
        <w:br/>
      </w:r>
      <w:r>
        <w:rPr>
          <w:rStyle w:val="markedcontent"/>
          <w:rFonts w:ascii="Arial" w:hAnsi="Arial" w:cs="Arial"/>
        </w:rPr>
        <w:t>• leur fréquence pour chaque partie d'ouvrage (nombre, maillage, ...).</w:t>
      </w:r>
      <w:r>
        <w:br/>
      </w:r>
      <w:r>
        <w:rPr>
          <w:rStyle w:val="markedcontent"/>
          <w:rFonts w:ascii="Arial" w:hAnsi="Arial" w:cs="Arial"/>
        </w:rPr>
        <w:t>• le seuil requis</w:t>
      </w:r>
      <w:r>
        <w:br/>
      </w:r>
      <w:r>
        <w:rPr>
          <w:rStyle w:val="markedcontent"/>
          <w:rFonts w:ascii="Arial" w:hAnsi="Arial" w:cs="Arial"/>
        </w:rPr>
        <w:t>• Les essais de contrôle doivent être réalisés généralement conformément aux normes</w:t>
      </w:r>
      <w:r>
        <w:br/>
      </w:r>
      <w:r>
        <w:rPr>
          <w:rStyle w:val="markedcontent"/>
          <w:rFonts w:ascii="Arial" w:hAnsi="Arial" w:cs="Arial"/>
        </w:rPr>
        <w:t>en vigueur dans le pays et en l'absence de celles-ci à des fiches de référence validées</w:t>
      </w:r>
      <w:r>
        <w:br/>
      </w:r>
      <w:r>
        <w:rPr>
          <w:rStyle w:val="markedcontent"/>
          <w:rFonts w:ascii="Arial" w:hAnsi="Arial" w:cs="Arial"/>
        </w:rPr>
        <w:t>ou encore en respectant des modes opératoires particuliers s’ils sont imposés.</w:t>
      </w:r>
    </w:p>
    <w:p w:rsidR="009944B6" w:rsidRDefault="009944B6" w:rsidP="00ED149A">
      <w:pPr>
        <w:rPr>
          <w:rFonts w:ascii="Times New Roman" w:eastAsia="Times New Roman" w:hAnsi="Times New Roman" w:cs="Times New Roman"/>
          <w:sz w:val="24"/>
          <w:szCs w:val="24"/>
          <w:lang w:eastAsia="fr-FR"/>
        </w:rPr>
      </w:pPr>
    </w:p>
    <w:p w:rsidR="00AB6147" w:rsidRDefault="00AB6147" w:rsidP="00ED149A">
      <w:pPr>
        <w:rPr>
          <w:rFonts w:ascii="Times New Roman" w:eastAsia="Times New Roman" w:hAnsi="Times New Roman" w:cs="Times New Roman"/>
          <w:sz w:val="24"/>
          <w:szCs w:val="24"/>
          <w:lang w:eastAsia="fr-FR"/>
        </w:rPr>
      </w:pPr>
      <w:r>
        <w:rPr>
          <w:rStyle w:val="markedcontent"/>
          <w:rFonts w:ascii="Arial" w:hAnsi="Arial" w:cs="Arial"/>
        </w:rPr>
        <w:t>Réalisation des contrôles</w:t>
      </w:r>
      <w:r>
        <w:br/>
      </w:r>
      <w:r>
        <w:rPr>
          <w:rStyle w:val="markedcontent"/>
          <w:rFonts w:ascii="Arial" w:hAnsi="Arial" w:cs="Arial"/>
        </w:rPr>
        <w:t xml:space="preserve">Les contrôles par essais sont répartis entre </w:t>
      </w:r>
      <w:proofErr w:type="gramStart"/>
      <w:r>
        <w:rPr>
          <w:rStyle w:val="markedcontent"/>
          <w:rFonts w:ascii="Arial" w:hAnsi="Arial" w:cs="Arial"/>
        </w:rPr>
        <w:t>:</w:t>
      </w:r>
      <w:proofErr w:type="gramEnd"/>
      <w:r>
        <w:br/>
      </w:r>
      <w:r>
        <w:rPr>
          <w:rStyle w:val="markedcontent"/>
          <w:rFonts w:ascii="Segoe UI Symbol" w:hAnsi="Segoe UI Symbol" w:cs="Segoe UI Symbol"/>
        </w:rPr>
        <w:t>❖</w:t>
      </w:r>
      <w:r>
        <w:rPr>
          <w:rStyle w:val="markedcontent"/>
          <w:rFonts w:ascii="Arial" w:hAnsi="Arial" w:cs="Arial"/>
        </w:rPr>
        <w:t xml:space="preserve"> le contrôle dit « intérieur » dépendant de l’entreprise qui comprend :</w:t>
      </w:r>
      <w:r>
        <w:br/>
      </w:r>
      <w:r>
        <w:rPr>
          <w:rStyle w:val="markedcontent"/>
          <w:rFonts w:ascii="Courier New" w:hAnsi="Courier New" w:cs="Courier New"/>
        </w:rPr>
        <w:t xml:space="preserve">o </w:t>
      </w:r>
      <w:r>
        <w:rPr>
          <w:rStyle w:val="markedcontent"/>
          <w:rFonts w:ascii="Arial" w:hAnsi="Arial" w:cs="Arial"/>
        </w:rPr>
        <w:t>interne (suivi)</w:t>
      </w:r>
      <w:r>
        <w:br/>
      </w:r>
      <w:r>
        <w:rPr>
          <w:rStyle w:val="markedcontent"/>
          <w:rFonts w:ascii="Courier New" w:hAnsi="Courier New" w:cs="Courier New"/>
        </w:rPr>
        <w:t xml:space="preserve">o </w:t>
      </w:r>
      <w:r>
        <w:rPr>
          <w:rStyle w:val="markedcontent"/>
          <w:rFonts w:ascii="Arial" w:hAnsi="Arial" w:cs="Arial"/>
        </w:rPr>
        <w:t>externe (réception)</w:t>
      </w:r>
      <w:r>
        <w:br/>
      </w:r>
      <w:r>
        <w:rPr>
          <w:rStyle w:val="markedcontent"/>
          <w:rFonts w:ascii="Segoe UI Symbol" w:hAnsi="Segoe UI Symbol" w:cs="Segoe UI Symbol"/>
        </w:rPr>
        <w:t>❖</w:t>
      </w:r>
      <w:r>
        <w:rPr>
          <w:rStyle w:val="markedcontent"/>
          <w:rFonts w:ascii="Arial" w:hAnsi="Arial" w:cs="Arial"/>
        </w:rPr>
        <w:t xml:space="preserve"> le contrôle dit « extérieur » à la charge du Maître d’œuvre (ou l’Ingénieur)</w:t>
      </w:r>
    </w:p>
    <w:p w:rsidR="009944B6" w:rsidRDefault="009944B6" w:rsidP="00ED149A">
      <w:pPr>
        <w:rPr>
          <w:rFonts w:ascii="Times New Roman" w:eastAsia="Times New Roman" w:hAnsi="Times New Roman" w:cs="Times New Roman"/>
          <w:sz w:val="24"/>
          <w:szCs w:val="24"/>
          <w:lang w:eastAsia="fr-FR"/>
        </w:rPr>
      </w:pPr>
    </w:p>
    <w:p w:rsidR="009944B6" w:rsidRDefault="009944B6" w:rsidP="00ED149A">
      <w:pPr>
        <w:rPr>
          <w:rFonts w:ascii="Times New Roman" w:eastAsia="Times New Roman" w:hAnsi="Times New Roman" w:cs="Times New Roman"/>
          <w:sz w:val="24"/>
          <w:szCs w:val="24"/>
          <w:lang w:eastAsia="fr-FR"/>
        </w:rPr>
      </w:pPr>
    </w:p>
    <w:p w:rsidR="009944B6" w:rsidRDefault="00AB6147" w:rsidP="00ED149A">
      <w:pPr>
        <w:rPr>
          <w:rFonts w:ascii="Times New Roman" w:eastAsia="Times New Roman" w:hAnsi="Times New Roman" w:cs="Times New Roman"/>
          <w:sz w:val="24"/>
          <w:szCs w:val="24"/>
          <w:lang w:eastAsia="fr-FR"/>
        </w:rPr>
      </w:pPr>
      <w:r>
        <w:rPr>
          <w:rStyle w:val="markedcontent"/>
          <w:rFonts w:ascii="Arial" w:hAnsi="Arial" w:cs="Arial"/>
        </w:rPr>
        <w:t>L’identification des matériaux constitue la base essentielle des terrassements pour</w:t>
      </w:r>
      <w:r>
        <w:br/>
      </w:r>
      <w:r>
        <w:rPr>
          <w:rStyle w:val="markedcontent"/>
          <w:rFonts w:ascii="Arial" w:hAnsi="Arial" w:cs="Arial"/>
        </w:rPr>
        <w:t>permettre un emploi optimal des matériaux. Il est très important de pouvoir se référer à une</w:t>
      </w:r>
      <w:r>
        <w:br/>
      </w:r>
      <w:r>
        <w:rPr>
          <w:rStyle w:val="markedcontent"/>
          <w:rFonts w:ascii="Arial" w:hAnsi="Arial" w:cs="Arial"/>
        </w:rPr>
        <w:t>classification des matériaux qui rassemble les données géotechniques de retours</w:t>
      </w:r>
      <w:r>
        <w:br/>
      </w:r>
      <w:r>
        <w:rPr>
          <w:rStyle w:val="markedcontent"/>
          <w:rFonts w:ascii="Arial" w:hAnsi="Arial" w:cs="Arial"/>
        </w:rPr>
        <w:t>d’expérience. Il est recommandé d’associer l’état hydrique à l’identification pour préciser</w:t>
      </w:r>
      <w:r>
        <w:br/>
      </w:r>
      <w:r>
        <w:rPr>
          <w:rStyle w:val="markedcontent"/>
          <w:rFonts w:ascii="Arial" w:hAnsi="Arial" w:cs="Arial"/>
        </w:rPr>
        <w:t>les conditions d’emploi des matériaux</w:t>
      </w:r>
      <w:r>
        <w:br/>
      </w:r>
      <w:r>
        <w:rPr>
          <w:rStyle w:val="markedcontent"/>
          <w:rFonts w:ascii="Arial" w:hAnsi="Arial" w:cs="Arial"/>
        </w:rPr>
        <w:t>Ce contrôle s’effectue :</w:t>
      </w:r>
      <w:r>
        <w:br/>
      </w:r>
      <w:r>
        <w:rPr>
          <w:rStyle w:val="markedcontent"/>
          <w:rFonts w:ascii="Segoe UI Symbol" w:hAnsi="Segoe UI Symbol" w:cs="Segoe UI Symbol"/>
        </w:rPr>
        <w:t>❖</w:t>
      </w:r>
      <w:r>
        <w:rPr>
          <w:rStyle w:val="markedcontent"/>
          <w:rFonts w:ascii="Arial" w:hAnsi="Arial" w:cs="Arial"/>
        </w:rPr>
        <w:t xml:space="preserve"> préalablement au début des opérations de terrassement</w:t>
      </w:r>
      <w:r>
        <w:br/>
      </w:r>
      <w:r>
        <w:rPr>
          <w:rStyle w:val="markedcontent"/>
          <w:rFonts w:ascii="Segoe UI Symbol" w:hAnsi="Segoe UI Symbol" w:cs="Segoe UI Symbol"/>
        </w:rPr>
        <w:t>❖</w:t>
      </w:r>
      <w:r>
        <w:rPr>
          <w:rStyle w:val="markedcontent"/>
          <w:rFonts w:ascii="Arial" w:hAnsi="Arial" w:cs="Arial"/>
        </w:rPr>
        <w:t xml:space="preserve"> en cours de terrassement</w:t>
      </w:r>
      <w:r>
        <w:br/>
      </w:r>
      <w:r>
        <w:rPr>
          <w:rStyle w:val="markedcontent"/>
          <w:rFonts w:ascii="Arial" w:hAnsi="Arial" w:cs="Arial"/>
        </w:rPr>
        <w:t>Les principaux essais utilisés sont les suivants :</w:t>
      </w:r>
      <w:r>
        <w:br/>
      </w:r>
      <w:r>
        <w:rPr>
          <w:rStyle w:val="markedcontent"/>
          <w:rFonts w:ascii="Arial" w:hAnsi="Arial" w:cs="Arial"/>
        </w:rPr>
        <w:t>• la teneur en eau</w:t>
      </w:r>
      <w:r>
        <w:br/>
      </w:r>
      <w:r>
        <w:rPr>
          <w:rStyle w:val="markedcontent"/>
          <w:rFonts w:ascii="Arial" w:hAnsi="Arial" w:cs="Arial"/>
        </w:rPr>
        <w:t>• la courbe Proctor</w:t>
      </w:r>
      <w:r>
        <w:br/>
      </w:r>
      <w:r>
        <w:rPr>
          <w:rStyle w:val="markedcontent"/>
          <w:rFonts w:ascii="Arial" w:hAnsi="Arial" w:cs="Arial"/>
        </w:rPr>
        <w:t>• la portance immédiate IPI et après immersion CBR</w:t>
      </w:r>
      <w:r>
        <w:br/>
      </w:r>
      <w:r>
        <w:rPr>
          <w:rStyle w:val="markedcontent"/>
          <w:rFonts w:ascii="Arial" w:hAnsi="Arial" w:cs="Arial"/>
        </w:rPr>
        <w:t>• l’analyse granulométrique</w:t>
      </w:r>
      <w:r>
        <w:br/>
      </w:r>
      <w:r>
        <w:rPr>
          <w:rStyle w:val="markedcontent"/>
          <w:rFonts w:ascii="Arial" w:hAnsi="Arial" w:cs="Arial"/>
        </w:rPr>
        <w:t>• la plasticité</w:t>
      </w:r>
      <w:r>
        <w:br/>
      </w:r>
      <w:r>
        <w:rPr>
          <w:rStyle w:val="markedcontent"/>
          <w:rFonts w:ascii="Arial" w:hAnsi="Arial" w:cs="Arial"/>
        </w:rPr>
        <w:t>• la dureté pour les roches</w:t>
      </w:r>
      <w:r>
        <w:br/>
      </w:r>
      <w:r>
        <w:rPr>
          <w:rStyle w:val="markedcontent"/>
          <w:rFonts w:ascii="Courier New" w:hAnsi="Courier New" w:cs="Courier New"/>
        </w:rPr>
        <w:t xml:space="preserve">o </w:t>
      </w:r>
      <w:r>
        <w:rPr>
          <w:rStyle w:val="markedcontent"/>
          <w:rFonts w:ascii="Arial" w:hAnsi="Arial" w:cs="Arial"/>
        </w:rPr>
        <w:t>résistance aux chocs (LA) et à l’usure (MDE)</w:t>
      </w:r>
      <w:r>
        <w:br/>
      </w:r>
      <w:r>
        <w:rPr>
          <w:rStyle w:val="markedcontent"/>
          <w:rFonts w:ascii="Courier New" w:hAnsi="Courier New" w:cs="Courier New"/>
        </w:rPr>
        <w:t xml:space="preserve">o </w:t>
      </w:r>
      <w:proofErr w:type="spellStart"/>
      <w:r>
        <w:rPr>
          <w:rStyle w:val="markedcontent"/>
          <w:rFonts w:ascii="Arial" w:hAnsi="Arial" w:cs="Arial"/>
        </w:rPr>
        <w:t>dégradabilité</w:t>
      </w:r>
      <w:proofErr w:type="spellEnd"/>
      <w:r>
        <w:br/>
      </w:r>
      <w:r>
        <w:rPr>
          <w:rStyle w:val="markedcontent"/>
          <w:rFonts w:ascii="Courier New" w:hAnsi="Courier New" w:cs="Courier New"/>
        </w:rPr>
        <w:t xml:space="preserve">o </w:t>
      </w:r>
      <w:proofErr w:type="spellStart"/>
      <w:r>
        <w:rPr>
          <w:rStyle w:val="markedcontent"/>
          <w:rFonts w:ascii="Arial" w:hAnsi="Arial" w:cs="Arial"/>
        </w:rPr>
        <w:t>fragmentabilité</w:t>
      </w:r>
      <w:proofErr w:type="spellEnd"/>
    </w:p>
    <w:p w:rsidR="009944B6" w:rsidRDefault="009944B6" w:rsidP="00ED149A">
      <w:pPr>
        <w:rPr>
          <w:rFonts w:ascii="Times New Roman" w:eastAsia="Times New Roman" w:hAnsi="Times New Roman" w:cs="Times New Roman"/>
          <w:sz w:val="24"/>
          <w:szCs w:val="24"/>
          <w:lang w:eastAsia="fr-FR"/>
        </w:rPr>
      </w:pPr>
    </w:p>
    <w:p w:rsidR="009944B6" w:rsidRDefault="009944B6" w:rsidP="00ED149A">
      <w:pPr>
        <w:rPr>
          <w:rFonts w:ascii="Times New Roman" w:eastAsia="Times New Roman" w:hAnsi="Times New Roman" w:cs="Times New Roman"/>
          <w:sz w:val="24"/>
          <w:szCs w:val="24"/>
          <w:lang w:eastAsia="fr-FR"/>
        </w:rPr>
      </w:pPr>
    </w:p>
    <w:p w:rsidR="009944B6" w:rsidRDefault="009944B6" w:rsidP="00ED149A">
      <w:pPr>
        <w:rPr>
          <w:rFonts w:ascii="Times New Roman" w:eastAsia="Times New Roman" w:hAnsi="Times New Roman" w:cs="Times New Roman"/>
          <w:sz w:val="24"/>
          <w:szCs w:val="24"/>
          <w:lang w:eastAsia="fr-FR"/>
        </w:rPr>
      </w:pPr>
    </w:p>
    <w:p w:rsidR="009944B6" w:rsidRDefault="009944B6" w:rsidP="00ED149A">
      <w:pPr>
        <w:rPr>
          <w:rFonts w:ascii="Times New Roman" w:eastAsia="Times New Roman" w:hAnsi="Times New Roman" w:cs="Times New Roman"/>
          <w:sz w:val="24"/>
          <w:szCs w:val="24"/>
          <w:lang w:eastAsia="fr-FR"/>
        </w:rPr>
      </w:pPr>
    </w:p>
    <w:p w:rsidR="009944B6" w:rsidRDefault="009944B6" w:rsidP="00ED149A">
      <w:pPr>
        <w:rPr>
          <w:rFonts w:ascii="Times New Roman" w:eastAsia="Times New Roman" w:hAnsi="Times New Roman" w:cs="Times New Roman"/>
          <w:sz w:val="24"/>
          <w:szCs w:val="24"/>
          <w:lang w:eastAsia="fr-FR"/>
        </w:rPr>
      </w:pPr>
    </w:p>
    <w:p w:rsidR="009944B6" w:rsidRDefault="009944B6" w:rsidP="00ED149A">
      <w:pPr>
        <w:rPr>
          <w:rFonts w:ascii="Times New Roman" w:eastAsia="Times New Roman" w:hAnsi="Times New Roman" w:cs="Times New Roman"/>
          <w:sz w:val="24"/>
          <w:szCs w:val="24"/>
          <w:lang w:eastAsia="fr-FR"/>
        </w:rPr>
      </w:pPr>
    </w:p>
    <w:p w:rsidR="009944B6" w:rsidRDefault="009944B6" w:rsidP="00ED149A">
      <w:pPr>
        <w:rPr>
          <w:rFonts w:ascii="Times New Roman" w:eastAsia="Times New Roman" w:hAnsi="Times New Roman" w:cs="Times New Roman"/>
          <w:sz w:val="24"/>
          <w:szCs w:val="24"/>
          <w:lang w:eastAsia="fr-FR"/>
        </w:rPr>
      </w:pPr>
    </w:p>
    <w:p w:rsidR="009944B6" w:rsidRDefault="009944B6" w:rsidP="00ED149A">
      <w:pPr>
        <w:rPr>
          <w:rFonts w:ascii="Times New Roman" w:eastAsia="Times New Roman" w:hAnsi="Times New Roman" w:cs="Times New Roman"/>
          <w:sz w:val="24"/>
          <w:szCs w:val="24"/>
          <w:lang w:eastAsia="fr-FR"/>
        </w:rPr>
      </w:pPr>
    </w:p>
    <w:p w:rsidR="009944B6" w:rsidRDefault="009944B6" w:rsidP="00ED149A">
      <w:pPr>
        <w:rPr>
          <w:rFonts w:ascii="Times New Roman" w:eastAsia="Times New Roman" w:hAnsi="Times New Roman" w:cs="Times New Roman"/>
          <w:sz w:val="24"/>
          <w:szCs w:val="24"/>
          <w:lang w:eastAsia="fr-FR"/>
        </w:rPr>
      </w:pPr>
    </w:p>
    <w:p w:rsidR="009944B6" w:rsidRDefault="009944B6" w:rsidP="00ED149A">
      <w:pPr>
        <w:rPr>
          <w:rFonts w:ascii="Times New Roman" w:eastAsia="Times New Roman" w:hAnsi="Times New Roman" w:cs="Times New Roman"/>
          <w:sz w:val="24"/>
          <w:szCs w:val="24"/>
          <w:lang w:eastAsia="fr-FR"/>
        </w:rPr>
      </w:pPr>
    </w:p>
    <w:p w:rsidR="009944B6" w:rsidRDefault="009944B6" w:rsidP="00ED149A">
      <w:pPr>
        <w:rPr>
          <w:rFonts w:ascii="Times New Roman" w:eastAsia="Times New Roman" w:hAnsi="Times New Roman" w:cs="Times New Roman"/>
          <w:sz w:val="24"/>
          <w:szCs w:val="24"/>
          <w:lang w:eastAsia="fr-FR"/>
        </w:rPr>
      </w:pPr>
    </w:p>
    <w:p w:rsidR="009944B6" w:rsidRDefault="009944B6" w:rsidP="00ED149A">
      <w:pPr>
        <w:rPr>
          <w:rFonts w:ascii="Times New Roman" w:eastAsia="Times New Roman" w:hAnsi="Times New Roman" w:cs="Times New Roman"/>
          <w:sz w:val="24"/>
          <w:szCs w:val="24"/>
          <w:lang w:eastAsia="fr-FR"/>
        </w:rPr>
      </w:pPr>
    </w:p>
    <w:p w:rsidR="00ED149A" w:rsidRPr="00AF4453" w:rsidRDefault="00ED149A" w:rsidP="00ED149A">
      <w:pPr>
        <w:rPr>
          <w:rFonts w:ascii="Times New Roman" w:eastAsia="Times New Roman" w:hAnsi="Times New Roman" w:cs="Times New Roman"/>
          <w:sz w:val="24"/>
          <w:szCs w:val="24"/>
          <w:u w:val="single"/>
          <w:lang w:eastAsia="fr-FR"/>
        </w:rPr>
      </w:pPr>
      <w:r w:rsidRPr="00ED149A">
        <w:rPr>
          <w:rFonts w:ascii="Times New Roman" w:eastAsia="Times New Roman" w:hAnsi="Times New Roman" w:cs="Times New Roman"/>
          <w:sz w:val="24"/>
          <w:szCs w:val="24"/>
          <w:u w:val="single"/>
          <w:lang w:eastAsia="fr-FR"/>
        </w:rPr>
        <w:t>Tableau récapitulatif &amp; explicatif des essais</w:t>
      </w:r>
      <w:r>
        <w:rPr>
          <w:rFonts w:ascii="Times New Roman" w:eastAsia="Times New Roman" w:hAnsi="Times New Roman" w:cs="Times New Roman"/>
          <w:sz w:val="24"/>
          <w:szCs w:val="24"/>
          <w:u w:val="single"/>
          <w:lang w:eastAsia="fr-FR"/>
        </w:rPr>
        <w:t> :</w:t>
      </w:r>
    </w:p>
    <w:tbl>
      <w:tblPr>
        <w:tblStyle w:val="Grilledutableau"/>
        <w:tblW w:w="0" w:type="auto"/>
        <w:tblLook w:val="04A0" w:firstRow="1" w:lastRow="0" w:firstColumn="1" w:lastColumn="0" w:noHBand="0" w:noVBand="1"/>
      </w:tblPr>
      <w:tblGrid>
        <w:gridCol w:w="1509"/>
        <w:gridCol w:w="896"/>
        <w:gridCol w:w="864"/>
        <w:gridCol w:w="1070"/>
        <w:gridCol w:w="1576"/>
        <w:gridCol w:w="629"/>
        <w:gridCol w:w="629"/>
        <w:gridCol w:w="629"/>
        <w:gridCol w:w="630"/>
        <w:gridCol w:w="630"/>
      </w:tblGrid>
      <w:tr w:rsidR="0073730F" w:rsidTr="00ED149A">
        <w:tc>
          <w:tcPr>
            <w:tcW w:w="906" w:type="dxa"/>
          </w:tcPr>
          <w:p w:rsidR="00ED149A" w:rsidRDefault="0073730F">
            <w:pPr>
              <w:rPr>
                <w:rFonts w:ascii="Times New Roman" w:hAnsi="Times New Roman" w:cs="Times New Roman"/>
                <w:sz w:val="24"/>
                <w:szCs w:val="24"/>
              </w:rPr>
            </w:pPr>
            <w:r>
              <w:rPr>
                <w:rFonts w:ascii="Times New Roman" w:hAnsi="Times New Roman" w:cs="Times New Roman"/>
                <w:sz w:val="24"/>
                <w:szCs w:val="24"/>
              </w:rPr>
              <w:t>Type de chantier</w:t>
            </w:r>
          </w:p>
        </w:tc>
        <w:tc>
          <w:tcPr>
            <w:tcW w:w="906" w:type="dxa"/>
          </w:tcPr>
          <w:p w:rsidR="00ED149A" w:rsidRDefault="00ED149A">
            <w:pPr>
              <w:rPr>
                <w:rFonts w:ascii="Times New Roman" w:hAnsi="Times New Roman" w:cs="Times New Roman"/>
                <w:sz w:val="24"/>
                <w:szCs w:val="24"/>
              </w:rPr>
            </w:pPr>
            <w:r>
              <w:rPr>
                <w:rFonts w:ascii="Times New Roman" w:hAnsi="Times New Roman" w:cs="Times New Roman"/>
                <w:sz w:val="24"/>
                <w:szCs w:val="24"/>
              </w:rPr>
              <w:t>Type d’essai</w:t>
            </w:r>
          </w:p>
        </w:tc>
        <w:tc>
          <w:tcPr>
            <w:tcW w:w="906" w:type="dxa"/>
          </w:tcPr>
          <w:p w:rsidR="00ED149A" w:rsidRDefault="0073730F" w:rsidP="0073730F">
            <w:pPr>
              <w:rPr>
                <w:rFonts w:ascii="Times New Roman" w:hAnsi="Times New Roman" w:cs="Times New Roman"/>
                <w:sz w:val="24"/>
                <w:szCs w:val="24"/>
              </w:rPr>
            </w:pPr>
            <w:r>
              <w:rPr>
                <w:rFonts w:ascii="Times New Roman" w:hAnsi="Times New Roman" w:cs="Times New Roman"/>
                <w:sz w:val="24"/>
                <w:szCs w:val="24"/>
              </w:rPr>
              <w:t>Outils</w:t>
            </w:r>
          </w:p>
        </w:tc>
        <w:tc>
          <w:tcPr>
            <w:tcW w:w="906" w:type="dxa"/>
          </w:tcPr>
          <w:p w:rsidR="00ED149A" w:rsidRDefault="0073730F">
            <w:pPr>
              <w:rPr>
                <w:rFonts w:ascii="Times New Roman" w:hAnsi="Times New Roman" w:cs="Times New Roman"/>
                <w:sz w:val="24"/>
                <w:szCs w:val="24"/>
              </w:rPr>
            </w:pPr>
            <w:r>
              <w:rPr>
                <w:rFonts w:ascii="Times New Roman" w:hAnsi="Times New Roman" w:cs="Times New Roman"/>
                <w:sz w:val="24"/>
                <w:szCs w:val="24"/>
              </w:rPr>
              <w:t>Méthode</w:t>
            </w:r>
          </w:p>
        </w:tc>
        <w:tc>
          <w:tcPr>
            <w:tcW w:w="906" w:type="dxa"/>
          </w:tcPr>
          <w:p w:rsidR="00ED149A" w:rsidRDefault="0073730F">
            <w:pPr>
              <w:rPr>
                <w:rFonts w:ascii="Times New Roman" w:hAnsi="Times New Roman" w:cs="Times New Roman"/>
                <w:sz w:val="24"/>
                <w:szCs w:val="24"/>
              </w:rPr>
            </w:pPr>
            <w:r>
              <w:rPr>
                <w:rFonts w:ascii="Times New Roman" w:hAnsi="Times New Roman" w:cs="Times New Roman"/>
                <w:sz w:val="24"/>
                <w:szCs w:val="24"/>
              </w:rPr>
              <w:t>Moment d’intervention</w:t>
            </w: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7" w:type="dxa"/>
          </w:tcPr>
          <w:p w:rsidR="00ED149A" w:rsidRDefault="00ED149A">
            <w:pPr>
              <w:rPr>
                <w:rFonts w:ascii="Times New Roman" w:hAnsi="Times New Roman" w:cs="Times New Roman"/>
                <w:sz w:val="24"/>
                <w:szCs w:val="24"/>
              </w:rPr>
            </w:pPr>
          </w:p>
        </w:tc>
        <w:tc>
          <w:tcPr>
            <w:tcW w:w="907" w:type="dxa"/>
          </w:tcPr>
          <w:p w:rsidR="00ED149A" w:rsidRDefault="00ED149A">
            <w:pPr>
              <w:rPr>
                <w:rFonts w:ascii="Times New Roman" w:hAnsi="Times New Roman" w:cs="Times New Roman"/>
                <w:sz w:val="24"/>
                <w:szCs w:val="24"/>
              </w:rPr>
            </w:pPr>
          </w:p>
        </w:tc>
      </w:tr>
      <w:tr w:rsidR="0073730F" w:rsidTr="00ED149A">
        <w:tc>
          <w:tcPr>
            <w:tcW w:w="906" w:type="dxa"/>
          </w:tcPr>
          <w:p w:rsidR="00ED149A" w:rsidRDefault="0073730F">
            <w:pPr>
              <w:rPr>
                <w:rFonts w:ascii="Times New Roman" w:hAnsi="Times New Roman" w:cs="Times New Roman"/>
                <w:sz w:val="24"/>
                <w:szCs w:val="24"/>
              </w:rPr>
            </w:pPr>
            <w:r>
              <w:rPr>
                <w:rFonts w:ascii="Times New Roman" w:hAnsi="Times New Roman" w:cs="Times New Roman"/>
                <w:sz w:val="24"/>
                <w:szCs w:val="24"/>
              </w:rPr>
              <w:t>Terrassement</w:t>
            </w: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7" w:type="dxa"/>
          </w:tcPr>
          <w:p w:rsidR="00ED149A" w:rsidRDefault="00ED149A">
            <w:pPr>
              <w:rPr>
                <w:rFonts w:ascii="Times New Roman" w:hAnsi="Times New Roman" w:cs="Times New Roman"/>
                <w:sz w:val="24"/>
                <w:szCs w:val="24"/>
              </w:rPr>
            </w:pPr>
          </w:p>
        </w:tc>
        <w:tc>
          <w:tcPr>
            <w:tcW w:w="907" w:type="dxa"/>
          </w:tcPr>
          <w:p w:rsidR="00ED149A" w:rsidRDefault="00ED149A">
            <w:pPr>
              <w:rPr>
                <w:rFonts w:ascii="Times New Roman" w:hAnsi="Times New Roman" w:cs="Times New Roman"/>
                <w:sz w:val="24"/>
                <w:szCs w:val="24"/>
              </w:rPr>
            </w:pPr>
          </w:p>
        </w:tc>
      </w:tr>
      <w:tr w:rsidR="0073730F" w:rsidTr="00ED149A">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7" w:type="dxa"/>
          </w:tcPr>
          <w:p w:rsidR="00ED149A" w:rsidRDefault="00ED149A">
            <w:pPr>
              <w:rPr>
                <w:rFonts w:ascii="Times New Roman" w:hAnsi="Times New Roman" w:cs="Times New Roman"/>
                <w:sz w:val="24"/>
                <w:szCs w:val="24"/>
              </w:rPr>
            </w:pPr>
          </w:p>
        </w:tc>
        <w:tc>
          <w:tcPr>
            <w:tcW w:w="907" w:type="dxa"/>
          </w:tcPr>
          <w:p w:rsidR="00ED149A" w:rsidRDefault="00ED149A">
            <w:pPr>
              <w:rPr>
                <w:rFonts w:ascii="Times New Roman" w:hAnsi="Times New Roman" w:cs="Times New Roman"/>
                <w:sz w:val="24"/>
                <w:szCs w:val="24"/>
              </w:rPr>
            </w:pPr>
          </w:p>
        </w:tc>
      </w:tr>
      <w:tr w:rsidR="0073730F" w:rsidTr="00ED149A">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7" w:type="dxa"/>
          </w:tcPr>
          <w:p w:rsidR="00ED149A" w:rsidRDefault="00ED149A">
            <w:pPr>
              <w:rPr>
                <w:rFonts w:ascii="Times New Roman" w:hAnsi="Times New Roman" w:cs="Times New Roman"/>
                <w:sz w:val="24"/>
                <w:szCs w:val="24"/>
              </w:rPr>
            </w:pPr>
          </w:p>
        </w:tc>
        <w:tc>
          <w:tcPr>
            <w:tcW w:w="907" w:type="dxa"/>
          </w:tcPr>
          <w:p w:rsidR="00ED149A" w:rsidRDefault="00ED149A">
            <w:pPr>
              <w:rPr>
                <w:rFonts w:ascii="Times New Roman" w:hAnsi="Times New Roman" w:cs="Times New Roman"/>
                <w:sz w:val="24"/>
                <w:szCs w:val="24"/>
              </w:rPr>
            </w:pPr>
          </w:p>
        </w:tc>
      </w:tr>
      <w:tr w:rsidR="0073730F" w:rsidTr="00ED149A">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7" w:type="dxa"/>
          </w:tcPr>
          <w:p w:rsidR="00ED149A" w:rsidRDefault="00ED149A">
            <w:pPr>
              <w:rPr>
                <w:rFonts w:ascii="Times New Roman" w:hAnsi="Times New Roman" w:cs="Times New Roman"/>
                <w:sz w:val="24"/>
                <w:szCs w:val="24"/>
              </w:rPr>
            </w:pPr>
          </w:p>
        </w:tc>
        <w:tc>
          <w:tcPr>
            <w:tcW w:w="907" w:type="dxa"/>
          </w:tcPr>
          <w:p w:rsidR="00ED149A" w:rsidRDefault="00ED149A">
            <w:pPr>
              <w:rPr>
                <w:rFonts w:ascii="Times New Roman" w:hAnsi="Times New Roman" w:cs="Times New Roman"/>
                <w:sz w:val="24"/>
                <w:szCs w:val="24"/>
              </w:rPr>
            </w:pPr>
          </w:p>
        </w:tc>
      </w:tr>
      <w:tr w:rsidR="0073730F" w:rsidTr="00ED149A">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7" w:type="dxa"/>
          </w:tcPr>
          <w:p w:rsidR="00ED149A" w:rsidRDefault="00ED149A">
            <w:pPr>
              <w:rPr>
                <w:rFonts w:ascii="Times New Roman" w:hAnsi="Times New Roman" w:cs="Times New Roman"/>
                <w:sz w:val="24"/>
                <w:szCs w:val="24"/>
              </w:rPr>
            </w:pPr>
          </w:p>
        </w:tc>
        <w:tc>
          <w:tcPr>
            <w:tcW w:w="907" w:type="dxa"/>
          </w:tcPr>
          <w:p w:rsidR="00ED149A" w:rsidRDefault="00ED149A">
            <w:pPr>
              <w:rPr>
                <w:rFonts w:ascii="Times New Roman" w:hAnsi="Times New Roman" w:cs="Times New Roman"/>
                <w:sz w:val="24"/>
                <w:szCs w:val="24"/>
              </w:rPr>
            </w:pPr>
          </w:p>
        </w:tc>
      </w:tr>
      <w:tr w:rsidR="0073730F" w:rsidTr="00ED149A">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7" w:type="dxa"/>
          </w:tcPr>
          <w:p w:rsidR="00ED149A" w:rsidRDefault="00ED149A">
            <w:pPr>
              <w:rPr>
                <w:rFonts w:ascii="Times New Roman" w:hAnsi="Times New Roman" w:cs="Times New Roman"/>
                <w:sz w:val="24"/>
                <w:szCs w:val="24"/>
              </w:rPr>
            </w:pPr>
          </w:p>
        </w:tc>
        <w:tc>
          <w:tcPr>
            <w:tcW w:w="907" w:type="dxa"/>
          </w:tcPr>
          <w:p w:rsidR="00ED149A" w:rsidRDefault="00ED149A">
            <w:pPr>
              <w:rPr>
                <w:rFonts w:ascii="Times New Roman" w:hAnsi="Times New Roman" w:cs="Times New Roman"/>
                <w:sz w:val="24"/>
                <w:szCs w:val="24"/>
              </w:rPr>
            </w:pPr>
          </w:p>
        </w:tc>
      </w:tr>
      <w:tr w:rsidR="0073730F" w:rsidTr="00ED149A">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6" w:type="dxa"/>
          </w:tcPr>
          <w:p w:rsidR="00ED149A" w:rsidRDefault="00ED149A">
            <w:pPr>
              <w:rPr>
                <w:rFonts w:ascii="Times New Roman" w:hAnsi="Times New Roman" w:cs="Times New Roman"/>
                <w:sz w:val="24"/>
                <w:szCs w:val="24"/>
              </w:rPr>
            </w:pPr>
          </w:p>
        </w:tc>
        <w:tc>
          <w:tcPr>
            <w:tcW w:w="907" w:type="dxa"/>
          </w:tcPr>
          <w:p w:rsidR="00ED149A" w:rsidRDefault="00ED149A">
            <w:pPr>
              <w:rPr>
                <w:rFonts w:ascii="Times New Roman" w:hAnsi="Times New Roman" w:cs="Times New Roman"/>
                <w:sz w:val="24"/>
                <w:szCs w:val="24"/>
              </w:rPr>
            </w:pPr>
          </w:p>
        </w:tc>
        <w:tc>
          <w:tcPr>
            <w:tcW w:w="907" w:type="dxa"/>
          </w:tcPr>
          <w:p w:rsidR="00ED149A" w:rsidRDefault="00ED149A">
            <w:pPr>
              <w:rPr>
                <w:rFonts w:ascii="Times New Roman" w:hAnsi="Times New Roman" w:cs="Times New Roman"/>
                <w:sz w:val="24"/>
                <w:szCs w:val="24"/>
              </w:rPr>
            </w:pPr>
          </w:p>
        </w:tc>
      </w:tr>
    </w:tbl>
    <w:p w:rsidR="00671041" w:rsidRPr="00671041" w:rsidRDefault="00671041">
      <w:pPr>
        <w:rPr>
          <w:rFonts w:ascii="Times New Roman" w:hAnsi="Times New Roman" w:cs="Times New Roman"/>
          <w:sz w:val="24"/>
          <w:szCs w:val="24"/>
        </w:rPr>
      </w:pPr>
    </w:p>
    <w:p w:rsidR="00671041" w:rsidRPr="00671041" w:rsidRDefault="00671041">
      <w:pPr>
        <w:rPr>
          <w:rFonts w:ascii="Times New Roman" w:hAnsi="Times New Roman" w:cs="Times New Roman"/>
          <w:sz w:val="24"/>
          <w:szCs w:val="24"/>
        </w:rPr>
      </w:pPr>
    </w:p>
    <w:p w:rsidR="00EA1316" w:rsidRPr="00671041" w:rsidRDefault="00EA1316">
      <w:pPr>
        <w:rPr>
          <w:rFonts w:ascii="Times New Roman" w:hAnsi="Times New Roman" w:cs="Times New Roman"/>
          <w:sz w:val="24"/>
          <w:szCs w:val="24"/>
        </w:rPr>
      </w:pPr>
    </w:p>
    <w:p w:rsidR="00EA1316" w:rsidRPr="00671041" w:rsidRDefault="00EA1316">
      <w:pPr>
        <w:rPr>
          <w:rFonts w:ascii="Times New Roman" w:hAnsi="Times New Roman" w:cs="Times New Roman"/>
          <w:sz w:val="24"/>
          <w:szCs w:val="24"/>
        </w:rPr>
      </w:pPr>
    </w:p>
    <w:p w:rsidR="00EA1316" w:rsidRPr="00671041" w:rsidRDefault="00EA1316">
      <w:pPr>
        <w:rPr>
          <w:rFonts w:ascii="Times New Roman" w:hAnsi="Times New Roman" w:cs="Times New Roman"/>
          <w:sz w:val="24"/>
          <w:szCs w:val="24"/>
        </w:rPr>
      </w:pPr>
    </w:p>
    <w:p w:rsidR="00EA1316" w:rsidRPr="00671041" w:rsidRDefault="00EA1316">
      <w:pPr>
        <w:rPr>
          <w:rFonts w:ascii="Times New Roman" w:hAnsi="Times New Roman" w:cs="Times New Roman"/>
          <w:sz w:val="24"/>
          <w:szCs w:val="24"/>
        </w:rPr>
      </w:pPr>
    </w:p>
    <w:p w:rsidR="00EA1316" w:rsidRPr="00671041" w:rsidRDefault="00EA1316">
      <w:pPr>
        <w:rPr>
          <w:rFonts w:ascii="Times New Roman" w:hAnsi="Times New Roman" w:cs="Times New Roman"/>
          <w:sz w:val="24"/>
          <w:szCs w:val="24"/>
        </w:rPr>
      </w:pPr>
    </w:p>
    <w:p w:rsidR="00EA1316" w:rsidRPr="00671041" w:rsidRDefault="00EA1316">
      <w:pPr>
        <w:rPr>
          <w:rFonts w:ascii="Times New Roman" w:hAnsi="Times New Roman" w:cs="Times New Roman"/>
          <w:sz w:val="24"/>
          <w:szCs w:val="24"/>
        </w:rPr>
      </w:pPr>
    </w:p>
    <w:p w:rsidR="00EA1316" w:rsidRPr="00671041" w:rsidRDefault="00EA1316">
      <w:pPr>
        <w:rPr>
          <w:rFonts w:ascii="Times New Roman" w:hAnsi="Times New Roman" w:cs="Times New Roman"/>
          <w:sz w:val="24"/>
          <w:szCs w:val="24"/>
        </w:rPr>
      </w:pPr>
    </w:p>
    <w:p w:rsidR="00EA1316" w:rsidRPr="00671041" w:rsidRDefault="00EA1316">
      <w:pPr>
        <w:rPr>
          <w:rFonts w:ascii="Times New Roman" w:hAnsi="Times New Roman" w:cs="Times New Roman"/>
          <w:sz w:val="24"/>
          <w:szCs w:val="24"/>
        </w:rPr>
      </w:pPr>
    </w:p>
    <w:p w:rsidR="00EA1316" w:rsidRPr="00671041" w:rsidRDefault="00EA1316">
      <w:pPr>
        <w:rPr>
          <w:rFonts w:ascii="Times New Roman" w:hAnsi="Times New Roman" w:cs="Times New Roman"/>
          <w:sz w:val="24"/>
          <w:szCs w:val="24"/>
        </w:rPr>
      </w:pPr>
    </w:p>
    <w:p w:rsidR="00EA1316" w:rsidRPr="00671041" w:rsidRDefault="00EA1316">
      <w:pPr>
        <w:rPr>
          <w:rFonts w:ascii="Times New Roman" w:hAnsi="Times New Roman" w:cs="Times New Roman"/>
          <w:sz w:val="24"/>
          <w:szCs w:val="24"/>
        </w:rPr>
      </w:pPr>
    </w:p>
    <w:p w:rsidR="00EA1316" w:rsidRPr="00671041" w:rsidRDefault="00EA1316">
      <w:pPr>
        <w:rPr>
          <w:rFonts w:ascii="Times New Roman" w:hAnsi="Times New Roman" w:cs="Times New Roman"/>
          <w:sz w:val="24"/>
          <w:szCs w:val="24"/>
        </w:rPr>
      </w:pPr>
    </w:p>
    <w:p w:rsidR="00EA1316" w:rsidRPr="00671041" w:rsidRDefault="00671041">
      <w:pPr>
        <w:rPr>
          <w:rFonts w:ascii="Times New Roman" w:hAnsi="Times New Roman" w:cs="Times New Roman"/>
          <w:sz w:val="24"/>
          <w:szCs w:val="24"/>
        </w:rPr>
      </w:pPr>
      <w:r w:rsidRPr="00671041">
        <w:rPr>
          <w:rFonts w:ascii="Times New Roman" w:hAnsi="Times New Roman" w:cs="Times New Roman"/>
          <w:sz w:val="24"/>
          <w:szCs w:val="24"/>
        </w:rPr>
        <w:t>Infra néo essai plaque</w:t>
      </w:r>
    </w:p>
    <w:p w:rsidR="00671041" w:rsidRPr="00671041" w:rsidRDefault="00671041">
      <w:pPr>
        <w:rPr>
          <w:rFonts w:ascii="Times New Roman" w:hAnsi="Times New Roman" w:cs="Times New Roman"/>
          <w:sz w:val="24"/>
          <w:szCs w:val="24"/>
        </w:rPr>
      </w:pPr>
      <w:r w:rsidRPr="00671041">
        <w:rPr>
          <w:rFonts w:ascii="Times New Roman" w:hAnsi="Times New Roman" w:cs="Times New Roman"/>
          <w:sz w:val="24"/>
          <w:szCs w:val="24"/>
        </w:rPr>
        <w:t>Parme line essai sur chantier</w:t>
      </w:r>
    </w:p>
    <w:p w:rsidR="00671041" w:rsidRPr="00671041" w:rsidRDefault="00671041">
      <w:pPr>
        <w:rPr>
          <w:rFonts w:ascii="Times New Roman" w:hAnsi="Times New Roman" w:cs="Times New Roman"/>
          <w:sz w:val="24"/>
          <w:szCs w:val="24"/>
        </w:rPr>
      </w:pPr>
      <w:bookmarkStart w:id="0" w:name="_GoBack"/>
      <w:proofErr w:type="spellStart"/>
      <w:r w:rsidRPr="00671041">
        <w:rPr>
          <w:rFonts w:ascii="Times New Roman" w:hAnsi="Times New Roman" w:cs="Times New Roman"/>
          <w:sz w:val="24"/>
          <w:szCs w:val="24"/>
        </w:rPr>
        <w:t>Btp</w:t>
      </w:r>
      <w:proofErr w:type="spellEnd"/>
      <w:r w:rsidRPr="00671041">
        <w:rPr>
          <w:rFonts w:ascii="Times New Roman" w:hAnsi="Times New Roman" w:cs="Times New Roman"/>
          <w:sz w:val="24"/>
          <w:szCs w:val="24"/>
        </w:rPr>
        <w:t xml:space="preserve"> </w:t>
      </w:r>
      <w:proofErr w:type="gramStart"/>
      <w:r w:rsidRPr="00671041">
        <w:rPr>
          <w:rFonts w:ascii="Times New Roman" w:hAnsi="Times New Roman" w:cs="Times New Roman"/>
          <w:sz w:val="24"/>
          <w:szCs w:val="24"/>
        </w:rPr>
        <w:t>cours</w:t>
      </w:r>
      <w:proofErr w:type="gramEnd"/>
      <w:r w:rsidRPr="00671041">
        <w:rPr>
          <w:rFonts w:ascii="Times New Roman" w:hAnsi="Times New Roman" w:cs="Times New Roman"/>
          <w:sz w:val="24"/>
          <w:szCs w:val="24"/>
        </w:rPr>
        <w:t xml:space="preserve"> connaissance des essais des sol</w:t>
      </w:r>
      <w:bookmarkEnd w:id="0"/>
    </w:p>
    <w:p w:rsidR="00671041" w:rsidRPr="00671041" w:rsidRDefault="00671041">
      <w:pPr>
        <w:rPr>
          <w:rFonts w:ascii="Times New Roman" w:hAnsi="Times New Roman" w:cs="Times New Roman"/>
          <w:sz w:val="24"/>
          <w:szCs w:val="24"/>
        </w:rPr>
      </w:pPr>
    </w:p>
    <w:p w:rsidR="00EA1316" w:rsidRPr="00671041" w:rsidRDefault="00EA1316">
      <w:pPr>
        <w:rPr>
          <w:rFonts w:ascii="Times New Roman" w:hAnsi="Times New Roman" w:cs="Times New Roman"/>
          <w:sz w:val="24"/>
          <w:szCs w:val="24"/>
        </w:rPr>
      </w:pPr>
    </w:p>
    <w:p w:rsidR="00EA1316" w:rsidRPr="00671041" w:rsidRDefault="00EA1316">
      <w:pPr>
        <w:rPr>
          <w:rFonts w:ascii="Times New Roman" w:hAnsi="Times New Roman" w:cs="Times New Roman"/>
          <w:sz w:val="24"/>
          <w:szCs w:val="24"/>
        </w:rPr>
      </w:pPr>
    </w:p>
    <w:p w:rsidR="00EA1316" w:rsidRPr="00671041" w:rsidRDefault="00EA1316">
      <w:pPr>
        <w:rPr>
          <w:rFonts w:ascii="Times New Roman" w:hAnsi="Times New Roman" w:cs="Times New Roman"/>
          <w:sz w:val="24"/>
          <w:szCs w:val="24"/>
        </w:rPr>
      </w:pPr>
    </w:p>
    <w:p w:rsidR="00EA1316" w:rsidRPr="00671041" w:rsidRDefault="00EA1316">
      <w:pPr>
        <w:rPr>
          <w:rFonts w:ascii="Times New Roman" w:hAnsi="Times New Roman" w:cs="Times New Roman"/>
          <w:sz w:val="24"/>
          <w:szCs w:val="24"/>
        </w:rPr>
      </w:pPr>
    </w:p>
    <w:p w:rsidR="00EA1316" w:rsidRPr="00671041" w:rsidRDefault="00EA1316">
      <w:pPr>
        <w:rPr>
          <w:rFonts w:ascii="Times New Roman" w:hAnsi="Times New Roman" w:cs="Times New Roman"/>
          <w:sz w:val="24"/>
          <w:szCs w:val="24"/>
        </w:rPr>
      </w:pPr>
    </w:p>
    <w:p w:rsidR="00EA1316" w:rsidRPr="00671041" w:rsidRDefault="00EA1316">
      <w:pPr>
        <w:rPr>
          <w:rFonts w:ascii="Times New Roman" w:hAnsi="Times New Roman" w:cs="Times New Roman"/>
          <w:sz w:val="24"/>
          <w:szCs w:val="24"/>
        </w:rPr>
      </w:pPr>
    </w:p>
    <w:p w:rsidR="00EA1316" w:rsidRPr="00671041" w:rsidRDefault="00EA1316">
      <w:pPr>
        <w:rPr>
          <w:rFonts w:ascii="Times New Roman" w:hAnsi="Times New Roman" w:cs="Times New Roman"/>
          <w:sz w:val="24"/>
          <w:szCs w:val="24"/>
        </w:rPr>
      </w:pPr>
      <w:r w:rsidRPr="00671041">
        <w:rPr>
          <w:rFonts w:ascii="Times New Roman" w:hAnsi="Times New Roman" w:cs="Times New Roman"/>
          <w:sz w:val="24"/>
          <w:szCs w:val="24"/>
          <w:u w:val="single"/>
        </w:rPr>
        <w:t>Sources</w:t>
      </w:r>
      <w:r w:rsidRPr="00671041">
        <w:rPr>
          <w:rFonts w:ascii="Times New Roman" w:hAnsi="Times New Roman" w:cs="Times New Roman"/>
          <w:sz w:val="24"/>
          <w:szCs w:val="24"/>
        </w:rPr>
        <w:t> :</w:t>
      </w:r>
    </w:p>
    <w:p w:rsidR="00EA1316" w:rsidRPr="00671041" w:rsidRDefault="00EA1316">
      <w:pPr>
        <w:rPr>
          <w:rFonts w:ascii="Times New Roman" w:hAnsi="Times New Roman" w:cs="Times New Roman"/>
          <w:sz w:val="24"/>
          <w:szCs w:val="24"/>
        </w:rPr>
      </w:pPr>
      <w:r w:rsidRPr="00671041">
        <w:rPr>
          <w:rFonts w:ascii="Times New Roman" w:hAnsi="Times New Roman" w:cs="Times New Roman"/>
          <w:sz w:val="24"/>
          <w:szCs w:val="24"/>
        </w:rPr>
        <w:t>http://www.planete-tp.com/essais-a1519.html</w:t>
      </w:r>
    </w:p>
    <w:sectPr w:rsidR="00EA1316" w:rsidRPr="0067104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A81F9D"/>
    <w:multiLevelType w:val="hybridMultilevel"/>
    <w:tmpl w:val="47D4F2D8"/>
    <w:lvl w:ilvl="0" w:tplc="AE52F4C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3A200D5"/>
    <w:multiLevelType w:val="multilevel"/>
    <w:tmpl w:val="2F58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E22408"/>
    <w:multiLevelType w:val="hybridMultilevel"/>
    <w:tmpl w:val="6F9ACB08"/>
    <w:lvl w:ilvl="0" w:tplc="4AD6411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44867B77"/>
    <w:multiLevelType w:val="multilevel"/>
    <w:tmpl w:val="C038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5A0E"/>
    <w:rsid w:val="00100680"/>
    <w:rsid w:val="00181645"/>
    <w:rsid w:val="00556D5D"/>
    <w:rsid w:val="00596E90"/>
    <w:rsid w:val="005F79F8"/>
    <w:rsid w:val="00671041"/>
    <w:rsid w:val="0073730F"/>
    <w:rsid w:val="009944B6"/>
    <w:rsid w:val="00A75A0E"/>
    <w:rsid w:val="00AB6147"/>
    <w:rsid w:val="00AF4453"/>
    <w:rsid w:val="00C70CEE"/>
    <w:rsid w:val="00EA1316"/>
    <w:rsid w:val="00ED149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E11ADB-B63B-4583-9996-BB0B00F27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A75A0E"/>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EA1316"/>
    <w:pPr>
      <w:ind w:left="720"/>
      <w:contextualSpacing/>
    </w:pPr>
  </w:style>
  <w:style w:type="table" w:styleId="Grilledutableau">
    <w:name w:val="Table Grid"/>
    <w:basedOn w:val="TableauNormal"/>
    <w:uiPriority w:val="39"/>
    <w:rsid w:val="00ED14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ev">
    <w:name w:val="Strong"/>
    <w:basedOn w:val="Policepardfaut"/>
    <w:uiPriority w:val="22"/>
    <w:qFormat/>
    <w:rsid w:val="009944B6"/>
    <w:rPr>
      <w:b/>
      <w:bCs/>
    </w:rPr>
  </w:style>
  <w:style w:type="character" w:customStyle="1" w:styleId="markedcontent">
    <w:name w:val="markedcontent"/>
    <w:basedOn w:val="Policepardfaut"/>
    <w:rsid w:val="009944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0747188">
      <w:bodyDiv w:val="1"/>
      <w:marLeft w:val="0"/>
      <w:marRight w:val="0"/>
      <w:marTop w:val="0"/>
      <w:marBottom w:val="0"/>
      <w:divBdr>
        <w:top w:val="none" w:sz="0" w:space="0" w:color="auto"/>
        <w:left w:val="none" w:sz="0" w:space="0" w:color="auto"/>
        <w:bottom w:val="none" w:sz="0" w:space="0" w:color="auto"/>
        <w:right w:val="none" w:sz="0" w:space="0" w:color="auto"/>
      </w:divBdr>
      <w:divsChild>
        <w:div w:id="37244888">
          <w:marLeft w:val="0"/>
          <w:marRight w:val="0"/>
          <w:marTop w:val="0"/>
          <w:marBottom w:val="0"/>
          <w:divBdr>
            <w:top w:val="none" w:sz="0" w:space="0" w:color="auto"/>
            <w:left w:val="none" w:sz="0" w:space="0" w:color="auto"/>
            <w:bottom w:val="none" w:sz="0" w:space="0" w:color="auto"/>
            <w:right w:val="none" w:sz="0" w:space="0" w:color="auto"/>
          </w:divBdr>
        </w:div>
      </w:divsChild>
    </w:div>
    <w:div w:id="817301413">
      <w:bodyDiv w:val="1"/>
      <w:marLeft w:val="0"/>
      <w:marRight w:val="0"/>
      <w:marTop w:val="0"/>
      <w:marBottom w:val="0"/>
      <w:divBdr>
        <w:top w:val="none" w:sz="0" w:space="0" w:color="auto"/>
        <w:left w:val="none" w:sz="0" w:space="0" w:color="auto"/>
        <w:bottom w:val="none" w:sz="0" w:space="0" w:color="auto"/>
        <w:right w:val="none" w:sz="0" w:space="0" w:color="auto"/>
      </w:divBdr>
    </w:div>
    <w:div w:id="841774996">
      <w:bodyDiv w:val="1"/>
      <w:marLeft w:val="0"/>
      <w:marRight w:val="0"/>
      <w:marTop w:val="0"/>
      <w:marBottom w:val="0"/>
      <w:divBdr>
        <w:top w:val="none" w:sz="0" w:space="0" w:color="auto"/>
        <w:left w:val="none" w:sz="0" w:space="0" w:color="auto"/>
        <w:bottom w:val="none" w:sz="0" w:space="0" w:color="auto"/>
        <w:right w:val="none" w:sz="0" w:space="0" w:color="auto"/>
      </w:divBdr>
      <w:divsChild>
        <w:div w:id="547112212">
          <w:marLeft w:val="0"/>
          <w:marRight w:val="0"/>
          <w:marTop w:val="0"/>
          <w:marBottom w:val="0"/>
          <w:divBdr>
            <w:top w:val="none" w:sz="0" w:space="0" w:color="auto"/>
            <w:left w:val="none" w:sz="0" w:space="0" w:color="auto"/>
            <w:bottom w:val="none" w:sz="0" w:space="0" w:color="auto"/>
            <w:right w:val="none" w:sz="0" w:space="0" w:color="auto"/>
          </w:divBdr>
          <w:divsChild>
            <w:div w:id="198295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94896">
      <w:bodyDiv w:val="1"/>
      <w:marLeft w:val="0"/>
      <w:marRight w:val="0"/>
      <w:marTop w:val="0"/>
      <w:marBottom w:val="0"/>
      <w:divBdr>
        <w:top w:val="none" w:sz="0" w:space="0" w:color="auto"/>
        <w:left w:val="none" w:sz="0" w:space="0" w:color="auto"/>
        <w:bottom w:val="none" w:sz="0" w:space="0" w:color="auto"/>
        <w:right w:val="none" w:sz="0" w:space="0" w:color="auto"/>
      </w:divBdr>
    </w:div>
    <w:div w:id="1493452165">
      <w:bodyDiv w:val="1"/>
      <w:marLeft w:val="0"/>
      <w:marRight w:val="0"/>
      <w:marTop w:val="0"/>
      <w:marBottom w:val="0"/>
      <w:divBdr>
        <w:top w:val="none" w:sz="0" w:space="0" w:color="auto"/>
        <w:left w:val="none" w:sz="0" w:space="0" w:color="auto"/>
        <w:bottom w:val="none" w:sz="0" w:space="0" w:color="auto"/>
        <w:right w:val="none" w:sz="0" w:space="0" w:color="auto"/>
      </w:divBdr>
    </w:div>
    <w:div w:id="1747461186">
      <w:bodyDiv w:val="1"/>
      <w:marLeft w:val="0"/>
      <w:marRight w:val="0"/>
      <w:marTop w:val="0"/>
      <w:marBottom w:val="0"/>
      <w:divBdr>
        <w:top w:val="none" w:sz="0" w:space="0" w:color="auto"/>
        <w:left w:val="none" w:sz="0" w:space="0" w:color="auto"/>
        <w:bottom w:val="none" w:sz="0" w:space="0" w:color="auto"/>
        <w:right w:val="none" w:sz="0" w:space="0" w:color="auto"/>
      </w:divBdr>
      <w:divsChild>
        <w:div w:id="214969406">
          <w:marLeft w:val="0"/>
          <w:marRight w:val="0"/>
          <w:marTop w:val="0"/>
          <w:marBottom w:val="0"/>
          <w:divBdr>
            <w:top w:val="none" w:sz="0" w:space="0" w:color="auto"/>
            <w:left w:val="none" w:sz="0" w:space="0" w:color="auto"/>
            <w:bottom w:val="none" w:sz="0" w:space="0" w:color="auto"/>
            <w:right w:val="none" w:sz="0" w:space="0" w:color="auto"/>
          </w:divBdr>
        </w:div>
      </w:divsChild>
    </w:div>
    <w:div w:id="1936279586">
      <w:bodyDiv w:val="1"/>
      <w:marLeft w:val="0"/>
      <w:marRight w:val="0"/>
      <w:marTop w:val="0"/>
      <w:marBottom w:val="0"/>
      <w:divBdr>
        <w:top w:val="none" w:sz="0" w:space="0" w:color="auto"/>
        <w:left w:val="none" w:sz="0" w:space="0" w:color="auto"/>
        <w:bottom w:val="none" w:sz="0" w:space="0" w:color="auto"/>
        <w:right w:val="none" w:sz="0" w:space="0" w:color="auto"/>
      </w:divBdr>
      <w:divsChild>
        <w:div w:id="282462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595</TotalTime>
  <Pages>5</Pages>
  <Words>870</Words>
  <Characters>4786</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Näthan</dc:creator>
  <cp:keywords/>
  <dc:description/>
  <cp:lastModifiedBy>Näthan</cp:lastModifiedBy>
  <cp:revision>6</cp:revision>
  <dcterms:created xsi:type="dcterms:W3CDTF">2022-09-15T06:20:00Z</dcterms:created>
  <dcterms:modified xsi:type="dcterms:W3CDTF">2022-09-15T16:15:00Z</dcterms:modified>
</cp:coreProperties>
</file>