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COGNITORIUM</w:t>
      </w:r>
    </w:p>
    <w:p>
      <w:pPr>
        <w:jc w:val="center"/>
      </w:pPr>
      <w:r>
        <w:rPr>
          <w:b/>
        </w:rPr>
        <w:t>Cahier des charges complet — Produit final individuel et MVP</w:t>
      </w:r>
    </w:p>
    <w:p>
      <w:pPr>
        <w:jc w:val="center"/>
      </w:pPr>
      <w:r>
        <w:t>Version 1.0 — 7 août 2026</w:t>
      </w:r>
    </w:p>
    <w:p>
      <w:r>
        <w:t>Document de référence pour la conception, le développement et l’évolution de Cognitorium. Le MVP est une première version réelle et utilisable du produit final, non une maquette.</w:t>
      </w:r>
    </w:p>
    <w:p>
      <w:r>
        <w:br w:type="page"/>
      </w:r>
    </w:p>
    <w:p>
      <w:pPr>
        <w:pStyle w:val="Heading1"/>
      </w:pPr>
      <w:r>
        <w:t>1. Vision et positionnement</w:t>
      </w:r>
    </w:p>
    <w:p>
      <w:r>
        <w:t>Cognitorium est une plateforme personnelle de pilotage des compétences et de navigation professionnelle. Elle construit une représentation évolutive du parcours d’un individu, relie ses expériences, formations, activités, événements, compétences, preuves, objectifs et contraintes, puis propose des trajectoires professionnelles explicables.</w:t>
      </w:r>
    </w:p>
    <w:p>
      <w:r>
        <w:t>Cognitorium intègre une fonction de bilan évolutif, mais ne se limite pas à un bilan de compétences ponctuel. Le bilan établit un état initial ; Cognitorium poursuit le suivi dans le temps grâce au journal de pratique, au decay, à la réactivation, aux projets multiples, aux graphes et aux simulations.</w:t>
      </w:r>
    </w:p>
    <w:p>
      <w:pPr>
        <w:pStyle w:val="Heading2"/>
      </w:pPr>
      <w:r>
        <w:t>1.1 Promesse</w:t>
      </w:r>
    </w:p>
    <w:p>
      <w:r>
        <w:t>Comprendre où l’on en est, ce que l’on sait faire aujourd’hui, ce qui peut être réactivé, quels métiers sont accessibles et quelles actions permettent d’atteindre un objectif professionnel.</w:t>
      </w:r>
    </w:p>
    <w:p>
      <w:pPr>
        <w:pStyle w:val="Heading2"/>
      </w:pPr>
      <w:r>
        <w:t>1.2 Utilisateur prioritaire</w:t>
      </w:r>
    </w:p>
    <w:p>
      <w:r>
        <w:t>Adulte en recherche d’emploi, avec extension vers étudiants, salariés et personnes en reconversion.</w:t>
      </w:r>
    </w:p>
    <w:p>
      <w:pPr>
        <w:pStyle w:val="Heading2"/>
      </w:pPr>
      <w:r>
        <w:t>1.3 Limites</w:t>
      </w:r>
    </w:p>
    <w:p>
      <w:pPr>
        <w:pStyle w:val="ListBullet"/>
      </w:pPr>
      <w:r>
        <w:t>Ne remplace pas un bilan de compétences professionnel.</w:t>
      </w:r>
    </w:p>
    <w:p>
      <w:pPr>
        <w:pStyle w:val="ListBullet"/>
      </w:pPr>
      <w:r>
        <w:t>Ne remplace pas France Travail.</w:t>
      </w:r>
    </w:p>
    <w:p>
      <w:pPr>
        <w:pStyle w:val="ListBullet"/>
      </w:pPr>
      <w:r>
        <w:t>Ne produit pas de diagnostic médical ou psychologique.</w:t>
      </w:r>
    </w:p>
    <w:p>
      <w:pPr>
        <w:pStyle w:val="ListBullet"/>
      </w:pPr>
      <w:r>
        <w:t>Ne prédit pas l’avenir avec certitude.</w:t>
      </w:r>
    </w:p>
    <w:p>
      <w:pPr>
        <w:pStyle w:val="ListBullet"/>
      </w:pPr>
      <w:r>
        <w:t>Ne transforme pas une estimation en vérité individuelle.</w:t>
      </w:r>
    </w:p>
    <w:p>
      <w:pPr>
        <w:pStyle w:val="Heading1"/>
      </w:pPr>
      <w:r>
        <w:t>2. Objectifs du produit</w:t>
      </w:r>
    </w:p>
    <w:p>
      <w:pPr>
        <w:pStyle w:val="ListBullet"/>
      </w:pPr>
      <w:r>
        <w:t>Centraliser le parcours personnel, scolaire et professionnel.</w:t>
      </w:r>
    </w:p>
    <w:p>
      <w:pPr>
        <w:pStyle w:val="ListBullet"/>
      </w:pPr>
      <w:r>
        <w:t>Extraire et valider les compétences sans tout saisir manuellement.</w:t>
      </w:r>
    </w:p>
    <w:p>
      <w:pPr>
        <w:pStyle w:val="ListBullet"/>
      </w:pPr>
      <w:r>
        <w:t>Mesurer séparément niveau, contexte, preuves et confiance.</w:t>
      </w:r>
    </w:p>
    <w:p>
      <w:pPr>
        <w:pStyle w:val="ListBullet"/>
      </w:pPr>
      <w:r>
        <w:t>Suivre l’évolution et le decay des compétences.</w:t>
      </w:r>
    </w:p>
    <w:p>
      <w:pPr>
        <w:pStyle w:val="ListBullet"/>
      </w:pPr>
      <w:r>
        <w:t>Explorer métiers, formations et passerelles.</w:t>
      </w:r>
    </w:p>
    <w:p>
      <w:pPr>
        <w:pStyle w:val="ListBullet"/>
      </w:pPr>
      <w:r>
        <w:t>Suivre plusieurs projets professionnels.</w:t>
      </w:r>
    </w:p>
    <w:p>
      <w:pPr>
        <w:pStyle w:val="ListBullet"/>
      </w:pPr>
      <w:r>
        <w:t>Visualiser la cognition comme tendances estimées.</w:t>
      </w:r>
    </w:p>
    <w:p>
      <w:pPr>
        <w:pStyle w:val="ListBullet"/>
      </w:pPr>
      <w:r>
        <w:t>Expliquer chaque recommandation.</w:t>
      </w:r>
    </w:p>
    <w:p>
      <w:pPr>
        <w:pStyle w:val="ListBullet"/>
      </w:pPr>
      <w:r>
        <w:t>Générer des CV adaptés aux objectifs.</w:t>
      </w:r>
    </w:p>
    <w:p>
      <w:pPr>
        <w:pStyle w:val="ListBullet"/>
      </w:pPr>
      <w:r>
        <w:t>Conserver les données localement par défaut.</w:t>
      </w:r>
    </w:p>
    <w:p>
      <w:pPr>
        <w:pStyle w:val="Heading1"/>
      </w:pPr>
      <w:r>
        <w:t>3. Architecture conceptuelle</w:t>
      </w:r>
    </w:p>
    <w:p>
      <w:r>
        <w:t>Le système repose sur une base de données commune et un knowledge graph. Les différentes interfaces sont des projections du même modèle, appelées lentilles.</w:t>
      </w:r>
    </w:p>
    <w:p>
      <w:pPr>
        <w:pStyle w:val="ListBullet"/>
      </w:pPr>
      <w:r>
        <w:t>Socle identité : qui est l’utilisateur ?</w:t>
      </w:r>
    </w:p>
    <w:p>
      <w:pPr>
        <w:pStyle w:val="ListBullet"/>
      </w:pPr>
      <w:r>
        <w:t>Parcours : qu’a-t-il vécu et appris ?</w:t>
      </w:r>
    </w:p>
    <w:p>
      <w:pPr>
        <w:pStyle w:val="ListBullet"/>
      </w:pPr>
      <w:r>
        <w:t>État : où en est-il aujourd’hui ?</w:t>
      </w:r>
    </w:p>
    <w:p>
      <w:pPr>
        <w:pStyle w:val="ListBullet"/>
      </w:pPr>
      <w:r>
        <w:t>Connaissances : comment les éléments sont-ils reliés ?</w:t>
      </w:r>
    </w:p>
    <w:p>
      <w:pPr>
        <w:pStyle w:val="ListBullet"/>
      </w:pPr>
      <w:r>
        <w:t>Cognition : quelles tendances sont estimées ?</w:t>
      </w:r>
    </w:p>
    <w:p>
      <w:pPr>
        <w:pStyle w:val="ListBullet"/>
      </w:pPr>
      <w:r>
        <w:t>Orientation : quelles trajectoires sont possibles ?</w:t>
      </w:r>
    </w:p>
    <w:p>
      <w:pPr>
        <w:pStyle w:val="ListBullet"/>
      </w:pPr>
      <w:r>
        <w:t>Simulation : que se passe-t-il si une décision change ?</w:t>
      </w:r>
    </w:p>
    <w:p>
      <w:pPr>
        <w:pStyle w:val="ListBullet"/>
      </w:pPr>
      <w:r>
        <w:t>Gouvernance : quelles sources, preuves, confiances et autorisations ?</w:t>
      </w:r>
    </w:p>
    <w:p>
      <w:pPr>
        <w:pStyle w:val="Heading1"/>
      </w:pPr>
      <w:r>
        <w:t>4. Utilisateur, comptes et onboarding</w:t>
      </w:r>
    </w:p>
    <w:p>
      <w:pPr>
        <w:pStyle w:val="Heading2"/>
      </w:pPr>
      <w:r>
        <w:t>4.1 Comptes</w:t>
      </w:r>
    </w:p>
    <w:p>
      <w:pPr>
        <w:pStyle w:val="ListBullet"/>
      </w:pPr>
      <w:r>
        <w:t>Plusieurs utilisateurs sur une même machine.</w:t>
      </w:r>
    </w:p>
    <w:p>
      <w:pPr>
        <w:pStyle w:val="ListBullet"/>
      </w:pPr>
      <w:r>
        <w:t>Identifiant et mot de passe locaux.</w:t>
      </w:r>
    </w:p>
    <w:p>
      <w:pPr>
        <w:pStyle w:val="ListBullet"/>
      </w:pPr>
      <w:r>
        <w:t>Séparation des données par compte.</w:t>
      </w:r>
    </w:p>
    <w:p>
      <w:pPr>
        <w:pStyle w:val="ListBullet"/>
      </w:pPr>
      <w:r>
        <w:t>Mot de passe oublié dans le MVP : suppression du compte avec double confirmation.</w:t>
      </w:r>
    </w:p>
    <w:p>
      <w:pPr>
        <w:pStyle w:val="ListBullet"/>
      </w:pPr>
      <w:r>
        <w:t>Version finale : récupération ou support possible.</w:t>
      </w:r>
    </w:p>
    <w:p>
      <w:pPr>
        <w:pStyle w:val="Heading2"/>
      </w:pPr>
      <w:r>
        <w:t>4.2 Onboarding obligatoire</w:t>
      </w:r>
    </w:p>
    <w:p>
      <w:pPr>
        <w:pStyle w:val="ListNumber"/>
      </w:pPr>
      <w:r>
        <w:t>Créer ou sélectionner un compte.</w:t>
      </w:r>
    </w:p>
    <w:p>
      <w:pPr>
        <w:pStyle w:val="ListNumber"/>
      </w:pPr>
      <w:r>
        <w:t>Choisir un avatar décoratif.</w:t>
      </w:r>
    </w:p>
    <w:p>
      <w:pPr>
        <w:pStyle w:val="ListNumber"/>
      </w:pPr>
      <w:r>
        <w:t>Renseigner prénom, nom, date de naissance, ville et pays.</w:t>
      </w:r>
    </w:p>
    <w:p>
      <w:pPr>
        <w:pStyle w:val="ListNumber"/>
      </w:pPr>
      <w:r>
        <w:t>Renseigner le parcours scolaire : maternelle, primaire, collège, lycée, université ou autre.</w:t>
      </w:r>
    </w:p>
    <w:p>
      <w:pPr>
        <w:pStyle w:val="ListNumber"/>
      </w:pPr>
      <w:r>
        <w:t>Ajouter diplômes, formations, certifications et permis éventuels.</w:t>
      </w:r>
    </w:p>
    <w:p>
      <w:pPr>
        <w:pStyle w:val="ListNumber"/>
      </w:pPr>
      <w:r>
        <w:t>Déclarer le métier actuel ou une situation comme « en transition professionnelle ».</w:t>
      </w:r>
    </w:p>
    <w:p>
      <w:pPr>
        <w:pStyle w:val="ListNumber"/>
      </w:pPr>
      <w:r>
        <w:t>Répondre aux questions guidées sur les expériences.</w:t>
      </w:r>
    </w:p>
    <w:p>
      <w:pPr>
        <w:pStyle w:val="ListNumber"/>
      </w:pPr>
      <w:r>
        <w:t>Ajouter événements personnels importants.</w:t>
      </w:r>
    </w:p>
    <w:p>
      <w:pPr>
        <w:pStyle w:val="ListNumber"/>
      </w:pPr>
      <w:r>
        <w:t>Définir objectifs et contraintes.</w:t>
      </w:r>
    </w:p>
    <w:p>
      <w:pPr>
        <w:pStyle w:val="ListNumber"/>
      </w:pPr>
      <w:r>
        <w:t>Valider ou refuser les compétences et événements proposés.</w:t>
      </w:r>
    </w:p>
    <w:p>
      <w:pPr>
        <w:pStyle w:val="ListNumber"/>
      </w:pPr>
      <w:r>
        <w:t>Créer un ou plusieurs projets professionnels.</w:t>
      </w:r>
    </w:p>
    <w:p>
      <w:pPr>
        <w:pStyle w:val="ListNumber"/>
      </w:pPr>
      <w:r>
        <w:t>Accéder au dashboard seulement après validation de l’onboarding.</w:t>
      </w:r>
    </w:p>
    <w:p>
      <w:pPr>
        <w:pStyle w:val="Heading1"/>
      </w:pPr>
      <w:r>
        <w:t>5. Modèle du profil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Entité</w:t>
            </w:r>
          </w:p>
        </w:tc>
        <w:tc>
          <w:tcPr>
            <w:tcW w:type="dxa" w:w="5040"/>
          </w:tcPr>
          <w:p>
            <w:r>
              <w:rPr>
                <w:b/>
                <w:sz w:val="16"/>
              </w:rPr>
              <w:t>Contenu</w:t>
            </w:r>
          </w:p>
        </w:tc>
      </w:tr>
      <w:tr>
        <w:tc>
          <w:tcPr>
            <w:tcW w:type="dxa" w:w="5040"/>
          </w:tcPr>
          <w:p>
            <w:r>
              <w:rPr>
                <w:sz w:val="16"/>
              </w:rPr>
              <w:t>Personne</w:t>
            </w:r>
          </w:p>
        </w:tc>
        <w:tc>
          <w:tcPr>
            <w:tcW w:type="dxa" w:w="5040"/>
          </w:tcPr>
          <w:p>
            <w:r>
              <w:rPr>
                <w:sz w:val="16"/>
              </w:rPr>
              <w:t>Identité, âge, ville, pays, contacts, situation</w:t>
            </w:r>
          </w:p>
        </w:tc>
      </w:tr>
      <w:tr>
        <w:tc>
          <w:tcPr>
            <w:tcW w:type="dxa" w:w="5040"/>
          </w:tcPr>
          <w:p>
            <w:r>
              <w:rPr>
                <w:sz w:val="16"/>
              </w:rPr>
              <w:t>Parcours</w:t>
            </w:r>
          </w:p>
        </w:tc>
        <w:tc>
          <w:tcPr>
            <w:tcW w:type="dxa" w:w="5040"/>
          </w:tcPr>
          <w:p>
            <w:r>
              <w:rPr>
                <w:sz w:val="16"/>
              </w:rPr>
              <w:t>Scolarité, formations, expériences, transitions</w:t>
            </w:r>
          </w:p>
        </w:tc>
      </w:tr>
      <w:tr>
        <w:tc>
          <w:tcPr>
            <w:tcW w:type="dxa" w:w="5040"/>
          </w:tcPr>
          <w:p>
            <w:r>
              <w:rPr>
                <w:sz w:val="16"/>
              </w:rPr>
              <w:t>Événement</w:t>
            </w:r>
          </w:p>
        </w:tc>
        <w:tc>
          <w:tcPr>
            <w:tcW w:type="dxa" w:w="5040"/>
          </w:tcPr>
          <w:p>
            <w:r>
              <w:rPr>
                <w:sz w:val="16"/>
              </w:rPr>
              <w:t>Date, période, description, importance, confidentialité</w:t>
            </w:r>
          </w:p>
        </w:tc>
      </w:tr>
      <w:tr>
        <w:tc>
          <w:tcPr>
            <w:tcW w:type="dxa" w:w="5040"/>
          </w:tcPr>
          <w:p>
            <w:r>
              <w:rPr>
                <w:sz w:val="16"/>
              </w:rPr>
              <w:t>Activité</w:t>
            </w:r>
          </w:p>
        </w:tc>
        <w:tc>
          <w:tcPr>
            <w:tcW w:type="dxa" w:w="5040"/>
          </w:tcPr>
          <w:p>
            <w:r>
              <w:rPr>
                <w:sz w:val="16"/>
              </w:rPr>
              <w:t>Sport, association, loisir, aide familiale, projet</w:t>
            </w:r>
          </w:p>
        </w:tc>
      </w:tr>
      <w:tr>
        <w:tc>
          <w:tcPr>
            <w:tcW w:type="dxa" w:w="5040"/>
          </w:tcPr>
          <w:p>
            <w:r>
              <w:rPr>
                <w:sz w:val="16"/>
              </w:rPr>
              <w:t>Compétence</w:t>
            </w:r>
          </w:p>
        </w:tc>
        <w:tc>
          <w:tcPr>
            <w:tcW w:type="dxa" w:w="5040"/>
          </w:tcPr>
          <w:p>
            <w:r>
              <w:rPr>
                <w:sz w:val="16"/>
              </w:rPr>
              <w:t>Concept, niveau, contexte, statut, decay</w:t>
            </w:r>
          </w:p>
        </w:tc>
      </w:tr>
      <w:tr>
        <w:tc>
          <w:tcPr>
            <w:tcW w:type="dxa" w:w="5040"/>
          </w:tcPr>
          <w:p>
            <w:r>
              <w:rPr>
                <w:sz w:val="16"/>
              </w:rPr>
              <w:t>Preuve</w:t>
            </w:r>
          </w:p>
        </w:tc>
        <w:tc>
          <w:tcPr>
            <w:tcW w:type="dxa" w:w="5040"/>
          </w:tcPr>
          <w:p>
            <w:r>
              <w:rPr>
                <w:sz w:val="16"/>
              </w:rPr>
              <w:t>Type, source, date, document, confiance</w:t>
            </w:r>
          </w:p>
        </w:tc>
      </w:tr>
      <w:tr>
        <w:tc>
          <w:tcPr>
            <w:tcW w:type="dxa" w:w="5040"/>
          </w:tcPr>
          <w:p>
            <w:r>
              <w:rPr>
                <w:sz w:val="16"/>
              </w:rPr>
              <w:t>Objectif</w:t>
            </w:r>
          </w:p>
        </w:tc>
        <w:tc>
          <w:tcPr>
            <w:tcW w:type="dxa" w:w="5040"/>
          </w:tcPr>
          <w:p>
            <w:r>
              <w:rPr>
                <w:sz w:val="16"/>
              </w:rPr>
              <w:t>Cible, priorité, échéance, motivation</w:t>
            </w:r>
          </w:p>
        </w:tc>
      </w:tr>
      <w:tr>
        <w:tc>
          <w:tcPr>
            <w:tcW w:type="dxa" w:w="5040"/>
          </w:tcPr>
          <w:p>
            <w:r>
              <w:rPr>
                <w:sz w:val="16"/>
              </w:rPr>
              <w:t>Projet</w:t>
            </w:r>
          </w:p>
        </w:tc>
        <w:tc>
          <w:tcPr>
            <w:tcW w:type="dxa" w:w="5040"/>
          </w:tcPr>
          <w:p>
            <w:r>
              <w:rPr>
                <w:sz w:val="16"/>
              </w:rPr>
              <w:t>Métier(s), étapes, contraintes, progression</w:t>
            </w:r>
          </w:p>
        </w:tc>
      </w:tr>
      <w:tr>
        <w:tc>
          <w:tcPr>
            <w:tcW w:type="dxa" w:w="5040"/>
          </w:tcPr>
          <w:p>
            <w:r>
              <w:rPr>
                <w:sz w:val="16"/>
              </w:rPr>
              <w:t>Métier</w:t>
            </w:r>
          </w:p>
        </w:tc>
        <w:tc>
          <w:tcPr>
            <w:tcW w:type="dxa" w:w="5040"/>
          </w:tcPr>
          <w:p>
            <w:r>
              <w:rPr>
                <w:sz w:val="16"/>
              </w:rPr>
              <w:t>ROME, exigences, activités, contextes, passerelles</w:t>
            </w:r>
          </w:p>
        </w:tc>
      </w:tr>
      <w:tr>
        <w:tc>
          <w:tcPr>
            <w:tcW w:type="dxa" w:w="5040"/>
          </w:tcPr>
          <w:p>
            <w:r>
              <w:rPr>
                <w:sz w:val="16"/>
              </w:rPr>
              <w:t>Formation</w:t>
            </w:r>
          </w:p>
        </w:tc>
        <w:tc>
          <w:tcPr>
            <w:tcW w:type="dxa" w:w="5040"/>
          </w:tcPr>
          <w:p>
            <w:r>
              <w:rPr>
                <w:sz w:val="16"/>
              </w:rPr>
              <w:t>Compétences visées, prérequis, durée, certification</w:t>
            </w:r>
          </w:p>
        </w:tc>
      </w:tr>
      <w:tr>
        <w:tc>
          <w:tcPr>
            <w:tcW w:type="dxa" w:w="5040"/>
          </w:tcPr>
          <w:p>
            <w:r>
              <w:rPr>
                <w:sz w:val="16"/>
              </w:rPr>
              <w:t>Estimation</w:t>
            </w:r>
          </w:p>
        </w:tc>
        <w:tc>
          <w:tcPr>
            <w:tcW w:type="dxa" w:w="5040"/>
          </w:tcPr>
          <w:p>
            <w:r>
              <w:rPr>
                <w:sz w:val="16"/>
              </w:rPr>
              <w:t>Valeur, méthode, date, confiance, limites</w:t>
            </w:r>
          </w:p>
        </w:tc>
      </w:tr>
      <w:tr>
        <w:tc>
          <w:tcPr>
            <w:tcW w:type="dxa" w:w="5040"/>
          </w:tcPr>
          <w:p>
            <w:r>
              <w:rPr>
                <w:sz w:val="16"/>
              </w:rPr>
              <w:t>Relation</w:t>
            </w:r>
          </w:p>
        </w:tc>
        <w:tc>
          <w:tcPr>
            <w:tcW w:type="dxa" w:w="5040"/>
          </w:tcPr>
          <w:p>
            <w:r>
              <w:rPr>
                <w:sz w:val="16"/>
              </w:rPr>
              <w:t>Source, cible, type, poids, provenance, version</w:t>
            </w:r>
          </w:p>
        </w:tc>
      </w:tr>
    </w:tbl>
    <w:p>
      <w:pPr>
        <w:pStyle w:val="Heading2"/>
      </w:pPr>
      <w:r>
        <w:t>5.1 Compétence / contexte / preuve</w:t>
      </w:r>
    </w:p>
    <w:p>
      <w:r>
        <w:t>Une compétence est unique, mais peut être possédée dans plusieurs contextes. Chaque contexte possède ses pratiques et preuves. Une preuve peut être liée à plusieurs compétences.</w:t>
      </w:r>
    </w:p>
    <w:p>
      <w:pPr>
        <w:pStyle w:val="Heading1"/>
      </w:pPr>
      <w:r>
        <w:t>6. Compétences et validation</w:t>
      </w:r>
    </w:p>
    <w:p>
      <w:pPr>
        <w:pStyle w:val="Heading2"/>
      </w:pPr>
      <w:r>
        <w:t>6.1 Extraction</w:t>
      </w:r>
    </w:p>
    <w:p>
      <w:r>
        <w:t>L’application analyse les réponses de l’utilisateur et propose des compétences à partir du CV saisi, des formations, expériences, activités, événements et projets.</w:t>
      </w:r>
    </w:p>
    <w:p>
      <w:pPr>
        <w:pStyle w:val="Heading2"/>
      </w:pPr>
      <w:r>
        <w:t>6.2 Statuts</w:t>
      </w:r>
    </w:p>
    <w:p>
      <w:pPr>
        <w:pStyle w:val="ListBullet"/>
      </w:pPr>
      <w:r>
        <w:t>Détectée.</w:t>
      </w:r>
    </w:p>
    <w:p>
      <w:pPr>
        <w:pStyle w:val="ListBullet"/>
      </w:pPr>
      <w:r>
        <w:t>Proposée.</w:t>
      </w:r>
    </w:p>
    <w:p>
      <w:pPr>
        <w:pStyle w:val="ListBullet"/>
      </w:pPr>
      <w:r>
        <w:t>Acceptée.</w:t>
      </w:r>
    </w:p>
    <w:p>
      <w:pPr>
        <w:pStyle w:val="ListBullet"/>
      </w:pPr>
      <w:r>
        <w:t>Validée par preuve.</w:t>
      </w:r>
    </w:p>
    <w:p>
      <w:pPr>
        <w:pStyle w:val="ListBullet"/>
      </w:pPr>
      <w:r>
        <w:t>Refusée : exclue du profil actif et des recommandations.</w:t>
      </w:r>
    </w:p>
    <w:p>
      <w:pPr>
        <w:pStyle w:val="ListBullet"/>
      </w:pPr>
      <w:r>
        <w:t>Archivée techniquement si nécessaire, sans être présentée comme compétence.</w:t>
      </w:r>
    </w:p>
    <w:p>
      <w:pPr>
        <w:pStyle w:val="Heading2"/>
      </w:pPr>
      <w:r>
        <w:t>6.3 Preuves</w:t>
      </w:r>
    </w:p>
    <w:p>
      <w:pPr>
        <w:pStyle w:val="ListBullet"/>
      </w:pPr>
      <w:r>
        <w:t>Auto-évaluation guidée.</w:t>
      </w:r>
    </w:p>
    <w:p>
      <w:pPr>
        <w:pStyle w:val="ListBullet"/>
      </w:pPr>
      <w:r>
        <w:t>Diplôme ou certification.</w:t>
      </w:r>
    </w:p>
    <w:p>
      <w:pPr>
        <w:pStyle w:val="ListBullet"/>
      </w:pPr>
      <w:r>
        <w:t>Expérience.</w:t>
      </w:r>
    </w:p>
    <w:p>
      <w:pPr>
        <w:pStyle w:val="ListBullet"/>
      </w:pPr>
      <w:r>
        <w:t>Projet réalisé.</w:t>
      </w:r>
    </w:p>
    <w:p>
      <w:pPr>
        <w:pStyle w:val="ListBullet"/>
      </w:pPr>
      <w:r>
        <w:t>Test ou contrôle scolaire.</w:t>
      </w:r>
    </w:p>
    <w:p>
      <w:pPr>
        <w:pStyle w:val="ListBullet"/>
      </w:pPr>
      <w:r>
        <w:t>Note et commentaire d’enseignant.</w:t>
      </w:r>
    </w:p>
    <w:p>
      <w:pPr>
        <w:pStyle w:val="ListBullet"/>
      </w:pPr>
      <w:r>
        <w:t>Attestation.</w:t>
      </w:r>
    </w:p>
    <w:p>
      <w:pPr>
        <w:pStyle w:val="ListBullet"/>
      </w:pPr>
      <w:r>
        <w:t>Évaluation externe.</w:t>
      </w:r>
    </w:p>
    <w:p>
      <w:pPr>
        <w:pStyle w:val="ListBullet"/>
      </w:pPr>
      <w:r>
        <w:t>Journal de pratique.</w:t>
      </w:r>
    </w:p>
    <w:p>
      <w:pPr>
        <w:pStyle w:val="Heading2"/>
      </w:pPr>
      <w:r>
        <w:t>6.4 Score</w:t>
      </w:r>
    </w:p>
    <w:p>
      <w:r>
        <w:t>Le score général est compris entre 0 et 100 et peut être détaillé par contexte. Le niveau estimé et la confiance sont toujours séparés. Une auto-évaluation à 100 % sans preuve peut être plafonnée ou fortement dégradée par une confiance faible.</w:t>
      </w:r>
    </w:p>
    <w:p>
      <w:pPr>
        <w:pStyle w:val="Heading1"/>
      </w:pPr>
      <w:r>
        <w:t>7. Decay Engine</w:t>
      </w:r>
    </w:p>
    <w:p>
      <w:r>
        <w:t>Le Decay Engine estime la diminution de disponibilité d’une compétence non pratiquée sans effacer le niveau historique. Il affiche le niveau historique, actuel, le potentiel de récupération et l’impact sur les projets.</w:t>
      </w:r>
    </w:p>
    <w:p>
      <w:pPr>
        <w:pStyle w:val="ListBullet"/>
      </w:pPr>
      <w:r>
        <w:t>Dernière pratique exacte ou approximative.</w:t>
      </w:r>
    </w:p>
    <w:p>
      <w:pPr>
        <w:pStyle w:val="ListBullet"/>
      </w:pPr>
      <w:r>
        <w:t>Fréquence et durée d’utilisation.</w:t>
      </w:r>
    </w:p>
    <w:p>
      <w:pPr>
        <w:pStyle w:val="ListBullet"/>
      </w:pPr>
      <w:r>
        <w:t>Type et résistance de la compétence.</w:t>
      </w:r>
    </w:p>
    <w:p>
      <w:pPr>
        <w:pStyle w:val="ListBullet"/>
      </w:pPr>
      <w:r>
        <w:t>Contexte et preuves.</w:t>
      </w:r>
    </w:p>
    <w:p>
      <w:pPr>
        <w:pStyle w:val="ListBullet"/>
      </w:pPr>
      <w:r>
        <w:t>Compétences connexes.</w:t>
      </w:r>
    </w:p>
    <w:p>
      <w:pPr>
        <w:pStyle w:val="ListBullet"/>
      </w:pPr>
      <w:r>
        <w:t>État active, progression, déclin, dormante ou réactivable.</w:t>
      </w:r>
    </w:p>
    <w:p>
      <w:pPr>
        <w:pStyle w:val="ListBullet"/>
      </w:pPr>
      <w:r>
        <w:t>Calcul à la consultation et automatiquement pour les objectifs actifs.</w:t>
      </w:r>
    </w:p>
    <w:p>
      <w:pPr>
        <w:pStyle w:val="ListBullet"/>
      </w:pPr>
      <w:r>
        <w:t>Rappels liés aux objectifs.</w:t>
      </w:r>
    </w:p>
    <w:p>
      <w:r>
        <w:t>Le modèle initial est transparent, configurable et heuristique. Les estimations de récupération doivent être présentées comme des fourchettes, jamais comme des certitudes.</w:t>
      </w:r>
    </w:p>
    <w:p>
      <w:pPr>
        <w:pStyle w:val="Heading1"/>
      </w:pPr>
      <w:r>
        <w:t>8. Profil cognitif estimé</w:t>
      </w:r>
    </w:p>
    <w:p>
      <w:r>
        <w:t>Le profil cognitif est une visualisation de tendances estimées. Le MVP n’inclut pas les tests cognitifs avancés ; il inclut un questionnaire exploratoire sur environ dix biais, une question initiale par biais.</w:t>
      </w:r>
    </w:p>
    <w:p>
      <w:pPr>
        <w:pStyle w:val="ListBullet"/>
      </w:pPr>
      <w:r>
        <w:t>Biais de confirmation.</w:t>
      </w:r>
    </w:p>
    <w:p>
      <w:pPr>
        <w:pStyle w:val="ListBullet"/>
      </w:pPr>
      <w:r>
        <w:t>Ancrage.</w:t>
      </w:r>
    </w:p>
    <w:p>
      <w:pPr>
        <w:pStyle w:val="ListBullet"/>
      </w:pPr>
      <w:r>
        <w:t>Excès de confiance.</w:t>
      </w:r>
    </w:p>
    <w:p>
      <w:pPr>
        <w:pStyle w:val="ListBullet"/>
      </w:pPr>
      <w:r>
        <w:t>Statu quo.</w:t>
      </w:r>
    </w:p>
    <w:p>
      <w:pPr>
        <w:pStyle w:val="ListBullet"/>
      </w:pPr>
      <w:r>
        <w:t>Aversion à la perte.</w:t>
      </w:r>
    </w:p>
    <w:p>
      <w:pPr>
        <w:pStyle w:val="ListBullet"/>
      </w:pPr>
      <w:r>
        <w:t>Effet de halo.</w:t>
      </w:r>
    </w:p>
    <w:p>
      <w:pPr>
        <w:pStyle w:val="ListBullet"/>
      </w:pPr>
      <w:r>
        <w:t>Disponibilité.</w:t>
      </w:r>
    </w:p>
    <w:p>
      <w:pPr>
        <w:pStyle w:val="ListBullet"/>
      </w:pPr>
      <w:r>
        <w:t>Biais rétrospectif.</w:t>
      </w:r>
    </w:p>
    <w:p>
      <w:pPr>
        <w:pStyle w:val="ListBullet"/>
      </w:pPr>
      <w:r>
        <w:t>Autorité.</w:t>
      </w:r>
    </w:p>
    <w:p>
      <w:pPr>
        <w:pStyle w:val="ListBullet"/>
      </w:pPr>
      <w:r>
        <w:t>Omission.</w:t>
      </w:r>
    </w:p>
    <w:p>
      <w:r>
        <w:t>Chaque résultat comprend score, niveau faible/moyen/élevé, confiance, explication, contexte, limite d’interprétation et stratégie corrective. La version finale pourra ajouter tests, exercices et résultats importés.</w:t>
      </w:r>
    </w:p>
    <w:p>
      <w:pPr>
        <w:pStyle w:val="Heading1"/>
      </w:pPr>
      <w:r>
        <w:t>9. Projets, objectifs et orientation</w:t>
      </w:r>
    </w:p>
    <w:p>
      <w:r>
        <w:t>Un métier est une profession de référence ; un objectif est une cible ; un projet est le parcours concret vers un ou plusieurs métiers. Le premier projet créé devient prioritaire, mais plusieurs projets restent actifs.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Catégorie</w:t>
            </w:r>
          </w:p>
        </w:tc>
        <w:tc>
          <w:tcPr>
            <w:tcW w:type="dxa" w:w="5040"/>
          </w:tcPr>
          <w:p>
            <w:r>
              <w:rPr>
                <w:b/>
                <w:sz w:val="16"/>
              </w:rPr>
              <w:t>Critère</w:t>
            </w:r>
          </w:p>
        </w:tc>
      </w:tr>
      <w:tr>
        <w:tc>
          <w:tcPr>
            <w:tcW w:type="dxa" w:w="5040"/>
          </w:tcPr>
          <w:p>
            <w:r>
              <w:rPr>
                <w:sz w:val="16"/>
              </w:rPr>
              <w:t>Disponible maintenant</w:t>
            </w:r>
          </w:p>
        </w:tc>
        <w:tc>
          <w:tcPr>
            <w:tcW w:type="dxa" w:w="5040"/>
          </w:tcPr>
          <w:p>
            <w:r>
              <w:rPr>
                <w:sz w:val="16"/>
              </w:rPr>
              <w:t>Compétences, preuves, certifications et contraintes compatibles</w:t>
            </w:r>
          </w:p>
        </w:tc>
      </w:tr>
      <w:tr>
        <w:tc>
          <w:tcPr>
            <w:tcW w:type="dxa" w:w="5040"/>
          </w:tcPr>
          <w:p>
            <w:r>
              <w:rPr>
                <w:sz w:val="16"/>
              </w:rPr>
              <w:t>Formation rapide</w:t>
            </w:r>
          </w:p>
        </w:tc>
        <w:tc>
          <w:tcPr>
            <w:tcW w:type="dxa" w:w="5040"/>
          </w:tcPr>
          <w:p>
            <w:r>
              <w:rPr>
                <w:sz w:val="16"/>
              </w:rPr>
              <w:t>Écart limité ou réactivation/courte formation</w:t>
            </w:r>
          </w:p>
        </w:tc>
      </w:tr>
      <w:tr>
        <w:tc>
          <w:tcPr>
            <w:tcW w:type="dxa" w:w="5040"/>
          </w:tcPr>
          <w:p>
            <w:r>
              <w:rPr>
                <w:sz w:val="16"/>
              </w:rPr>
              <w:t>Formation longue</w:t>
            </w:r>
          </w:p>
        </w:tc>
        <w:tc>
          <w:tcPr>
            <w:tcW w:type="dxa" w:w="5040"/>
          </w:tcPr>
          <w:p>
            <w:r>
              <w:rPr>
                <w:sz w:val="16"/>
              </w:rPr>
              <w:t>Reconversion ou plusieurs compétences à construire</w:t>
            </w:r>
          </w:p>
        </w:tc>
      </w:tr>
      <w:tr>
        <w:tc>
          <w:tcPr>
            <w:tcW w:type="dxa" w:w="5040"/>
          </w:tcPr>
          <w:p>
            <w:r>
              <w:rPr>
                <w:sz w:val="16"/>
              </w:rPr>
              <w:t>Éloigné / à explorer</w:t>
            </w:r>
          </w:p>
        </w:tc>
        <w:tc>
          <w:tcPr>
            <w:tcW w:type="dxa" w:w="5040"/>
          </w:tcPr>
          <w:p>
            <w:r>
              <w:rPr>
                <w:sz w:val="16"/>
              </w:rPr>
              <w:t>Écart important ou informations insuffisantes</w:t>
            </w:r>
          </w:p>
        </w:tc>
      </w:tr>
    </w:tbl>
    <w:p>
      <w:r>
        <w:t>Chaque recommandation présente score, catégorie, compétences couvertes, écarts, decay, contraintes, formations, actions, durée estimée, confiance et sources.</w:t>
      </w:r>
    </w:p>
    <w:p>
      <w:pPr>
        <w:pStyle w:val="Heading1"/>
      </w:pPr>
      <w:r>
        <w:t>10. Career Navigator et Learning Navigator</w:t>
      </w:r>
    </w:p>
    <w:p>
      <w:pPr>
        <w:pStyle w:val="Heading2"/>
      </w:pPr>
      <w:r>
        <w:t>10.1 Career Navigator</w:t>
      </w:r>
    </w:p>
    <w:p>
      <w:pPr>
        <w:pStyle w:val="ListBullet"/>
      </w:pPr>
      <w:r>
        <w:t>Base ROME locale au MVP.</w:t>
      </w:r>
    </w:p>
    <w:p>
      <w:pPr>
        <w:pStyle w:val="ListBullet"/>
      </w:pPr>
      <w:r>
        <w:t>Recherche libre.</w:t>
      </w:r>
    </w:p>
    <w:p>
      <w:pPr>
        <w:pStyle w:val="ListBullet"/>
      </w:pPr>
      <w:r>
        <w:t>Métiers accessibles, proches, rapides, longs et réglementés.</w:t>
      </w:r>
    </w:p>
    <w:p>
      <w:pPr>
        <w:pStyle w:val="ListBullet"/>
      </w:pPr>
      <w:r>
        <w:t>Score et décomposition.</w:t>
      </w:r>
    </w:p>
    <w:p>
      <w:pPr>
        <w:pStyle w:val="ListBullet"/>
      </w:pPr>
      <w:r>
        <w:t>Radar profil/métier.</w:t>
      </w:r>
    </w:p>
    <w:p>
      <w:pPr>
        <w:pStyle w:val="ListBullet"/>
      </w:pPr>
      <w:r>
        <w:t>Gap analysis.</w:t>
      </w:r>
    </w:p>
    <w:p>
      <w:pPr>
        <w:pStyle w:val="ListBullet"/>
      </w:pPr>
      <w:r>
        <w:t>Passerelles et évolution.</w:t>
      </w:r>
    </w:p>
    <w:p>
      <w:pPr>
        <w:pStyle w:val="ListBullet"/>
      </w:pPr>
      <w:r>
        <w:t>Sources.</w:t>
      </w:r>
    </w:p>
    <w:p>
      <w:pPr>
        <w:pStyle w:val="Heading2"/>
      </w:pPr>
      <w:r>
        <w:t>10.2 Learning Navigator</w:t>
      </w:r>
    </w:p>
    <w:p>
      <w:pPr>
        <w:pStyle w:val="ListBullet"/>
      </w:pPr>
      <w:r>
        <w:t>Compétences à acquérir ou réactiver.</w:t>
      </w:r>
    </w:p>
    <w:p>
      <w:pPr>
        <w:pStyle w:val="ListBullet"/>
      </w:pPr>
      <w:r>
        <w:t>Formations courtes et longues.</w:t>
      </w:r>
    </w:p>
    <w:p>
      <w:pPr>
        <w:pStyle w:val="ListBullet"/>
      </w:pPr>
      <w:r>
        <w:t>Certifications.</w:t>
      </w:r>
    </w:p>
    <w:p>
      <w:pPr>
        <w:pStyle w:val="ListBullet"/>
      </w:pPr>
      <w:r>
        <w:t>Ressources.</w:t>
      </w:r>
    </w:p>
    <w:p>
      <w:pPr>
        <w:pStyle w:val="ListBullet"/>
      </w:pPr>
      <w:r>
        <w:t>Projets pratiques.</w:t>
      </w:r>
    </w:p>
    <w:p>
      <w:pPr>
        <w:pStyle w:val="ListBullet"/>
      </w:pPr>
      <w:r>
        <w:t>Roadmap.</w:t>
      </w:r>
    </w:p>
    <w:p>
      <w:pPr>
        <w:pStyle w:val="ListBullet"/>
      </w:pPr>
      <w:r>
        <w:t>Suivi de progression.</w:t>
      </w:r>
    </w:p>
    <w:p>
      <w:pPr>
        <w:pStyle w:val="ListBullet"/>
      </w:pPr>
      <w:r>
        <w:t>Actions liées aux objectifs.</w:t>
      </w:r>
    </w:p>
    <w:p>
      <w:pPr>
        <w:pStyle w:val="Heading1"/>
      </w:pPr>
      <w:r>
        <w:t>11. Visualisations</w:t>
      </w:r>
    </w:p>
    <w:p>
      <w:pPr>
        <w:pStyle w:val="Heading2"/>
      </w:pPr>
      <w:r>
        <w:t>11.1 Dashboard</w:t>
      </w:r>
    </w:p>
    <w:p>
      <w:pPr>
        <w:pStyle w:val="ListBullet"/>
      </w:pPr>
      <w:r>
        <w:t>Avatar, nom, âge, ville, pays.</w:t>
      </w:r>
    </w:p>
    <w:p>
      <w:pPr>
        <w:pStyle w:val="ListBullet"/>
      </w:pPr>
      <w:r>
        <w:t>Situation professionnelle.</w:t>
      </w:r>
    </w:p>
    <w:p>
      <w:pPr>
        <w:pStyle w:val="ListBullet"/>
      </w:pPr>
      <w:r>
        <w:t>Projet prioritaire.</w:t>
      </w:r>
    </w:p>
    <w:p>
      <w:pPr>
        <w:pStyle w:val="ListBullet"/>
      </w:pPr>
      <w:r>
        <w:t>Profil cognitif estimé.</w:t>
      </w:r>
    </w:p>
    <w:p>
      <w:pPr>
        <w:pStyle w:val="ListBullet"/>
      </w:pPr>
      <w:r>
        <w:t>Nombre de compétences et métiers.</w:t>
      </w:r>
    </w:p>
    <w:p>
      <w:pPr>
        <w:pStyle w:val="ListBullet"/>
      </w:pPr>
      <w:r>
        <w:t>Compétences fortes, en progression et en decay.</w:t>
      </w:r>
    </w:p>
    <w:p>
      <w:pPr>
        <w:pStyle w:val="ListBullet"/>
      </w:pPr>
      <w:r>
        <w:t>Timeline du projet.</w:t>
      </w:r>
    </w:p>
    <w:p>
      <w:pPr>
        <w:pStyle w:val="ListBullet"/>
      </w:pPr>
      <w:r>
        <w:t>Prochaine action.</w:t>
      </w:r>
    </w:p>
    <w:p>
      <w:pPr>
        <w:pStyle w:val="Heading2"/>
      </w:pPr>
      <w:r>
        <w:t>11.2 Graphes</w:t>
      </w:r>
    </w:p>
    <w:p>
      <w:pPr>
        <w:pStyle w:val="ListBullet"/>
      </w:pPr>
      <w:r>
        <w:t>Arborescence.</w:t>
      </w:r>
    </w:p>
    <w:p>
      <w:pPr>
        <w:pStyle w:val="ListBullet"/>
      </w:pPr>
      <w:r>
        <w:t>Réseau relationnel à apparence neuronale.</w:t>
      </w:r>
    </w:p>
    <w:p>
      <w:pPr>
        <w:pStyle w:val="ListBullet"/>
      </w:pPr>
      <w:r>
        <w:t>Graphe temporel.</w:t>
      </w:r>
    </w:p>
    <w:p>
      <w:pPr>
        <w:pStyle w:val="ListBullet"/>
      </w:pPr>
      <w:r>
        <w:t>Graphe de compétence.</w:t>
      </w:r>
    </w:p>
    <w:p>
      <w:pPr>
        <w:pStyle w:val="ListBullet"/>
      </w:pPr>
      <w:r>
        <w:t>Graphe de métier.</w:t>
      </w:r>
    </w:p>
    <w:p>
      <w:pPr>
        <w:pStyle w:val="ListBullet"/>
      </w:pPr>
      <w:r>
        <w:t>Graphe de projet.</w:t>
      </w:r>
    </w:p>
    <w:p>
      <w:r>
        <w:t>Les couleurs représentent des relations préalablement définies : métier-compétence vert, formation-compétence bleu, expérience-compétence orange, événement-compétence violet, decay rouge et réactivation cyan.</w:t>
      </w:r>
    </w:p>
    <w:p>
      <w:pPr>
        <w:pStyle w:val="Heading2"/>
      </w:pPr>
      <w:r>
        <w:t>11.3 Lentilles</w:t>
      </w:r>
    </w:p>
    <w:p>
      <w:pPr>
        <w:pStyle w:val="ListBullet"/>
      </w:pPr>
      <w:r>
        <w:t>Temporelle.</w:t>
      </w:r>
    </w:p>
    <w:p>
      <w:pPr>
        <w:pStyle w:val="ListBullet"/>
      </w:pPr>
      <w:r>
        <w:t>Cognitive.</w:t>
      </w:r>
    </w:p>
    <w:p>
      <w:pPr>
        <w:pStyle w:val="ListBullet"/>
      </w:pPr>
      <w:r>
        <w:t>Professionnelle.</w:t>
      </w:r>
    </w:p>
    <w:p>
      <w:pPr>
        <w:pStyle w:val="ListBullet"/>
      </w:pPr>
      <w:r>
        <w:t>Apprentissage.</w:t>
      </w:r>
    </w:p>
    <w:p>
      <w:pPr>
        <w:pStyle w:val="ListBullet"/>
      </w:pPr>
      <w:r>
        <w:t>Spatiale.</w:t>
      </w:r>
    </w:p>
    <w:p>
      <w:pPr>
        <w:pStyle w:val="ListBullet"/>
      </w:pPr>
      <w:r>
        <w:t>Sociale.</w:t>
      </w:r>
    </w:p>
    <w:p>
      <w:pPr>
        <w:pStyle w:val="ListBullet"/>
      </w:pPr>
      <w:r>
        <w:t>Confiance.</w:t>
      </w:r>
    </w:p>
    <w:p>
      <w:pPr>
        <w:pStyle w:val="ListBullet"/>
      </w:pPr>
      <w:r>
        <w:t>Simulation.</w:t>
      </w:r>
    </w:p>
    <w:p>
      <w:pPr>
        <w:pStyle w:val="Heading1"/>
      </w:pPr>
      <w:r>
        <w:t>12. CV et documents</w:t>
      </w:r>
    </w:p>
    <w:p>
      <w:pPr>
        <w:pStyle w:val="ListBullet"/>
      </w:pPr>
      <w:r>
        <w:t>CV manuel.</w:t>
      </w:r>
    </w:p>
    <w:p>
      <w:pPr>
        <w:pStyle w:val="ListBullet"/>
      </w:pPr>
      <w:r>
        <w:t>CV ciblé par métier ou projet.</w:t>
      </w:r>
    </w:p>
    <w:p>
      <w:pPr>
        <w:pStyle w:val="ListBullet"/>
      </w:pPr>
      <w:r>
        <w:t>CV complet.</w:t>
      </w:r>
    </w:p>
    <w:p>
      <w:pPr>
        <w:pStyle w:val="ListBullet"/>
      </w:pPr>
      <w:r>
        <w:t>CV compatible ATS.</w:t>
      </w:r>
    </w:p>
    <w:p>
      <w:pPr>
        <w:pStyle w:val="ListBullet"/>
      </w:pPr>
      <w:r>
        <w:t>Éditeur modifiable.</w:t>
      </w:r>
    </w:p>
    <w:p>
      <w:pPr>
        <w:pStyle w:val="ListBullet"/>
      </w:pPr>
      <w:r>
        <w:t>Plusieurs modèles et versions.</w:t>
      </w:r>
    </w:p>
    <w:p>
      <w:pPr>
        <w:pStyle w:val="ListBullet"/>
      </w:pPr>
      <w:r>
        <w:t>Export PDF.</w:t>
      </w:r>
    </w:p>
    <w:p>
      <w:pPr>
        <w:pStyle w:val="ListBullet"/>
      </w:pPr>
      <w:r>
        <w:t>Import PDF/images dans la version finale.</w:t>
      </w:r>
    </w:p>
    <w:p>
      <w:r>
        <w:t>Les événements privés et données sensibles ne sont pas ajoutés automatiquement. Le CV sélectionne les informations pertinentes pour le métier ou projet choisi.</w:t>
      </w:r>
    </w:p>
    <w:p>
      <w:pPr>
        <w:pStyle w:val="Heading1"/>
      </w:pPr>
      <w:r>
        <w:t>13. IA et moteurs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Moteur</w:t>
            </w:r>
          </w:p>
        </w:tc>
        <w:tc>
          <w:tcPr>
            <w:tcW w:type="dxa" w:w="5040"/>
          </w:tcPr>
          <w:p>
            <w:r>
              <w:rPr>
                <w:b/>
                <w:sz w:val="16"/>
              </w:rPr>
              <w:t>Rôle</w:t>
            </w:r>
          </w:p>
        </w:tc>
      </w:tr>
      <w:tr>
        <w:tc>
          <w:tcPr>
            <w:tcW w:type="dxa" w:w="5040"/>
          </w:tcPr>
          <w:p>
            <w:r>
              <w:rPr>
                <w:sz w:val="16"/>
              </w:rPr>
              <w:t>Extraction</w:t>
            </w:r>
          </w:p>
        </w:tc>
        <w:tc>
          <w:tcPr>
            <w:tcW w:type="dxa" w:w="5040"/>
          </w:tcPr>
          <w:p>
            <w:r>
              <w:rPr>
                <w:sz w:val="16"/>
              </w:rPr>
              <w:t>Proposer compétences, relations et événements</w:t>
            </w:r>
          </w:p>
        </w:tc>
      </w:tr>
      <w:tr>
        <w:tc>
          <w:tcPr>
            <w:tcW w:type="dxa" w:w="5040"/>
          </w:tcPr>
          <w:p>
            <w:r>
              <w:rPr>
                <w:sz w:val="16"/>
              </w:rPr>
              <w:t>Scoring</w:t>
            </w:r>
          </w:p>
        </w:tc>
        <w:tc>
          <w:tcPr>
            <w:tcW w:type="dxa" w:w="5040"/>
          </w:tcPr>
          <w:p>
            <w:r>
              <w:rPr>
                <w:sz w:val="16"/>
              </w:rPr>
              <w:t>Calculer les niveaux et compatibilités</w:t>
            </w:r>
          </w:p>
        </w:tc>
      </w:tr>
      <w:tr>
        <w:tc>
          <w:tcPr>
            <w:tcW w:type="dxa" w:w="5040"/>
          </w:tcPr>
          <w:p>
            <w:r>
              <w:rPr>
                <w:sz w:val="16"/>
              </w:rPr>
              <w:t>Trust Engine</w:t>
            </w:r>
          </w:p>
        </w:tc>
        <w:tc>
          <w:tcPr>
            <w:tcW w:type="dxa" w:w="5040"/>
          </w:tcPr>
          <w:p>
            <w:r>
              <w:rPr>
                <w:sz w:val="16"/>
              </w:rPr>
              <w:t>Évaluer la solidité des preuves</w:t>
            </w:r>
          </w:p>
        </w:tc>
      </w:tr>
      <w:tr>
        <w:tc>
          <w:tcPr>
            <w:tcW w:type="dxa" w:w="5040"/>
          </w:tcPr>
          <w:p>
            <w:r>
              <w:rPr>
                <w:sz w:val="16"/>
              </w:rPr>
              <w:t>Decay</w:t>
            </w:r>
          </w:p>
        </w:tc>
        <w:tc>
          <w:tcPr>
            <w:tcW w:type="dxa" w:w="5040"/>
          </w:tcPr>
          <w:p>
            <w:r>
              <w:rPr>
                <w:sz w:val="16"/>
              </w:rPr>
              <w:t>Estimer disponibilité et réactivation</w:t>
            </w:r>
          </w:p>
        </w:tc>
      </w:tr>
      <w:tr>
        <w:tc>
          <w:tcPr>
            <w:tcW w:type="dxa" w:w="5040"/>
          </w:tcPr>
          <w:p>
            <w:r>
              <w:rPr>
                <w:sz w:val="16"/>
              </w:rPr>
              <w:t>Recommandation</w:t>
            </w:r>
          </w:p>
        </w:tc>
        <w:tc>
          <w:tcPr>
            <w:tcW w:type="dxa" w:w="5040"/>
          </w:tcPr>
          <w:p>
            <w:r>
              <w:rPr>
                <w:sz w:val="16"/>
              </w:rPr>
              <w:t>Construire métiers et parcours</w:t>
            </w:r>
          </w:p>
        </w:tc>
      </w:tr>
      <w:tr>
        <w:tc>
          <w:tcPr>
            <w:tcW w:type="dxa" w:w="5040"/>
          </w:tcPr>
          <w:p>
            <w:r>
              <w:rPr>
                <w:sz w:val="16"/>
              </w:rPr>
              <w:t>Explication</w:t>
            </w:r>
          </w:p>
        </w:tc>
        <w:tc>
          <w:tcPr>
            <w:tcW w:type="dxa" w:w="5040"/>
          </w:tcPr>
          <w:p>
            <w:r>
              <w:rPr>
                <w:sz w:val="16"/>
              </w:rPr>
              <w:t>Justifier chaque résultat</w:t>
            </w:r>
          </w:p>
        </w:tc>
      </w:tr>
      <w:tr>
        <w:tc>
          <w:tcPr>
            <w:tcW w:type="dxa" w:w="5040"/>
          </w:tcPr>
          <w:p>
            <w:r>
              <w:rPr>
                <w:sz w:val="16"/>
              </w:rPr>
              <w:t>Simulation</w:t>
            </w:r>
          </w:p>
        </w:tc>
        <w:tc>
          <w:tcPr>
            <w:tcW w:type="dxa" w:w="5040"/>
          </w:tcPr>
          <w:p>
            <w:r>
              <w:rPr>
                <w:sz w:val="16"/>
              </w:rPr>
              <w:t>Comparer des scénarios</w:t>
            </w:r>
          </w:p>
        </w:tc>
      </w:tr>
      <w:tr>
        <w:tc>
          <w:tcPr>
            <w:tcW w:type="dxa" w:w="5040"/>
          </w:tcPr>
          <w:p>
            <w:r>
              <w:rPr>
                <w:sz w:val="16"/>
              </w:rPr>
              <w:t>Assistant</w:t>
            </w:r>
          </w:p>
        </w:tc>
        <w:tc>
          <w:tcPr>
            <w:tcW w:type="dxa" w:w="5040"/>
          </w:tcPr>
          <w:p>
            <w:r>
              <w:rPr>
                <w:sz w:val="16"/>
              </w:rPr>
              <w:t>Répondre à l’utilisateur</w:t>
            </w:r>
          </w:p>
        </w:tc>
      </w:tr>
      <w:tr>
        <w:tc>
          <w:tcPr>
            <w:tcW w:type="dxa" w:w="5040"/>
          </w:tcPr>
          <w:p>
            <w:r>
              <w:rPr>
                <w:sz w:val="16"/>
              </w:rPr>
              <w:t>Visualisation</w:t>
            </w:r>
          </w:p>
        </w:tc>
        <w:tc>
          <w:tcPr>
            <w:tcW w:type="dxa" w:w="5040"/>
          </w:tcPr>
          <w:p>
            <w:r>
              <w:rPr>
                <w:sz w:val="16"/>
              </w:rPr>
              <w:t>Choisir la projection adaptée</w:t>
            </w:r>
          </w:p>
        </w:tc>
      </w:tr>
    </w:tbl>
    <w:p>
      <w:r>
        <w:t>Le MVP utilise des règles et une extraction déterministe. L’IA locale légère, les agents spécialisés et les API externes sont des extensions finales.</w:t>
      </w:r>
    </w:p>
    <w:p>
      <w:pPr>
        <w:pStyle w:val="Heading1"/>
      </w:pPr>
      <w:r>
        <w:t>14. Données, sources et ROME</w:t>
      </w:r>
    </w:p>
    <w:p>
      <w:r>
        <w:t>Le MVP utilise le ROME local et importe tous les champs utiles disponibles : code, intitulé, compétences, savoirs, savoir-faire, savoir-être, activités, contextes, accès, passerelles et métadonnées. Les données sources et les données normalisées sont séparées. Les sources ROME doivent être versionnées et consultables.</w:t>
      </w:r>
    </w:p>
    <w:p>
      <w:pPr>
        <w:pStyle w:val="ListBullet"/>
      </w:pPr>
      <w:r>
        <w:t>Couche brute : fichiers originaux et métadonnées.</w:t>
      </w:r>
    </w:p>
    <w:p>
      <w:pPr>
        <w:pStyle w:val="ListBullet"/>
      </w:pPr>
      <w:r>
        <w:t>Couche normalisée : tables utilisées par le moteur.</w:t>
      </w:r>
    </w:p>
    <w:p>
      <w:pPr>
        <w:pStyle w:val="ListBullet"/>
      </w:pPr>
      <w:r>
        <w:t>Provenance de chaque relation.</w:t>
      </w:r>
    </w:p>
    <w:p>
      <w:pPr>
        <w:pStyle w:val="ListBullet"/>
      </w:pPr>
      <w:r>
        <w:t>Date d’import et version.</w:t>
      </w:r>
    </w:p>
    <w:p>
      <w:pPr>
        <w:pStyle w:val="ListBullet"/>
      </w:pPr>
      <w:r>
        <w:t>Sources affichées dans un onglet dédié.</w:t>
      </w:r>
    </w:p>
    <w:p>
      <w:pPr>
        <w:pStyle w:val="ListBullet"/>
      </w:pPr>
      <w:r>
        <w:t>Mise à jour réseau et API France Travail : version finale.</w:t>
      </w:r>
    </w:p>
    <w:p>
      <w:pPr>
        <w:pStyle w:val="Heading1"/>
      </w:pPr>
      <w:r>
        <w:t>15. Confidentialité, gouvernance et collaboration</w:t>
      </w:r>
    </w:p>
    <w:p>
      <w:pPr>
        <w:pStyle w:val="Heading2"/>
      </w:pPr>
      <w:r>
        <w:t>15.1 MVP</w:t>
      </w:r>
    </w:p>
    <w:p>
      <w:pPr>
        <w:pStyle w:val="ListBullet"/>
      </w:pPr>
      <w:r>
        <w:t>Fonctionnement hors ligne.</w:t>
      </w:r>
    </w:p>
    <w:p>
      <w:pPr>
        <w:pStyle w:val="ListBullet"/>
      </w:pPr>
      <w:r>
        <w:t>Aucune transmission automatique.</w:t>
      </w:r>
    </w:p>
    <w:p>
      <w:pPr>
        <w:pStyle w:val="ListBullet"/>
      </w:pPr>
      <w:r>
        <w:t>Séparation des comptes.</w:t>
      </w:r>
    </w:p>
    <w:p>
      <w:pPr>
        <w:pStyle w:val="ListBullet"/>
      </w:pPr>
      <w:r>
        <w:t>Sauvegardes choisies par l’utilisateur.</w:t>
      </w:r>
    </w:p>
    <w:p>
      <w:pPr>
        <w:pStyle w:val="ListBullet"/>
      </w:pPr>
      <w:r>
        <w:t>Suppression locale.</w:t>
      </w:r>
    </w:p>
    <w:p>
      <w:pPr>
        <w:pStyle w:val="ListBullet"/>
      </w:pPr>
      <w:r>
        <w:t>Export PDF.</w:t>
      </w:r>
    </w:p>
    <w:p>
      <w:pPr>
        <w:pStyle w:val="ListBullet"/>
      </w:pPr>
      <w:r>
        <w:t>Logs d’erreur locaux.</w:t>
      </w:r>
    </w:p>
    <w:p>
      <w:pPr>
        <w:pStyle w:val="Heading2"/>
      </w:pPr>
      <w:r>
        <w:t>15.2 Version finale</w:t>
      </w:r>
    </w:p>
    <w:p>
      <w:pPr>
        <w:pStyle w:val="ListBullet"/>
      </w:pPr>
      <w:r>
        <w:t>Partage granulaire.</w:t>
      </w:r>
    </w:p>
    <w:p>
      <w:pPr>
        <w:pStyle w:val="ListBullet"/>
      </w:pPr>
      <w:r>
        <w:t>Consentements par catégorie.</w:t>
      </w:r>
    </w:p>
    <w:p>
      <w:pPr>
        <w:pStyle w:val="ListBullet"/>
      </w:pPr>
      <w:r>
        <w:t>Journal d’audit.</w:t>
      </w:r>
    </w:p>
    <w:p>
      <w:pPr>
        <w:pStyle w:val="ListBullet"/>
      </w:pPr>
      <w:r>
        <w:t>Support.</w:t>
      </w:r>
    </w:p>
    <w:p>
      <w:pPr>
        <w:pStyle w:val="ListBullet"/>
      </w:pPr>
      <w:r>
        <w:t>Synchronisation optionnelle.</w:t>
      </w:r>
    </w:p>
    <w:p>
      <w:pPr>
        <w:pStyle w:val="ListBullet"/>
      </w:pPr>
      <w:r>
        <w:t>Mentors, enseignants, managers et recruteurs.</w:t>
      </w:r>
    </w:p>
    <w:p>
      <w:pPr>
        <w:pStyle w:val="ListBullet"/>
      </w:pPr>
      <w:r>
        <w:t>Permissions, commentaires et validations externes.</w:t>
      </w:r>
    </w:p>
    <w:p>
      <w:pPr>
        <w:pStyle w:val="Heading1"/>
      </w:pPr>
      <w:r>
        <w:t>16. Architecture technique</w:t>
      </w:r>
    </w:p>
    <w:p>
      <w:pPr>
        <w:pStyle w:val="ListBullet"/>
      </w:pPr>
      <w:r>
        <w:t>Python.</w:t>
      </w:r>
    </w:p>
    <w:p>
      <w:pPr>
        <w:pStyle w:val="ListBullet"/>
      </w:pPr>
      <w:r>
        <w:t>PySide6 pour le desktop.</w:t>
      </w:r>
    </w:p>
    <w:p>
      <w:pPr>
        <w:pStyle w:val="ListBullet"/>
      </w:pPr>
      <w:r>
        <w:t>SQLite pour les données locales.</w:t>
      </w:r>
    </w:p>
    <w:p>
      <w:pPr>
        <w:pStyle w:val="ListBullet"/>
      </w:pPr>
      <w:r>
        <w:t>JSON/CSV pour les données préparées.</w:t>
      </w:r>
    </w:p>
    <w:p>
      <w:pPr>
        <w:pStyle w:val="ListBullet"/>
      </w:pPr>
      <w:r>
        <w:t>PyInstaller pour Windows.</w:t>
      </w:r>
    </w:p>
    <w:p>
      <w:pPr>
        <w:pStyle w:val="ListBullet"/>
      </w:pPr>
      <w:r>
        <w:t>Architecture en couches : UI, domaine, services, données, graphes.</w:t>
      </w:r>
    </w:p>
    <w:p>
      <w:pPr>
        <w:pStyle w:val="ListBullet"/>
      </w:pPr>
      <w:r>
        <w:t>Tests unitaires, tests d’intégration et scénarios de profils.</w:t>
      </w:r>
    </w:p>
    <w:p>
      <w:pPr>
        <w:pStyle w:val="ListBullet"/>
      </w:pPr>
      <w:r>
        <w:t>Version portable et installateur Windows pour le MVP.</w:t>
      </w:r>
    </w:p>
    <w:p>
      <w:pPr>
        <w:pStyle w:val="ListBullet"/>
      </w:pPr>
      <w:r>
        <w:t>macOS, Linux et Android après stabilisation.</w:t>
      </w:r>
    </w:p>
    <w:p>
      <w:pPr>
        <w:pStyle w:val="Heading1"/>
      </w:pPr>
      <w:r>
        <w:t>17. MVP : périmètre réel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Bloc</w:t>
            </w:r>
          </w:p>
        </w:tc>
        <w:tc>
          <w:tcPr>
            <w:tcW w:type="dxa" w:w="5040"/>
          </w:tcPr>
          <w:p>
            <w:r>
              <w:rPr>
                <w:b/>
                <w:sz w:val="16"/>
              </w:rPr>
              <w:t>MVP</w:t>
            </w:r>
          </w:p>
        </w:tc>
      </w:tr>
      <w:tr>
        <w:tc>
          <w:tcPr>
            <w:tcW w:type="dxa" w:w="5040"/>
          </w:tcPr>
          <w:p>
            <w:r>
              <w:rPr>
                <w:sz w:val="16"/>
              </w:rPr>
              <w:t>Plateforme</w:t>
            </w:r>
          </w:p>
        </w:tc>
        <w:tc>
          <w:tcPr>
            <w:tcW w:type="dxa" w:w="5040"/>
          </w:tcPr>
          <w:p>
            <w:r>
              <w:rPr>
                <w:sz w:val="16"/>
              </w:rPr>
              <w:t>Windows</w:t>
            </w:r>
          </w:p>
        </w:tc>
      </w:tr>
      <w:tr>
        <w:tc>
          <w:tcPr>
            <w:tcW w:type="dxa" w:w="5040"/>
          </w:tcPr>
          <w:p>
            <w:r>
              <w:rPr>
                <w:sz w:val="16"/>
              </w:rPr>
              <w:t>Langue</w:t>
            </w:r>
          </w:p>
        </w:tc>
        <w:tc>
          <w:tcPr>
            <w:tcW w:type="dxa" w:w="5040"/>
          </w:tcPr>
          <w:p>
            <w:r>
              <w:rPr>
                <w:sz w:val="16"/>
              </w:rPr>
              <w:t>Français</w:t>
            </w:r>
          </w:p>
        </w:tc>
      </w:tr>
      <w:tr>
        <w:tc>
          <w:tcPr>
            <w:tcW w:type="dxa" w:w="5040"/>
          </w:tcPr>
          <w:p>
            <w:r>
              <w:rPr>
                <w:sz w:val="16"/>
              </w:rPr>
              <w:t>Comptes</w:t>
            </w:r>
          </w:p>
        </w:tc>
        <w:tc>
          <w:tcPr>
            <w:tcW w:type="dxa" w:w="5040"/>
          </w:tcPr>
          <w:p>
            <w:r>
              <w:rPr>
                <w:sz w:val="16"/>
              </w:rPr>
              <w:t>Plusieurs comptes locaux</w:t>
            </w:r>
          </w:p>
        </w:tc>
      </w:tr>
      <w:tr>
        <w:tc>
          <w:tcPr>
            <w:tcW w:type="dxa" w:w="5040"/>
          </w:tcPr>
          <w:p>
            <w:r>
              <w:rPr>
                <w:sz w:val="16"/>
              </w:rPr>
              <w:t>Onboarding</w:t>
            </w:r>
          </w:p>
        </w:tc>
        <w:tc>
          <w:tcPr>
            <w:tcW w:type="dxa" w:w="5040"/>
          </w:tcPr>
          <w:p>
            <w:r>
              <w:rPr>
                <w:sz w:val="16"/>
              </w:rPr>
              <w:t>Complet et obligatoire</w:t>
            </w:r>
          </w:p>
        </w:tc>
      </w:tr>
      <w:tr>
        <w:tc>
          <w:tcPr>
            <w:tcW w:type="dxa" w:w="5040"/>
          </w:tcPr>
          <w:p>
            <w:r>
              <w:rPr>
                <w:sz w:val="16"/>
              </w:rPr>
              <w:t>Données</w:t>
            </w:r>
          </w:p>
        </w:tc>
        <w:tc>
          <w:tcPr>
            <w:tcW w:type="dxa" w:w="5040"/>
          </w:tcPr>
          <w:p>
            <w:r>
              <w:rPr>
                <w:sz w:val="16"/>
              </w:rPr>
              <w:t>Saisie manuelle</w:t>
            </w:r>
          </w:p>
        </w:tc>
      </w:tr>
      <w:tr>
        <w:tc>
          <w:tcPr>
            <w:tcW w:type="dxa" w:w="5040"/>
          </w:tcPr>
          <w:p>
            <w:r>
              <w:rPr>
                <w:sz w:val="16"/>
              </w:rPr>
              <w:t>Compétences</w:t>
            </w:r>
          </w:p>
        </w:tc>
        <w:tc>
          <w:tcPr>
            <w:tcW w:type="dxa" w:w="5040"/>
          </w:tcPr>
          <w:p>
            <w:r>
              <w:rPr>
                <w:sz w:val="16"/>
              </w:rPr>
              <w:t>Extraction déterministe et validation</w:t>
            </w:r>
          </w:p>
        </w:tc>
      </w:tr>
      <w:tr>
        <w:tc>
          <w:tcPr>
            <w:tcW w:type="dxa" w:w="5040"/>
          </w:tcPr>
          <w:p>
            <w:r>
              <w:rPr>
                <w:sz w:val="16"/>
              </w:rPr>
              <w:t>Score</w:t>
            </w:r>
          </w:p>
        </w:tc>
        <w:tc>
          <w:tcPr>
            <w:tcW w:type="dxa" w:w="5040"/>
          </w:tcPr>
          <w:p>
            <w:r>
              <w:rPr>
                <w:sz w:val="16"/>
              </w:rPr>
              <w:t>0–100 + confiance</w:t>
            </w:r>
          </w:p>
        </w:tc>
      </w:tr>
      <w:tr>
        <w:tc>
          <w:tcPr>
            <w:tcW w:type="dxa" w:w="5040"/>
          </w:tcPr>
          <w:p>
            <w:r>
              <w:rPr>
                <w:sz w:val="16"/>
              </w:rPr>
              <w:t>Decay</w:t>
            </w:r>
          </w:p>
        </w:tc>
        <w:tc>
          <w:tcPr>
            <w:tcW w:type="dxa" w:w="5040"/>
          </w:tcPr>
          <w:p>
            <w:r>
              <w:rPr>
                <w:sz w:val="16"/>
              </w:rPr>
              <w:t>Oui</w:t>
            </w:r>
          </w:p>
        </w:tc>
      </w:tr>
      <w:tr>
        <w:tc>
          <w:tcPr>
            <w:tcW w:type="dxa" w:w="5040"/>
          </w:tcPr>
          <w:p>
            <w:r>
              <w:rPr>
                <w:sz w:val="16"/>
              </w:rPr>
              <w:t>Biais</w:t>
            </w:r>
          </w:p>
        </w:tc>
        <w:tc>
          <w:tcPr>
            <w:tcW w:type="dxa" w:w="5040"/>
          </w:tcPr>
          <w:p>
            <w:r>
              <w:rPr>
                <w:sz w:val="16"/>
              </w:rPr>
              <w:t>Questionnaire exploratoire</w:t>
            </w:r>
          </w:p>
        </w:tc>
      </w:tr>
      <w:tr>
        <w:tc>
          <w:tcPr>
            <w:tcW w:type="dxa" w:w="5040"/>
          </w:tcPr>
          <w:p>
            <w:r>
              <w:rPr>
                <w:sz w:val="16"/>
              </w:rPr>
              <w:t>Tests cognitifs</w:t>
            </w:r>
          </w:p>
        </w:tc>
        <w:tc>
          <w:tcPr>
            <w:tcW w:type="dxa" w:w="5040"/>
          </w:tcPr>
          <w:p>
            <w:r>
              <w:rPr>
                <w:sz w:val="16"/>
              </w:rPr>
              <w:t>Non</w:t>
            </w:r>
          </w:p>
        </w:tc>
      </w:tr>
      <w:tr>
        <w:tc>
          <w:tcPr>
            <w:tcW w:type="dxa" w:w="5040"/>
          </w:tcPr>
          <w:p>
            <w:r>
              <w:rPr>
                <w:sz w:val="16"/>
              </w:rPr>
              <w:t>Métiers</w:t>
            </w:r>
          </w:p>
        </w:tc>
        <w:tc>
          <w:tcPr>
            <w:tcW w:type="dxa" w:w="5040"/>
          </w:tcPr>
          <w:p>
            <w:r>
              <w:rPr>
                <w:sz w:val="16"/>
              </w:rPr>
              <w:t>Toute la base ROME locale</w:t>
            </w:r>
          </w:p>
        </w:tc>
      </w:tr>
      <w:tr>
        <w:tc>
          <w:tcPr>
            <w:tcW w:type="dxa" w:w="5040"/>
          </w:tcPr>
          <w:p>
            <w:r>
              <w:rPr>
                <w:sz w:val="16"/>
              </w:rPr>
              <w:t>Formations</w:t>
            </w:r>
          </w:p>
        </w:tc>
        <w:tc>
          <w:tcPr>
            <w:tcW w:type="dxa" w:w="5040"/>
          </w:tcPr>
          <w:p>
            <w:r>
              <w:rPr>
                <w:sz w:val="16"/>
              </w:rPr>
              <w:t>Recommandations de base</w:t>
            </w:r>
          </w:p>
        </w:tc>
      </w:tr>
      <w:tr>
        <w:tc>
          <w:tcPr>
            <w:tcW w:type="dxa" w:w="5040"/>
          </w:tcPr>
          <w:p>
            <w:r>
              <w:rPr>
                <w:sz w:val="16"/>
              </w:rPr>
              <w:t>Projets</w:t>
            </w:r>
          </w:p>
        </w:tc>
        <w:tc>
          <w:tcPr>
            <w:tcW w:type="dxa" w:w="5040"/>
          </w:tcPr>
          <w:p>
            <w:r>
              <w:rPr>
                <w:sz w:val="16"/>
              </w:rPr>
              <w:t>Plusieurs projets</w:t>
            </w:r>
          </w:p>
        </w:tc>
      </w:tr>
      <w:tr>
        <w:tc>
          <w:tcPr>
            <w:tcW w:type="dxa" w:w="5040"/>
          </w:tcPr>
          <w:p>
            <w:r>
              <w:rPr>
                <w:sz w:val="16"/>
              </w:rPr>
              <w:t>Graphes</w:t>
            </w:r>
          </w:p>
        </w:tc>
        <w:tc>
          <w:tcPr>
            <w:tcW w:type="dxa" w:w="5040"/>
          </w:tcPr>
          <w:p>
            <w:r>
              <w:rPr>
                <w:sz w:val="16"/>
              </w:rPr>
              <w:t>Arborescence, réseau, temporel</w:t>
            </w:r>
          </w:p>
        </w:tc>
      </w:tr>
      <w:tr>
        <w:tc>
          <w:tcPr>
            <w:tcW w:type="dxa" w:w="5040"/>
          </w:tcPr>
          <w:p>
            <w:r>
              <w:rPr>
                <w:sz w:val="16"/>
              </w:rPr>
              <w:t>CV</w:t>
            </w:r>
          </w:p>
        </w:tc>
        <w:tc>
          <w:tcPr>
            <w:tcW w:type="dxa" w:w="5040"/>
          </w:tcPr>
          <w:p>
            <w:r>
              <w:rPr>
                <w:sz w:val="16"/>
              </w:rPr>
              <w:t>Manuel, ciblé, complet, ATS, PDF</w:t>
            </w:r>
          </w:p>
        </w:tc>
      </w:tr>
      <w:tr>
        <w:tc>
          <w:tcPr>
            <w:tcW w:type="dxa" w:w="5040"/>
          </w:tcPr>
          <w:p>
            <w:r>
              <w:rPr>
                <w:sz w:val="16"/>
              </w:rPr>
              <w:t>Réseau</w:t>
            </w:r>
          </w:p>
        </w:tc>
        <w:tc>
          <w:tcPr>
            <w:tcW w:type="dxa" w:w="5040"/>
          </w:tcPr>
          <w:p>
            <w:r>
              <w:rPr>
                <w:sz w:val="16"/>
              </w:rPr>
              <w:t>Non</w:t>
            </w:r>
          </w:p>
        </w:tc>
      </w:tr>
      <w:tr>
        <w:tc>
          <w:tcPr>
            <w:tcW w:type="dxa" w:w="5040"/>
          </w:tcPr>
          <w:p>
            <w:r>
              <w:rPr>
                <w:sz w:val="16"/>
              </w:rPr>
              <w:t>API</w:t>
            </w:r>
          </w:p>
        </w:tc>
        <w:tc>
          <w:tcPr>
            <w:tcW w:type="dxa" w:w="5040"/>
          </w:tcPr>
          <w:p>
            <w:r>
              <w:rPr>
                <w:sz w:val="16"/>
              </w:rPr>
              <w:t>Non</w:t>
            </w:r>
          </w:p>
        </w:tc>
      </w:tr>
      <w:tr>
        <w:tc>
          <w:tcPr>
            <w:tcW w:type="dxa" w:w="5040"/>
          </w:tcPr>
          <w:p>
            <w:r>
              <w:rPr>
                <w:sz w:val="16"/>
              </w:rPr>
              <w:t>Sauvegarde</w:t>
            </w:r>
          </w:p>
        </w:tc>
        <w:tc>
          <w:tcPr>
            <w:tcW w:type="dxa" w:w="5040"/>
          </w:tcPr>
          <w:p>
            <w:r>
              <w:rPr>
                <w:sz w:val="16"/>
              </w:rPr>
              <w:t>Automatique et manuelle</w:t>
            </w:r>
          </w:p>
        </w:tc>
      </w:tr>
      <w:tr>
        <w:tc>
          <w:tcPr>
            <w:tcW w:type="dxa" w:w="5040"/>
          </w:tcPr>
          <w:p>
            <w:r>
              <w:rPr>
                <w:sz w:val="16"/>
              </w:rPr>
              <w:t>Export</w:t>
            </w:r>
          </w:p>
        </w:tc>
        <w:tc>
          <w:tcPr>
            <w:tcW w:type="dxa" w:w="5040"/>
          </w:tcPr>
          <w:p>
            <w:r>
              <w:rPr>
                <w:sz w:val="16"/>
              </w:rPr>
              <w:t>PDF</w:t>
            </w:r>
          </w:p>
        </w:tc>
      </w:tr>
      <w:tr>
        <w:tc>
          <w:tcPr>
            <w:tcW w:type="dxa" w:w="5040"/>
          </w:tcPr>
          <w:p>
            <w:r>
              <w:rPr>
                <w:sz w:val="16"/>
              </w:rPr>
              <w:t>IA</w:t>
            </w:r>
          </w:p>
        </w:tc>
        <w:tc>
          <w:tcPr>
            <w:tcW w:type="dxa" w:w="5040"/>
          </w:tcPr>
          <w:p>
            <w:r>
              <w:rPr>
                <w:sz w:val="16"/>
              </w:rPr>
              <w:t>Règles déterministes</w:t>
            </w:r>
          </w:p>
        </w:tc>
      </w:tr>
    </w:tbl>
    <w:p>
      <w:pPr>
        <w:pStyle w:val="Heading1"/>
      </w:pPr>
      <w:r>
        <w:t>18. Version finale : extensions</w:t>
      </w:r>
    </w:p>
    <w:p>
      <w:pPr>
        <w:pStyle w:val="ListBullet"/>
      </w:pPr>
      <w:r>
        <w:t>Multi-plateforme.</w:t>
      </w:r>
    </w:p>
    <w:p>
      <w:pPr>
        <w:pStyle w:val="ListBullet"/>
      </w:pPr>
      <w:r>
        <w:t>Multi-langue.</w:t>
      </w:r>
    </w:p>
    <w:p>
      <w:pPr>
        <w:pStyle w:val="ListBullet"/>
      </w:pPr>
      <w:r>
        <w:t>API France Travail et mises à jour manuelles.</w:t>
      </w:r>
    </w:p>
    <w:p>
      <w:pPr>
        <w:pStyle w:val="ListBullet"/>
      </w:pPr>
      <w:r>
        <w:t>RNCP, RS, ESCO, O*NET et autres sources.</w:t>
      </w:r>
    </w:p>
    <w:p>
      <w:pPr>
        <w:pStyle w:val="ListBullet"/>
      </w:pPr>
      <w:r>
        <w:t>Import PDF, image, CV, LinkedIn, GitHub et LMS.</w:t>
      </w:r>
    </w:p>
    <w:p>
      <w:pPr>
        <w:pStyle w:val="ListBullet"/>
      </w:pPr>
      <w:r>
        <w:t>IA locale légère et IA externe avec consentement.</w:t>
      </w:r>
    </w:p>
    <w:p>
      <w:pPr>
        <w:pStyle w:val="ListBullet"/>
      </w:pPr>
      <w:r>
        <w:t>Tests cognitifs et exercices.</w:t>
      </w:r>
    </w:p>
    <w:p>
      <w:pPr>
        <w:pStyle w:val="ListBullet"/>
      </w:pPr>
      <w:r>
        <w:t>Simulation avancée.</w:t>
      </w:r>
    </w:p>
    <w:p>
      <w:pPr>
        <w:pStyle w:val="ListBullet"/>
      </w:pPr>
      <w:r>
        <w:t>Mobile Companion.</w:t>
      </w:r>
    </w:p>
    <w:p>
      <w:pPr>
        <w:pStyle w:val="ListBullet"/>
      </w:pPr>
      <w:r>
        <w:t>Collaboration et validation externe.</w:t>
      </w:r>
    </w:p>
    <w:p>
      <w:pPr>
        <w:pStyle w:val="ListBullet"/>
      </w:pPr>
      <w:r>
        <w:t>Synchronisation et partage.</w:t>
      </w:r>
    </w:p>
    <w:p>
      <w:pPr>
        <w:pStyle w:val="ListBullet"/>
      </w:pPr>
      <w:r>
        <w:t>Versions scolaire, entreprise, recherche et territoire.</w:t>
      </w:r>
    </w:p>
    <w:p>
      <w:pPr>
        <w:pStyle w:val="ListBullet"/>
      </w:pPr>
      <w:r>
        <w:t>Cartographie géographique et atlas des compétences.</w:t>
      </w:r>
    </w:p>
    <w:p>
      <w:pPr>
        <w:pStyle w:val="Heading1"/>
      </w:pPr>
      <w:r>
        <w:t>19. Ce qui reste à définir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Domaine</w:t>
            </w:r>
          </w:p>
        </w:tc>
        <w:tc>
          <w:tcPr>
            <w:tcW w:type="dxa" w:w="5040"/>
          </w:tcPr>
          <w:p>
            <w:r>
              <w:rPr>
                <w:b/>
                <w:sz w:val="16"/>
              </w:rPr>
              <w:t>Décision restante</w:t>
            </w:r>
          </w:p>
        </w:tc>
      </w:tr>
      <w:tr>
        <w:tc>
          <w:tcPr>
            <w:tcW w:type="dxa" w:w="5040"/>
          </w:tcPr>
          <w:p>
            <w:r>
              <w:rPr>
                <w:sz w:val="16"/>
              </w:rPr>
              <w:t>ROME</w:t>
            </w:r>
          </w:p>
        </w:tc>
        <w:tc>
          <w:tcPr>
            <w:tcW w:type="dxa" w:w="5040"/>
          </w:tcPr>
          <w:p>
            <w:r>
              <w:rPr>
                <w:sz w:val="16"/>
              </w:rPr>
              <w:t>Fichiers exacts, colonnes, normalisation</w:t>
            </w:r>
          </w:p>
        </w:tc>
      </w:tr>
      <w:tr>
        <w:tc>
          <w:tcPr>
            <w:tcW w:type="dxa" w:w="5040"/>
          </w:tcPr>
          <w:p>
            <w:r>
              <w:rPr>
                <w:sz w:val="16"/>
              </w:rPr>
              <w:t>Scoring</w:t>
            </w:r>
          </w:p>
        </w:tc>
        <w:tc>
          <w:tcPr>
            <w:tcW w:type="dxa" w:w="5040"/>
          </w:tcPr>
          <w:p>
            <w:r>
              <w:rPr>
                <w:sz w:val="16"/>
              </w:rPr>
              <w:t>Poids précis des preuves</w:t>
            </w:r>
          </w:p>
        </w:tc>
      </w:tr>
      <w:tr>
        <w:tc>
          <w:tcPr>
            <w:tcW w:type="dxa" w:w="5040"/>
          </w:tcPr>
          <w:p>
            <w:r>
              <w:rPr>
                <w:sz w:val="16"/>
              </w:rPr>
              <w:t>Decay</w:t>
            </w:r>
          </w:p>
        </w:tc>
        <w:tc>
          <w:tcPr>
            <w:tcW w:type="dxa" w:w="5040"/>
          </w:tcPr>
          <w:p>
            <w:r>
              <w:rPr>
                <w:sz w:val="16"/>
              </w:rPr>
              <w:t>Paramètres par familles de compétences</w:t>
            </w:r>
          </w:p>
        </w:tc>
      </w:tr>
      <w:tr>
        <w:tc>
          <w:tcPr>
            <w:tcW w:type="dxa" w:w="5040"/>
          </w:tcPr>
          <w:p>
            <w:r>
              <w:rPr>
                <w:sz w:val="16"/>
              </w:rPr>
              <w:t>Biais</w:t>
            </w:r>
          </w:p>
        </w:tc>
        <w:tc>
          <w:tcPr>
            <w:tcW w:type="dxa" w:w="5040"/>
          </w:tcPr>
          <w:p>
            <w:r>
              <w:rPr>
                <w:sz w:val="16"/>
              </w:rPr>
              <w:t>Formulation et validation des questions</w:t>
            </w:r>
          </w:p>
        </w:tc>
      </w:tr>
      <w:tr>
        <w:tc>
          <w:tcPr>
            <w:tcW w:type="dxa" w:w="5040"/>
          </w:tcPr>
          <w:p>
            <w:r>
              <w:rPr>
                <w:sz w:val="16"/>
              </w:rPr>
              <w:t>Graphes</w:t>
            </w:r>
          </w:p>
        </w:tc>
        <w:tc>
          <w:tcPr>
            <w:tcW w:type="dxa" w:w="5040"/>
          </w:tcPr>
          <w:p>
            <w:r>
              <w:rPr>
                <w:sz w:val="16"/>
              </w:rPr>
              <w:t>Bibliothèque et profondeur d’affichage</w:t>
            </w:r>
          </w:p>
        </w:tc>
      </w:tr>
      <w:tr>
        <w:tc>
          <w:tcPr>
            <w:tcW w:type="dxa" w:w="5040"/>
          </w:tcPr>
          <w:p>
            <w:r>
              <w:rPr>
                <w:sz w:val="16"/>
              </w:rPr>
              <w:t>CV</w:t>
            </w:r>
          </w:p>
        </w:tc>
        <w:tc>
          <w:tcPr>
            <w:tcW w:type="dxa" w:w="5040"/>
          </w:tcPr>
          <w:p>
            <w:r>
              <w:rPr>
                <w:sz w:val="16"/>
              </w:rPr>
              <w:t>Modèles finaux et définition ATS</w:t>
            </w:r>
          </w:p>
        </w:tc>
      </w:tr>
      <w:tr>
        <w:tc>
          <w:tcPr>
            <w:tcW w:type="dxa" w:w="5040"/>
          </w:tcPr>
          <w:p>
            <w:r>
              <w:rPr>
                <w:sz w:val="16"/>
              </w:rPr>
              <w:t>Sauvegardes</w:t>
            </w:r>
          </w:p>
        </w:tc>
        <w:tc>
          <w:tcPr>
            <w:tcW w:type="dxa" w:w="5040"/>
          </w:tcPr>
          <w:p>
            <w:r>
              <w:rPr>
                <w:sz w:val="16"/>
              </w:rPr>
              <w:t>Nombre de versions et restauration</w:t>
            </w:r>
          </w:p>
        </w:tc>
      </w:tr>
      <w:tr>
        <w:tc>
          <w:tcPr>
            <w:tcW w:type="dxa" w:w="5040"/>
          </w:tcPr>
          <w:p>
            <w:r>
              <w:rPr>
                <w:sz w:val="16"/>
              </w:rPr>
              <w:t>Sécurité</w:t>
            </w:r>
          </w:p>
        </w:tc>
        <w:tc>
          <w:tcPr>
            <w:tcW w:type="dxa" w:w="5040"/>
          </w:tcPr>
          <w:p>
            <w:r>
              <w:rPr>
                <w:sz w:val="16"/>
              </w:rPr>
              <w:t>Chiffrement local de la version finale</w:t>
            </w:r>
          </w:p>
        </w:tc>
      </w:tr>
      <w:tr>
        <w:tc>
          <w:tcPr>
            <w:tcW w:type="dxa" w:w="5040"/>
          </w:tcPr>
          <w:p>
            <w:r>
              <w:rPr>
                <w:sz w:val="16"/>
              </w:rPr>
              <w:t>Tests</w:t>
            </w:r>
          </w:p>
        </w:tc>
        <w:tc>
          <w:tcPr>
            <w:tcW w:type="dxa" w:w="5040"/>
          </w:tcPr>
          <w:p>
            <w:r>
              <w:rPr>
                <w:sz w:val="16"/>
              </w:rPr>
              <w:t>Profils internes et seuils d’acceptation</w:t>
            </w:r>
          </w:p>
        </w:tc>
      </w:tr>
      <w:tr>
        <w:tc>
          <w:tcPr>
            <w:tcW w:type="dxa" w:w="5040"/>
          </w:tcPr>
          <w:p>
            <w:r>
              <w:rPr>
                <w:sz w:val="16"/>
              </w:rPr>
              <w:t>Distribution</w:t>
            </w:r>
          </w:p>
        </w:tc>
        <w:tc>
          <w:tcPr>
            <w:tcW w:type="dxa" w:w="5040"/>
          </w:tcPr>
          <w:p>
            <w:r>
              <w:rPr>
                <w:sz w:val="16"/>
              </w:rPr>
              <w:t>Signature et détails installateur</w:t>
            </w:r>
          </w:p>
        </w:tc>
      </w:tr>
      <w:tr>
        <w:tc>
          <w:tcPr>
            <w:tcW w:type="dxa" w:w="5040"/>
          </w:tcPr>
          <w:p>
            <w:r>
              <w:rPr>
                <w:sz w:val="16"/>
              </w:rPr>
              <w:t>Marché</w:t>
            </w:r>
          </w:p>
        </w:tc>
        <w:tc>
          <w:tcPr>
            <w:tcW w:type="dxa" w:w="5040"/>
          </w:tcPr>
          <w:p>
            <w:r>
              <w:rPr>
                <w:sz w:val="16"/>
              </w:rPr>
              <w:t>Sources salaires et emploi</w:t>
            </w:r>
          </w:p>
        </w:tc>
      </w:tr>
      <w:tr>
        <w:tc>
          <w:tcPr>
            <w:tcW w:type="dxa" w:w="5040"/>
          </w:tcPr>
          <w:p>
            <w:r>
              <w:rPr>
                <w:sz w:val="16"/>
              </w:rPr>
              <w:t>Terminologie</w:t>
            </w:r>
          </w:p>
        </w:tc>
        <w:tc>
          <w:tcPr>
            <w:tcW w:type="dxa" w:w="5040"/>
          </w:tcPr>
          <w:p>
            <w:r>
              <w:rPr>
                <w:sz w:val="16"/>
              </w:rPr>
              <w:t>Confirmer « ATF » ou « ATS »</w:t>
            </w:r>
          </w:p>
        </w:tc>
      </w:tr>
    </w:tbl>
    <w:p>
      <w:pPr>
        <w:pStyle w:val="Heading1"/>
      </w:pPr>
      <w:r>
        <w:t>20. Feuille de route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6"/>
              </w:rPr>
              <w:t>Phase</w:t>
            </w:r>
          </w:p>
        </w:tc>
        <w:tc>
          <w:tcPr>
            <w:tcW w:type="dxa" w:w="5040"/>
          </w:tcPr>
          <w:p>
            <w:r>
              <w:rPr>
                <w:b/>
                <w:sz w:val="16"/>
              </w:rPr>
              <w:t>Contenu</w:t>
            </w:r>
          </w:p>
        </w:tc>
      </w:tr>
      <w:tr>
        <w:tc>
          <w:tcPr>
            <w:tcW w:type="dxa" w:w="5040"/>
          </w:tcPr>
          <w:p>
            <w:r>
              <w:rPr>
                <w:sz w:val="16"/>
              </w:rPr>
              <w:t>MVP-0</w:t>
            </w:r>
          </w:p>
        </w:tc>
        <w:tc>
          <w:tcPr>
            <w:tcW w:type="dxa" w:w="5040"/>
          </w:tcPr>
          <w:p>
            <w:r>
              <w:rPr>
                <w:sz w:val="16"/>
              </w:rPr>
              <w:t>Comptes, profil, SQLite, sauvegardes</w:t>
            </w:r>
          </w:p>
        </w:tc>
      </w:tr>
      <w:tr>
        <w:tc>
          <w:tcPr>
            <w:tcW w:type="dxa" w:w="5040"/>
          </w:tcPr>
          <w:p>
            <w:r>
              <w:rPr>
                <w:sz w:val="16"/>
              </w:rPr>
              <w:t>MVP-1</w:t>
            </w:r>
          </w:p>
        </w:tc>
        <w:tc>
          <w:tcPr>
            <w:tcW w:type="dxa" w:w="5040"/>
          </w:tcPr>
          <w:p>
            <w:r>
              <w:rPr>
                <w:sz w:val="16"/>
              </w:rPr>
              <w:t>Onboarding, parcours, événements, compétences</w:t>
            </w:r>
          </w:p>
        </w:tc>
      </w:tr>
      <w:tr>
        <w:tc>
          <w:tcPr>
            <w:tcW w:type="dxa" w:w="5040"/>
          </w:tcPr>
          <w:p>
            <w:r>
              <w:rPr>
                <w:sz w:val="16"/>
              </w:rPr>
              <w:t>MVP-2</w:t>
            </w:r>
          </w:p>
        </w:tc>
        <w:tc>
          <w:tcPr>
            <w:tcW w:type="dxa" w:w="5040"/>
          </w:tcPr>
          <w:p>
            <w:r>
              <w:rPr>
                <w:sz w:val="16"/>
              </w:rPr>
              <w:t>Preuves, scores, confiance, decay</w:t>
            </w:r>
          </w:p>
        </w:tc>
      </w:tr>
      <w:tr>
        <w:tc>
          <w:tcPr>
            <w:tcW w:type="dxa" w:w="5040"/>
          </w:tcPr>
          <w:p>
            <w:r>
              <w:rPr>
                <w:sz w:val="16"/>
              </w:rPr>
              <w:t>MVP-3</w:t>
            </w:r>
          </w:p>
        </w:tc>
        <w:tc>
          <w:tcPr>
            <w:tcW w:type="dxa" w:w="5040"/>
          </w:tcPr>
          <w:p>
            <w:r>
              <w:rPr>
                <w:sz w:val="16"/>
              </w:rPr>
              <w:t>ROME, métiers, recommandations</w:t>
            </w:r>
          </w:p>
        </w:tc>
      </w:tr>
      <w:tr>
        <w:tc>
          <w:tcPr>
            <w:tcW w:type="dxa" w:w="5040"/>
          </w:tcPr>
          <w:p>
            <w:r>
              <w:rPr>
                <w:sz w:val="16"/>
              </w:rPr>
              <w:t>MVP-4</w:t>
            </w:r>
          </w:p>
        </w:tc>
        <w:tc>
          <w:tcPr>
            <w:tcW w:type="dxa" w:w="5040"/>
          </w:tcPr>
          <w:p>
            <w:r>
              <w:rPr>
                <w:sz w:val="16"/>
              </w:rPr>
              <w:t>Projets, parcours, formations</w:t>
            </w:r>
          </w:p>
        </w:tc>
      </w:tr>
      <w:tr>
        <w:tc>
          <w:tcPr>
            <w:tcW w:type="dxa" w:w="5040"/>
          </w:tcPr>
          <w:p>
            <w:r>
              <w:rPr>
                <w:sz w:val="16"/>
              </w:rPr>
              <w:t>MVP-5</w:t>
            </w:r>
          </w:p>
        </w:tc>
        <w:tc>
          <w:tcPr>
            <w:tcW w:type="dxa" w:w="5040"/>
          </w:tcPr>
          <w:p>
            <w:r>
              <w:rPr>
                <w:sz w:val="16"/>
              </w:rPr>
              <w:t>Biais, dashboard, timeline, graphes</w:t>
            </w:r>
          </w:p>
        </w:tc>
      </w:tr>
      <w:tr>
        <w:tc>
          <w:tcPr>
            <w:tcW w:type="dxa" w:w="5040"/>
          </w:tcPr>
          <w:p>
            <w:r>
              <w:rPr>
                <w:sz w:val="16"/>
              </w:rPr>
              <w:t>MVP-6</w:t>
            </w:r>
          </w:p>
        </w:tc>
        <w:tc>
          <w:tcPr>
            <w:tcW w:type="dxa" w:w="5040"/>
          </w:tcPr>
          <w:p>
            <w:r>
              <w:rPr>
                <w:sz w:val="16"/>
              </w:rPr>
              <w:t>CV PDF, tests, installateur</w:t>
            </w:r>
          </w:p>
        </w:tc>
      </w:tr>
      <w:tr>
        <w:tc>
          <w:tcPr>
            <w:tcW w:type="dxa" w:w="5040"/>
          </w:tcPr>
          <w:p>
            <w:r>
              <w:rPr>
                <w:sz w:val="16"/>
              </w:rPr>
              <w:t>V2</w:t>
            </w:r>
          </w:p>
        </w:tc>
        <w:tc>
          <w:tcPr>
            <w:tcW w:type="dxa" w:w="5040"/>
          </w:tcPr>
          <w:p>
            <w:r>
              <w:rPr>
                <w:sz w:val="16"/>
              </w:rPr>
              <w:t>Imports, RNCP/RS, mises à jour, IA locale</w:t>
            </w:r>
          </w:p>
        </w:tc>
      </w:tr>
      <w:tr>
        <w:tc>
          <w:tcPr>
            <w:tcW w:type="dxa" w:w="5040"/>
          </w:tcPr>
          <w:p>
            <w:r>
              <w:rPr>
                <w:sz w:val="16"/>
              </w:rPr>
              <w:t>V3</w:t>
            </w:r>
          </w:p>
        </w:tc>
        <w:tc>
          <w:tcPr>
            <w:tcW w:type="dxa" w:w="5040"/>
          </w:tcPr>
          <w:p>
            <w:r>
              <w:rPr>
                <w:sz w:val="16"/>
              </w:rPr>
              <w:t>Tests cognitifs, simulations avancées, mobile</w:t>
            </w:r>
          </w:p>
        </w:tc>
      </w:tr>
      <w:tr>
        <w:tc>
          <w:tcPr>
            <w:tcW w:type="dxa" w:w="5040"/>
          </w:tcPr>
          <w:p>
            <w:r>
              <w:rPr>
                <w:sz w:val="16"/>
              </w:rPr>
              <w:t>V4</w:t>
            </w:r>
          </w:p>
        </w:tc>
        <w:tc>
          <w:tcPr>
            <w:tcW w:type="dxa" w:w="5040"/>
          </w:tcPr>
          <w:p>
            <w:r>
              <w:rPr>
                <w:sz w:val="16"/>
              </w:rPr>
              <w:t>Collaboration, partage, variantes spécialisées</w:t>
            </w:r>
          </w:p>
        </w:tc>
      </w:tr>
    </w:tbl>
    <w:p>
      <w:pPr>
        <w:pStyle w:val="Heading1"/>
      </w:pPr>
      <w:r>
        <w:t>21. Critères d’acceptation du MVP</w:t>
      </w:r>
    </w:p>
    <w:p>
      <w:pPr>
        <w:pStyle w:val="ListBullet"/>
      </w:pPr>
      <w:r>
        <w:t>Deux comptes locaux peuvent être créés et séparés.</w:t>
      </w:r>
    </w:p>
    <w:p>
      <w:pPr>
        <w:pStyle w:val="ListBullet"/>
      </w:pPr>
      <w:r>
        <w:t>L’onboarding doit être terminé avant le dashboard.</w:t>
      </w:r>
    </w:p>
    <w:p>
      <w:pPr>
        <w:pStyle w:val="ListBullet"/>
      </w:pPr>
      <w:r>
        <w:t>Le parcours apparaît dans une timeline.</w:t>
      </w:r>
    </w:p>
    <w:p>
      <w:pPr>
        <w:pStyle w:val="ListBullet"/>
      </w:pPr>
      <w:r>
        <w:t>Les événements peuvent proposer des compétences.</w:t>
      </w:r>
    </w:p>
    <w:p>
      <w:pPr>
        <w:pStyle w:val="ListBullet"/>
      </w:pPr>
      <w:r>
        <w:t>Les compétences peuvent être acceptées, modifiées ou refusées.</w:t>
      </w:r>
    </w:p>
    <w:p>
      <w:pPr>
        <w:pStyle w:val="ListBullet"/>
      </w:pPr>
      <w:r>
        <w:t>Le niveau, le contexte, les preuves et la confiance sont visibles.</w:t>
      </w:r>
    </w:p>
    <w:p>
      <w:pPr>
        <w:pStyle w:val="ListBullet"/>
      </w:pPr>
      <w:r>
        <w:t>Une compétence non pratiquée montre une baisse.</w:t>
      </w:r>
    </w:p>
    <w:p>
      <w:pPr>
        <w:pStyle w:val="ListBullet"/>
      </w:pPr>
      <w:r>
        <w:t>Le decay influence une recommandation.</w:t>
      </w:r>
    </w:p>
    <w:p>
      <w:pPr>
        <w:pStyle w:val="ListBullet"/>
      </w:pPr>
      <w:r>
        <w:t>Deux projets peuvent être suivis.</w:t>
      </w:r>
    </w:p>
    <w:p>
      <w:pPr>
        <w:pStyle w:val="ListBullet"/>
      </w:pPr>
      <w:r>
        <w:t>ROME est consultable hors ligne.</w:t>
      </w:r>
    </w:p>
    <w:p>
      <w:pPr>
        <w:pStyle w:val="ListBullet"/>
      </w:pPr>
      <w:r>
        <w:t>Les recommandations affichent leur raisonnement.</w:t>
      </w:r>
    </w:p>
    <w:p>
      <w:pPr>
        <w:pStyle w:val="ListBullet"/>
      </w:pPr>
      <w:r>
        <w:t>Un CV ciblé peut être modifié et exporté en PDF.</w:t>
      </w:r>
    </w:p>
    <w:p>
      <w:pPr>
        <w:pStyle w:val="ListBullet"/>
      </w:pPr>
      <w:r>
        <w:t>Les données persistent après fermeture.</w:t>
      </w:r>
    </w:p>
    <w:p>
      <w:pPr>
        <w:pStyle w:val="ListBullet"/>
      </w:pPr>
      <w:r>
        <w:t>L’application est lancée par un exécutable Windows.</w:t>
      </w:r>
    </w:p>
    <w:p>
      <w:pPr>
        <w:pStyle w:val="Heading1"/>
      </w:pPr>
      <w:r>
        <w:t>22. Définition finale</w:t>
      </w:r>
    </w:p>
    <w:p>
      <w:r>
        <w:t>Cognitorium est une plateforme personnelle de pilotage des compétences et de navigation professionnelle qui transforme le parcours d’un individu en un modèle évolutif, explicable et visualisable. Elle combine profil, événements, compétences, preuves, decay, tendances cognitives, métiers, formations, projets et simulations. Le MVP est une application Windows locale et fonctionnelle qui met en œuvre cette chaîne sur la base du ROME, sans réseau, avec comptes locaux, graphes, recommandations et génération de CV 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Cognitorium — Cahier des charges complet — Produit final et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66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5A8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