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E6A" w:rsidRDefault="00E74E6A">
      <w:pPr>
        <w:rPr>
          <w:b/>
        </w:rPr>
      </w:pPr>
      <w:r>
        <w:tab/>
      </w:r>
      <w:r>
        <w:tab/>
      </w:r>
      <w:r>
        <w:tab/>
      </w:r>
      <w:r>
        <w:tab/>
      </w:r>
      <w:r w:rsidRPr="00E74E6A">
        <w:rPr>
          <w:b/>
        </w:rPr>
        <w:t>Migration Strategy</w:t>
      </w:r>
    </w:p>
    <w:p w:rsidR="00E74E6A" w:rsidRDefault="00E74E6A" w:rsidP="00E74E6A">
      <w:pPr>
        <w:spacing w:after="0"/>
      </w:pPr>
      <w:r w:rsidRPr="000C3D48">
        <w:rPr>
          <w:b/>
        </w:rPr>
        <w:t>Q2</w:t>
      </w:r>
      <w:r>
        <w:t xml:space="preserve">: For the migration of the MS </w:t>
      </w:r>
      <w:proofErr w:type="spellStart"/>
      <w:r>
        <w:t>Sql</w:t>
      </w:r>
      <w:proofErr w:type="spellEnd"/>
      <w:r>
        <w:t xml:space="preserve"> server to </w:t>
      </w:r>
      <w:proofErr w:type="spellStart"/>
      <w:r>
        <w:t>postgres</w:t>
      </w:r>
      <w:proofErr w:type="spellEnd"/>
      <w:r>
        <w:t xml:space="preserve">, there are multiple licensed / free tools available in market like </w:t>
      </w:r>
    </w:p>
    <w:p w:rsidR="00E74E6A" w:rsidRPr="00E74E6A" w:rsidRDefault="00E74E6A" w:rsidP="00E74E6A">
      <w:pPr>
        <w:pStyle w:val="ListParagraph"/>
        <w:numPr>
          <w:ilvl w:val="0"/>
          <w:numId w:val="2"/>
        </w:numPr>
        <w:spacing w:after="0"/>
        <w:rPr>
          <w:b/>
        </w:rPr>
      </w:pPr>
      <w:r w:rsidRPr="00E74E6A">
        <w:rPr>
          <w:b/>
        </w:rPr>
        <w:t xml:space="preserve">AWS-SCT </w:t>
      </w:r>
    </w:p>
    <w:p w:rsidR="00E74E6A" w:rsidRPr="00E74E6A" w:rsidRDefault="00E74E6A" w:rsidP="00E74E6A">
      <w:pPr>
        <w:pStyle w:val="ListParagraph"/>
        <w:numPr>
          <w:ilvl w:val="0"/>
          <w:numId w:val="2"/>
        </w:numPr>
        <w:spacing w:after="0"/>
        <w:rPr>
          <w:b/>
        </w:rPr>
      </w:pPr>
      <w:r w:rsidRPr="00E74E6A">
        <w:rPr>
          <w:b/>
        </w:rPr>
        <w:t>AWS-DMS</w:t>
      </w:r>
    </w:p>
    <w:p w:rsidR="00E74E6A" w:rsidRPr="00E74E6A" w:rsidRDefault="00E74E6A" w:rsidP="00E74E6A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 w:rsidRPr="00E74E6A">
        <w:rPr>
          <w:b/>
        </w:rPr>
        <w:t>ISpirer</w:t>
      </w:r>
      <w:proofErr w:type="spellEnd"/>
    </w:p>
    <w:p w:rsidR="00E74E6A" w:rsidRPr="00E74E6A" w:rsidRDefault="00E74E6A" w:rsidP="00E74E6A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 w:rsidRPr="00E74E6A">
        <w:rPr>
          <w:b/>
        </w:rPr>
        <w:t>QuerySurge</w:t>
      </w:r>
      <w:proofErr w:type="spellEnd"/>
      <w:r w:rsidRPr="00E74E6A">
        <w:rPr>
          <w:b/>
        </w:rPr>
        <w:t xml:space="preserve"> </w:t>
      </w:r>
    </w:p>
    <w:p w:rsidR="00E74E6A" w:rsidRPr="00E74E6A" w:rsidRDefault="00E74E6A" w:rsidP="00E74E6A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 w:rsidRPr="00E74E6A">
        <w:rPr>
          <w:b/>
        </w:rPr>
        <w:t>DBConvert</w:t>
      </w:r>
      <w:proofErr w:type="spellEnd"/>
    </w:p>
    <w:p w:rsidR="00E74E6A" w:rsidRPr="00E74E6A" w:rsidRDefault="00E74E6A" w:rsidP="00E74E6A">
      <w:pPr>
        <w:pStyle w:val="ListParagraph"/>
        <w:numPr>
          <w:ilvl w:val="0"/>
          <w:numId w:val="2"/>
        </w:numPr>
        <w:spacing w:after="0"/>
        <w:rPr>
          <w:b/>
        </w:rPr>
      </w:pPr>
      <w:r w:rsidRPr="00E74E6A">
        <w:rPr>
          <w:b/>
        </w:rPr>
        <w:t>SSIS</w:t>
      </w:r>
    </w:p>
    <w:p w:rsidR="00E74E6A" w:rsidRPr="00E74E6A" w:rsidRDefault="00E74E6A" w:rsidP="00E74E6A">
      <w:pPr>
        <w:pStyle w:val="ListParagraph"/>
        <w:numPr>
          <w:ilvl w:val="0"/>
          <w:numId w:val="2"/>
        </w:numPr>
        <w:spacing w:after="0"/>
        <w:rPr>
          <w:b/>
        </w:rPr>
      </w:pPr>
      <w:r w:rsidRPr="00E74E6A">
        <w:rPr>
          <w:b/>
        </w:rPr>
        <w:t>SQL Server Import and Export Wizard</w:t>
      </w:r>
    </w:p>
    <w:p w:rsidR="00E74E6A" w:rsidRPr="000C3D48" w:rsidRDefault="00E74E6A" w:rsidP="00E74E6A">
      <w:pPr>
        <w:pStyle w:val="ListParagraph"/>
        <w:numPr>
          <w:ilvl w:val="0"/>
          <w:numId w:val="2"/>
        </w:numPr>
        <w:spacing w:after="0"/>
        <w:rPr>
          <w:b/>
        </w:rPr>
      </w:pPr>
      <w:r w:rsidRPr="00E74E6A">
        <w:rPr>
          <w:b/>
        </w:rPr>
        <w:t>sqlserver2pgsql</w:t>
      </w:r>
    </w:p>
    <w:p w:rsidR="00E74E6A" w:rsidRPr="00E74E6A" w:rsidRDefault="00E74E6A" w:rsidP="00E74E6A">
      <w:pPr>
        <w:spacing w:after="0"/>
        <w:rPr>
          <w:b/>
        </w:rPr>
      </w:pPr>
    </w:p>
    <w:p w:rsidR="00E74E6A" w:rsidRDefault="00E74E6A" w:rsidP="00E74E6A">
      <w:pPr>
        <w:spacing w:after="0"/>
        <w:rPr>
          <w:b/>
        </w:rPr>
      </w:pPr>
      <w:r>
        <w:rPr>
          <w:b/>
        </w:rPr>
        <w:t xml:space="preserve"> Q3: </w:t>
      </w:r>
      <w:r w:rsidRPr="000C3D48">
        <w:t>Issues faced while migration activity</w:t>
      </w:r>
    </w:p>
    <w:p w:rsidR="00E74E6A" w:rsidRDefault="00E74E6A" w:rsidP="00E74E6A">
      <w:pPr>
        <w:spacing w:after="0"/>
        <w:ind w:firstLine="360"/>
      </w:pPr>
      <w:r w:rsidRPr="00E74E6A">
        <w:rPr>
          <w:b/>
        </w:rPr>
        <w:t>Issue1</w:t>
      </w:r>
      <w:r>
        <w:t>: Data</w:t>
      </w:r>
      <w:r w:rsidR="006E5FD2">
        <w:t xml:space="preserve"> </w:t>
      </w:r>
      <w:r>
        <w:t>type conversion issue.</w:t>
      </w:r>
    </w:p>
    <w:p w:rsidR="00E74E6A" w:rsidRDefault="00E74E6A" w:rsidP="00E74E6A">
      <w:pPr>
        <w:spacing w:after="0"/>
        <w:ind w:firstLine="720"/>
      </w:pPr>
      <w:proofErr w:type="spellStart"/>
      <w:r>
        <w:t>Sln</w:t>
      </w:r>
      <w:proofErr w:type="spellEnd"/>
      <w:r>
        <w:t>: modified all non-supported data types (Ex: DATETIME to TIMESTAMP, NVARCHAR to VARCHAR, NTEXT to TEXT,</w:t>
      </w:r>
      <w:r w:rsidR="006E5FD2">
        <w:t xml:space="preserve"> </w:t>
      </w:r>
      <w:r>
        <w:t>etc)</w:t>
      </w:r>
    </w:p>
    <w:p w:rsidR="00E74E6A" w:rsidRDefault="00E74E6A" w:rsidP="00E74E6A">
      <w:pPr>
        <w:spacing w:after="0"/>
        <w:ind w:firstLine="360"/>
      </w:pPr>
      <w:r w:rsidRPr="00E74E6A">
        <w:rPr>
          <w:b/>
        </w:rPr>
        <w:t>Issue2</w:t>
      </w:r>
      <w:r>
        <w:t>: Case sensitivity issue</w:t>
      </w:r>
    </w:p>
    <w:p w:rsidR="00E74E6A" w:rsidRDefault="00E74E6A" w:rsidP="00E74E6A">
      <w:pPr>
        <w:spacing w:after="0"/>
        <w:ind w:firstLine="720"/>
      </w:pPr>
      <w:r>
        <w:t xml:space="preserve">Sol: Applied the </w:t>
      </w:r>
      <w:proofErr w:type="gramStart"/>
      <w:r>
        <w:t>Lower(</w:t>
      </w:r>
      <w:proofErr w:type="gramEnd"/>
      <w:r>
        <w:t>) function in the place where case sensitity issue occurs.</w:t>
      </w:r>
    </w:p>
    <w:p w:rsidR="00E74E6A" w:rsidRDefault="00E74E6A" w:rsidP="00E74E6A">
      <w:pPr>
        <w:spacing w:after="0"/>
        <w:ind w:firstLine="360"/>
      </w:pPr>
      <w:r w:rsidRPr="00E74E6A">
        <w:rPr>
          <w:b/>
        </w:rPr>
        <w:t>Issue3</w:t>
      </w:r>
      <w:r>
        <w:t xml:space="preserve">: “GO” in </w:t>
      </w:r>
      <w:proofErr w:type="spellStart"/>
      <w:r>
        <w:t>sql</w:t>
      </w:r>
      <w:proofErr w:type="spellEnd"/>
      <w:r>
        <w:t xml:space="preserve"> server scripts</w:t>
      </w:r>
    </w:p>
    <w:p w:rsidR="00E74E6A" w:rsidRDefault="00E74E6A" w:rsidP="00E74E6A">
      <w:pPr>
        <w:spacing w:after="0"/>
        <w:ind w:firstLine="720"/>
      </w:pPr>
      <w:r>
        <w:t>Sol: Replaced with “;”</w:t>
      </w:r>
    </w:p>
    <w:p w:rsidR="00E74E6A" w:rsidRDefault="00E74E6A" w:rsidP="00E74E6A">
      <w:pPr>
        <w:spacing w:after="0"/>
        <w:ind w:firstLine="360"/>
      </w:pPr>
      <w:r w:rsidRPr="00E74E6A">
        <w:rPr>
          <w:b/>
        </w:rPr>
        <w:t>Issue4</w:t>
      </w:r>
      <w:r>
        <w:t xml:space="preserve">: Square brackets around the schema name and object names in </w:t>
      </w:r>
      <w:proofErr w:type="spellStart"/>
      <w:r>
        <w:t>sql</w:t>
      </w:r>
      <w:proofErr w:type="spellEnd"/>
      <w:r>
        <w:t xml:space="preserve"> server scripts</w:t>
      </w:r>
    </w:p>
    <w:p w:rsidR="00E74E6A" w:rsidRDefault="00E74E6A" w:rsidP="00E74E6A">
      <w:pPr>
        <w:spacing w:after="0"/>
        <w:ind w:firstLine="720"/>
      </w:pPr>
      <w:r>
        <w:t>Sol: Replaced with double quotes ‘””</w:t>
      </w:r>
    </w:p>
    <w:p w:rsidR="00E74E6A" w:rsidRDefault="00E74E6A" w:rsidP="00E74E6A">
      <w:pPr>
        <w:spacing w:after="0"/>
        <w:ind w:firstLine="360"/>
      </w:pPr>
      <w:r w:rsidRPr="00E74E6A">
        <w:rPr>
          <w:b/>
        </w:rPr>
        <w:t>Issue5</w:t>
      </w:r>
      <w:r>
        <w:t xml:space="preserve">: </w:t>
      </w:r>
      <w:proofErr w:type="gramStart"/>
      <w:r>
        <w:t>Non</w:t>
      </w:r>
      <w:proofErr w:type="gramEnd"/>
      <w:r>
        <w:t xml:space="preserve"> supported keywords like “WITH RECOMPILE”, “GO”,</w:t>
      </w:r>
      <w:r w:rsidR="006E5FD2">
        <w:t xml:space="preserve"> </w:t>
      </w:r>
      <w:r>
        <w:t>etc</w:t>
      </w:r>
    </w:p>
    <w:p w:rsidR="00E74E6A" w:rsidRDefault="00E74E6A" w:rsidP="00E74E6A">
      <w:pPr>
        <w:spacing w:after="0"/>
        <w:ind w:firstLine="720"/>
      </w:pPr>
      <w:r>
        <w:t>Sol: Removed those keywords from the script</w:t>
      </w:r>
    </w:p>
    <w:p w:rsidR="00E74E6A" w:rsidRDefault="00E74E6A" w:rsidP="00E74E6A">
      <w:pPr>
        <w:spacing w:after="0"/>
        <w:ind w:firstLine="360"/>
      </w:pPr>
      <w:r w:rsidRPr="00E74E6A">
        <w:rPr>
          <w:b/>
        </w:rPr>
        <w:t>Issue6</w:t>
      </w:r>
      <w:r>
        <w:t>: Calling of the nested stored procedure</w:t>
      </w:r>
    </w:p>
    <w:p w:rsidR="00E74E6A" w:rsidRDefault="00E74E6A" w:rsidP="00E74E6A">
      <w:pPr>
        <w:spacing w:after="0"/>
        <w:ind w:firstLine="720"/>
      </w:pPr>
      <w:r>
        <w:t>Sol: Replaced the EXEC keyword with CALL</w:t>
      </w:r>
    </w:p>
    <w:p w:rsidR="00E74E6A" w:rsidRDefault="00E74E6A" w:rsidP="00E74E6A">
      <w:pPr>
        <w:spacing w:after="0"/>
      </w:pPr>
    </w:p>
    <w:p w:rsidR="00E74E6A" w:rsidRDefault="00E74E6A" w:rsidP="00E74E6A">
      <w:pPr>
        <w:spacing w:after="0"/>
      </w:pPr>
      <w:r w:rsidRPr="00E74E6A">
        <w:rPr>
          <w:b/>
        </w:rPr>
        <w:t>Q4:</w:t>
      </w:r>
      <w:r>
        <w:t xml:space="preserve"> Roadmap for the Transition</w:t>
      </w:r>
    </w:p>
    <w:p w:rsidR="000C3D48" w:rsidRDefault="000C3D48" w:rsidP="00E74E6A">
      <w:pPr>
        <w:spacing w:after="0"/>
      </w:pPr>
      <w:r>
        <w:tab/>
        <w:t>The below steps to be taking care of the roadmap for the transition.</w:t>
      </w:r>
    </w:p>
    <w:p w:rsidR="00E74E6A" w:rsidRDefault="00E74E6A" w:rsidP="00E74E6A">
      <w:pPr>
        <w:pStyle w:val="ListParagraph"/>
        <w:numPr>
          <w:ilvl w:val="0"/>
          <w:numId w:val="4"/>
        </w:numPr>
        <w:spacing w:after="0"/>
      </w:pPr>
      <w:r>
        <w:t>Prior Analysis of the Source database schema and data.</w:t>
      </w:r>
    </w:p>
    <w:p w:rsidR="00E74E6A" w:rsidRDefault="00E74E6A" w:rsidP="00E74E6A">
      <w:pPr>
        <w:pStyle w:val="ListParagraph"/>
        <w:numPr>
          <w:ilvl w:val="0"/>
          <w:numId w:val="4"/>
        </w:numPr>
        <w:spacing w:after="0"/>
      </w:pPr>
      <w:r>
        <w:t>Choosing the right migration tool for the activity.</w:t>
      </w:r>
    </w:p>
    <w:p w:rsidR="00E74E6A" w:rsidRDefault="00E74E6A" w:rsidP="00E74E6A">
      <w:pPr>
        <w:pStyle w:val="ListParagraph"/>
        <w:numPr>
          <w:ilvl w:val="0"/>
          <w:numId w:val="4"/>
        </w:numPr>
        <w:spacing w:after="0"/>
      </w:pPr>
      <w:r>
        <w:t>Handy the proper conversion mechanisms like data</w:t>
      </w:r>
      <w:r w:rsidR="006E5FD2">
        <w:t xml:space="preserve"> </w:t>
      </w:r>
      <w:r>
        <w:t xml:space="preserve">type conversion knowledge, data validation </w:t>
      </w:r>
      <w:r w:rsidR="006E5FD2">
        <w:t>scripts, etc.</w:t>
      </w:r>
    </w:p>
    <w:p w:rsidR="00E74E6A" w:rsidRDefault="000C3D48" w:rsidP="00E74E6A">
      <w:pPr>
        <w:pStyle w:val="ListParagraph"/>
        <w:numPr>
          <w:ilvl w:val="0"/>
          <w:numId w:val="4"/>
        </w:numPr>
        <w:spacing w:after="0"/>
      </w:pPr>
      <w:r>
        <w:t>Run the migration activity in the replica of the production database to make sure the migration happens within specified downtime without any issues.</w:t>
      </w:r>
    </w:p>
    <w:p w:rsidR="000C3D48" w:rsidRDefault="000C3D48" w:rsidP="00E74E6A">
      <w:pPr>
        <w:pStyle w:val="ListParagraph"/>
        <w:numPr>
          <w:ilvl w:val="0"/>
          <w:numId w:val="4"/>
        </w:numPr>
        <w:spacing w:after="0"/>
      </w:pPr>
      <w:r>
        <w:t>Update to the application users regarding the downtime and run the migration in real</w:t>
      </w:r>
      <w:r w:rsidR="006E5FD2">
        <w:t xml:space="preserve"> </w:t>
      </w:r>
      <w:r>
        <w:t>time environment.</w:t>
      </w:r>
    </w:p>
    <w:p w:rsidR="000C3D48" w:rsidRDefault="000C3D48" w:rsidP="00E74E6A">
      <w:pPr>
        <w:pStyle w:val="ListParagraph"/>
        <w:numPr>
          <w:ilvl w:val="0"/>
          <w:numId w:val="4"/>
        </w:numPr>
        <w:spacing w:after="0"/>
      </w:pPr>
      <w:r>
        <w:t>Document the migration activity plan after successful migration for the future references.</w:t>
      </w:r>
    </w:p>
    <w:p w:rsidR="00E74E6A" w:rsidRDefault="00E74E6A" w:rsidP="00E74E6A">
      <w:pPr>
        <w:spacing w:after="0"/>
        <w:ind w:firstLine="360"/>
      </w:pPr>
    </w:p>
    <w:p w:rsidR="00E74E6A" w:rsidRPr="00E74E6A" w:rsidRDefault="00E74E6A" w:rsidP="00E74E6A">
      <w:pPr>
        <w:spacing w:after="0"/>
        <w:ind w:firstLine="360"/>
      </w:pPr>
    </w:p>
    <w:sectPr w:rsidR="00E74E6A" w:rsidRPr="00E74E6A" w:rsidSect="00403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D0D14"/>
    <w:multiLevelType w:val="hybridMultilevel"/>
    <w:tmpl w:val="C61CAF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362480"/>
    <w:multiLevelType w:val="multilevel"/>
    <w:tmpl w:val="D772CE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4573DD"/>
    <w:multiLevelType w:val="multilevel"/>
    <w:tmpl w:val="71042F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E3B81"/>
    <w:multiLevelType w:val="hybridMultilevel"/>
    <w:tmpl w:val="9264867E"/>
    <w:lvl w:ilvl="0" w:tplc="E4201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74E6A"/>
    <w:rsid w:val="000C3D48"/>
    <w:rsid w:val="00403772"/>
    <w:rsid w:val="006E5FD2"/>
    <w:rsid w:val="00E74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74E6A"/>
    <w:pPr>
      <w:spacing w:before="100" w:beforeAutospacing="1" w:after="160" w:line="256" w:lineRule="auto"/>
      <w:ind w:left="720"/>
      <w:contextualSpacing/>
    </w:pPr>
    <w:rPr>
      <w:rFonts w:ascii="Calibri" w:eastAsia="Times New Roman" w:hAnsi="Calibri" w:cs="Times New Roman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4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2024-01-19T04:23:00Z</dcterms:created>
  <dcterms:modified xsi:type="dcterms:W3CDTF">2024-01-19T04:45:00Z</dcterms:modified>
</cp:coreProperties>
</file>