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43A6" w:rsidRDefault="00415C84">
      <w:pPr>
        <w:rPr>
          <w:b/>
          <w:lang w:val="en-IN"/>
        </w:rPr>
      </w:pPr>
      <w:r w:rsidRPr="00415C84">
        <w:rPr>
          <w:b/>
          <w:lang w:val="en-IN"/>
        </w:rPr>
        <w:t>IMAP Configuration in CRM UAT</w:t>
      </w:r>
      <w:r>
        <w:rPr>
          <w:b/>
          <w:lang w:val="en-IN"/>
        </w:rPr>
        <w:t>:</w:t>
      </w:r>
    </w:p>
    <w:p w:rsidR="00415C84" w:rsidRPr="00415C84" w:rsidRDefault="00415C84">
      <w:p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943600" cy="37580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80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15C84" w:rsidRPr="00415C84" w:rsidSect="00E643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15C84"/>
    <w:rsid w:val="00415C84"/>
    <w:rsid w:val="00E643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43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5C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5C8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2022-04-28T08:40:00Z</dcterms:created>
  <dcterms:modified xsi:type="dcterms:W3CDTF">2022-04-28T08:43:00Z</dcterms:modified>
</cp:coreProperties>
</file>