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Twitter US Airline Sentiment" w:id="1"/>
      <w:bookmarkEnd w:id="1"/>
      <w:r>
        <w:rPr>
          <w:b w:val="0"/>
        </w:rPr>
      </w:r>
      <w:r>
        <w:rPr>
          <w:color w:val="1F2023"/>
        </w:rPr>
        <w:t>Twitter</w:t>
      </w:r>
      <w:r>
        <w:rPr>
          <w:color w:val="1F2023"/>
          <w:spacing w:val="-10"/>
        </w:rPr>
        <w:t> </w:t>
      </w:r>
      <w:r>
        <w:rPr>
          <w:color w:val="1F2023"/>
        </w:rPr>
        <w:t>US Airline</w:t>
      </w:r>
      <w:r>
        <w:rPr>
          <w:color w:val="1F2023"/>
          <w:spacing w:val="1"/>
        </w:rPr>
        <w:t> </w:t>
      </w:r>
      <w:r>
        <w:rPr>
          <w:color w:val="1F2023"/>
        </w:rPr>
        <w:t>Sentiment</w:t>
      </w: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spacing w:before="1"/>
        <w:rPr>
          <w:rFonts w:ascii="Arial"/>
          <w:b/>
          <w:sz w:val="36"/>
        </w:rPr>
      </w:pPr>
    </w:p>
    <w:p>
      <w:pPr>
        <w:pStyle w:val="Heading1"/>
        <w:spacing w:before="0"/>
        <w:rPr>
          <w:u w:val="none"/>
        </w:rPr>
      </w:pPr>
      <w:bookmarkStart w:name="INTRODUCTION" w:id="2"/>
      <w:bookmarkEnd w:id="2"/>
      <w:r>
        <w:rPr>
          <w:u w:val="none"/>
        </w:rPr>
      </w:r>
      <w:r>
        <w:rPr>
          <w:u w:val="single"/>
        </w:rPr>
        <w:t>INTRODUCTION</w:t>
      </w:r>
    </w:p>
    <w:p>
      <w:pPr>
        <w:pStyle w:val="Heading2"/>
        <w:spacing w:before="157"/>
        <w:ind w:firstLine="0"/>
      </w:pPr>
      <w:r>
        <w:rPr/>
        <w:t>Analyze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travelers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February</w:t>
      </w:r>
      <w:r>
        <w:rPr>
          <w:spacing w:val="-10"/>
        </w:rPr>
        <w:t> </w:t>
      </w:r>
      <w:r>
        <w:rPr/>
        <w:t>2015</w:t>
      </w:r>
      <w:r>
        <w:rPr>
          <w:spacing w:val="-1"/>
        </w:rPr>
        <w:t> </w:t>
      </w:r>
      <w:r>
        <w:rPr/>
        <w:t>expressed</w:t>
      </w:r>
      <w:r>
        <w:rPr>
          <w:spacing w:val="-2"/>
        </w:rPr>
        <w:t> </w:t>
      </w:r>
      <w:r>
        <w:rPr/>
        <w:t>their</w:t>
      </w:r>
      <w:r>
        <w:rPr>
          <w:spacing w:val="5"/>
        </w:rPr>
        <w:t> </w:t>
      </w:r>
      <w:r>
        <w:rPr/>
        <w:t>feelings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Twitter</w:t>
      </w:r>
    </w:p>
    <w:p>
      <w:pPr>
        <w:spacing w:before="161"/>
        <w:ind w:left="220" w:right="1368" w:firstLine="72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phase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design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innovation 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flow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customer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segementation 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going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done.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2"/>
        <w:rPr>
          <w:rFonts w:ascii="Times New Roman"/>
          <w:sz w:val="29"/>
        </w:rPr>
      </w:pPr>
    </w:p>
    <w:p>
      <w:pPr>
        <w:pStyle w:val="Heading1"/>
        <w:rPr>
          <w:u w:val="none"/>
        </w:rPr>
      </w:pPr>
      <w:bookmarkStart w:name="DATASET" w:id="3"/>
      <w:bookmarkEnd w:id="3"/>
      <w:r>
        <w:rPr>
          <w:u w:val="none"/>
        </w:rPr>
      </w:r>
      <w:r>
        <w:rPr>
          <w:u w:val="single"/>
        </w:rPr>
        <w:t>DATASET</w:t>
      </w:r>
    </w:p>
    <w:p>
      <w:pPr>
        <w:spacing w:before="166"/>
        <w:ind w:left="34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obtained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from</w:t>
      </w:r>
      <w:hyperlink r:id="rId5">
        <w:r>
          <w:rPr>
            <w:rFonts w:ascii="Times New Roman"/>
            <w:b/>
            <w:color w:val="0075B4"/>
            <w:sz w:val="24"/>
            <w:u w:val="thick" w:color="0075B4"/>
          </w:rPr>
          <w:t>//www.kaggle.com/datasets/crowdflower/twitter-airline-sentiment</w:t>
        </w:r>
      </w:hyperlink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23"/>
        </w:rPr>
      </w:pPr>
    </w:p>
    <w:p>
      <w:pPr>
        <w:pStyle w:val="Heading1"/>
        <w:spacing w:before="86"/>
        <w:rPr>
          <w:u w:val="none"/>
        </w:rPr>
      </w:pPr>
      <w:bookmarkStart w:name="COLUMNS USED" w:id="4"/>
      <w:bookmarkEnd w:id="4"/>
      <w:r>
        <w:rPr>
          <w:u w:val="none"/>
        </w:rPr>
      </w:r>
      <w:r>
        <w:rPr>
          <w:u w:val="single"/>
        </w:rPr>
        <w:t>COLUMNS</w:t>
      </w:r>
      <w:r>
        <w:rPr>
          <w:spacing w:val="-14"/>
          <w:u w:val="single"/>
        </w:rPr>
        <w:t> </w:t>
      </w:r>
      <w:r>
        <w:rPr>
          <w:u w:val="single"/>
        </w:rPr>
        <w:t>USED</w:t>
      </w:r>
    </w:p>
    <w:p>
      <w:pPr>
        <w:pStyle w:val="Heading2"/>
        <w:spacing w:before="172"/>
        <w:ind w:left="220" w:firstLine="0"/>
      </w:pPr>
      <w:r>
        <w:rPr>
          <w:spacing w:val="-1"/>
        </w:rPr>
        <w:t>From</w:t>
      </w:r>
      <w:r>
        <w:rPr>
          <w:spacing w:val="-14"/>
        </w:rPr>
        <w:t> </w:t>
      </w:r>
      <w:r>
        <w:rPr>
          <w:spacing w:val="-1"/>
        </w:rPr>
        <w:t>Tweets.csv</w:t>
      </w:r>
      <w:r>
        <w:rPr>
          <w:spacing w:val="-10"/>
        </w:rPr>
        <w:t> </w:t>
      </w:r>
      <w:r>
        <w:rPr>
          <w:spacing w:val="-1"/>
        </w:rPr>
        <w:t>data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following</w:t>
      </w:r>
      <w:r>
        <w:rPr>
          <w:spacing w:val="5"/>
        </w:rPr>
        <w:t> </w:t>
      </w:r>
      <w:r>
        <w:rPr/>
        <w:t>columns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63" w:after="0"/>
        <w:ind w:left="941" w:right="0" w:hanging="361"/>
        <w:jc w:val="left"/>
        <w:rPr>
          <w:sz w:val="18"/>
        </w:rPr>
      </w:pPr>
      <w:r>
        <w:rPr>
          <w:color w:val="1F2023"/>
          <w:sz w:val="18"/>
        </w:rPr>
        <w:t>tweet_id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52" w:after="0"/>
        <w:ind w:left="941" w:right="0" w:hanging="361"/>
        <w:jc w:val="left"/>
        <w:rPr>
          <w:sz w:val="18"/>
        </w:rPr>
      </w:pPr>
      <w:r>
        <w:rPr>
          <w:color w:val="1F2023"/>
          <w:sz w:val="18"/>
        </w:rPr>
        <w:t>airline_sentiment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48" w:after="0"/>
        <w:ind w:left="941" w:right="0" w:hanging="361"/>
        <w:jc w:val="left"/>
        <w:rPr>
          <w:sz w:val="18"/>
        </w:rPr>
      </w:pPr>
      <w:r>
        <w:rPr>
          <w:color w:val="1F2023"/>
          <w:sz w:val="18"/>
        </w:rPr>
        <w:t>negativereason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52" w:after="0"/>
        <w:ind w:left="941" w:right="0" w:hanging="361"/>
        <w:jc w:val="left"/>
        <w:rPr>
          <w:sz w:val="18"/>
        </w:rPr>
      </w:pPr>
      <w:r>
        <w:rPr>
          <w:color w:val="1F2023"/>
          <w:sz w:val="18"/>
        </w:rPr>
        <w:t>airline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53" w:after="0"/>
        <w:ind w:left="941" w:right="0" w:hanging="361"/>
        <w:jc w:val="left"/>
        <w:rPr>
          <w:sz w:val="18"/>
        </w:rPr>
      </w:pPr>
      <w:r>
        <w:rPr>
          <w:color w:val="1F2023"/>
          <w:sz w:val="18"/>
        </w:rPr>
        <w:t>name</w:t>
      </w:r>
    </w:p>
    <w:p>
      <w:pPr>
        <w:pStyle w:val="BodyText"/>
        <w:rPr>
          <w:rFonts w:ascii="Arial MT"/>
          <w:sz w:val="28"/>
        </w:rPr>
      </w:pPr>
    </w:p>
    <w:p>
      <w:pPr>
        <w:pStyle w:val="BodyText"/>
        <w:spacing w:before="10"/>
        <w:rPr>
          <w:rFonts w:ascii="Arial MT"/>
        </w:rPr>
      </w:pPr>
    </w:p>
    <w:p>
      <w:pPr>
        <w:pStyle w:val="Heading1"/>
        <w:rPr>
          <w:u w:val="none"/>
        </w:rPr>
      </w:pPr>
      <w:bookmarkStart w:name="LIBRARIES USED" w:id="5"/>
      <w:bookmarkEnd w:id="5"/>
      <w:r>
        <w:rPr>
          <w:u w:val="none"/>
        </w:rPr>
      </w:r>
      <w:r>
        <w:rPr>
          <w:u w:val="single"/>
        </w:rPr>
        <w:t>LIBRARIES</w:t>
      </w:r>
      <w:r>
        <w:rPr>
          <w:spacing w:val="-13"/>
          <w:u w:val="single"/>
        </w:rPr>
        <w:t> </w:t>
      </w:r>
      <w:r>
        <w:rPr>
          <w:u w:val="single"/>
        </w:rPr>
        <w:t>USED</w:t>
      </w:r>
    </w:p>
    <w:p>
      <w:pPr>
        <w:pStyle w:val="Heading2"/>
        <w:spacing w:before="166"/>
        <w:ind w:left="220" w:firstLine="0"/>
      </w:pPr>
      <w:r>
        <w:rPr/>
        <w:t>The</w:t>
      </w:r>
      <w:r>
        <w:rPr>
          <w:spacing w:val="-7"/>
        </w:rPr>
        <w:t> </w:t>
      </w:r>
      <w:r>
        <w:rPr/>
        <w:t>essential</w:t>
      </w:r>
      <w:r>
        <w:rPr>
          <w:spacing w:val="-8"/>
        </w:rPr>
        <w:t> </w:t>
      </w:r>
      <w:r>
        <w:rPr/>
        <w:t>libraries</w:t>
      </w:r>
      <w:r>
        <w:rPr>
          <w:spacing w:val="-2"/>
        </w:rPr>
        <w:t> </w:t>
      </w:r>
      <w:r>
        <w:rPr/>
        <w:t>used</w:t>
      </w:r>
      <w:r>
        <w:rPr>
          <w:spacing w:val="4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project</w:t>
      </w:r>
      <w:r>
        <w:rPr>
          <w:spacing w:val="1"/>
        </w:rPr>
        <w:t> </w:t>
      </w:r>
      <w:r>
        <w:rPr/>
        <w:t>are</w:t>
      </w:r>
      <w:r>
        <w:rPr>
          <w:spacing w:val="-6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64" w:after="0"/>
        <w:ind w:left="941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RSQLite</w:t>
      </w:r>
    </w:p>
    <w:p>
      <w:pPr>
        <w:pStyle w:val="Heading2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61" w:after="0"/>
        <w:ind w:left="941" w:right="0" w:hanging="361"/>
        <w:jc w:val="left"/>
      </w:pPr>
      <w:r>
        <w:rPr/>
        <w:t>Dplyr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62" w:after="0"/>
        <w:ind w:left="941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Ggvis</w:t>
      </w:r>
    </w:p>
    <w:p>
      <w:pPr>
        <w:pStyle w:val="Heading2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63" w:after="0"/>
        <w:ind w:left="941" w:right="0" w:hanging="361"/>
        <w:jc w:val="left"/>
      </w:pPr>
      <w:r>
        <w:rPr/>
        <w:t>Wordcloud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220" w:right="180"/>
        </w:sectPr>
      </w:pPr>
    </w:p>
    <w:p>
      <w:pPr>
        <w:pStyle w:val="BodyText"/>
        <w:spacing w:line="242" w:lineRule="auto" w:before="103"/>
        <w:ind w:left="119" w:right="312"/>
        <w:rPr>
          <w:rFonts w:ascii="Arial MT" w:hAnsi="Arial MT"/>
        </w:rPr>
      </w:pPr>
      <w:r>
        <w:rPr>
          <w:rFonts w:ascii="Arial MT" w:hAnsi="Arial MT"/>
        </w:rPr>
        <w:t>I’ve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done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8"/>
        </w:rPr>
        <w:t> </w:t>
      </w:r>
      <w:r>
        <w:rPr>
          <w:rFonts w:ascii="Arial MT" w:hAnsi="Arial MT"/>
        </w:rPr>
        <w:t>minimal preprocessing on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re-released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it</w:t>
      </w:r>
      <w:r>
        <w:rPr>
          <w:rFonts w:ascii="Arial MT" w:hAnsi="Arial MT"/>
          <w:spacing w:val="2"/>
        </w:rPr>
        <w:t> </w:t>
      </w:r>
      <w:r>
        <w:rPr>
          <w:rFonts w:ascii="Arial MT" w:hAnsi="Arial MT"/>
        </w:rPr>
        <w:t>on</w:t>
      </w:r>
      <w:r>
        <w:rPr>
          <w:rFonts w:ascii="Arial MT" w:hAnsi="Arial MT"/>
          <w:spacing w:val="-2"/>
        </w:rPr>
        <w:t> </w:t>
      </w:r>
      <w:hyperlink r:id="rId6">
        <w:r>
          <w:rPr>
            <w:rFonts w:ascii="Arial MT" w:hAnsi="Arial MT"/>
            <w:color w:val="0089BB"/>
            <w:u w:val="single" w:color="0089BB"/>
          </w:rPr>
          <w:t>Kaggle</w:t>
        </w:r>
        <w:r>
          <w:rPr>
            <w:rFonts w:ascii="Arial MT" w:hAnsi="Arial MT"/>
            <w:color w:val="0089BB"/>
            <w:spacing w:val="-3"/>
          </w:rPr>
          <w:t> </w:t>
        </w:r>
      </w:hyperlink>
      <w:r>
        <w:rPr>
          <w:rFonts w:ascii="Arial MT" w:hAnsi="Arial MT"/>
        </w:rPr>
        <w:t>as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CSV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file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SQLite</w:t>
      </w:r>
      <w:r>
        <w:rPr>
          <w:rFonts w:ascii="Arial MT" w:hAnsi="Arial MT"/>
          <w:spacing w:val="-55"/>
        </w:rPr>
        <w:t> </w:t>
      </w:r>
      <w:r>
        <w:rPr>
          <w:rFonts w:ascii="Arial MT" w:hAnsi="Arial MT"/>
        </w:rPr>
        <w:t>database.</w:t>
      </w:r>
    </w:p>
    <w:p>
      <w:pPr>
        <w:spacing w:before="184"/>
        <w:ind w:left="119" w:right="0" w:firstLine="0"/>
        <w:jc w:val="left"/>
        <w:rPr>
          <w:sz w:val="21"/>
        </w:rPr>
      </w:pPr>
      <w:r>
        <w:rPr>
          <w:b/>
          <w:color w:val="990000"/>
          <w:sz w:val="21"/>
        </w:rPr>
        <w:t>library</w:t>
      </w:r>
      <w:r>
        <w:rPr>
          <w:color w:val="687686"/>
          <w:sz w:val="21"/>
        </w:rPr>
        <w:t>(</w:t>
      </w:r>
      <w:r>
        <w:rPr>
          <w:sz w:val="21"/>
        </w:rPr>
        <w:t>RSQLite</w:t>
      </w:r>
      <w:r>
        <w:rPr>
          <w:color w:val="687686"/>
          <w:sz w:val="21"/>
        </w:rPr>
        <w:t>)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1"/>
        <w:ind w:left="119"/>
      </w:pPr>
      <w:r>
        <w:rPr/>
        <w:t>db</w:t>
      </w:r>
      <w:r>
        <w:rPr>
          <w:spacing w:val="-11"/>
        </w:rPr>
        <w:t> </w:t>
      </w:r>
      <w:r>
        <w:rPr>
          <w:color w:val="687686"/>
        </w:rPr>
        <w:t>&lt;-</w:t>
      </w:r>
      <w:r>
        <w:rPr>
          <w:color w:val="687686"/>
          <w:spacing w:val="-10"/>
        </w:rPr>
        <w:t> </w:t>
      </w:r>
      <w:r>
        <w:rPr/>
        <w:t>dbConnect</w:t>
      </w:r>
      <w:r>
        <w:rPr>
          <w:color w:val="687686"/>
        </w:rPr>
        <w:t>(</w:t>
      </w:r>
      <w:r>
        <w:rPr/>
        <w:t>dbDriver</w:t>
      </w:r>
      <w:r>
        <w:rPr>
          <w:color w:val="687686"/>
        </w:rPr>
        <w:t>(</w:t>
      </w:r>
      <w:r>
        <w:rPr>
          <w:color w:val="DD1144"/>
        </w:rPr>
        <w:t>"SQLite"</w:t>
      </w:r>
      <w:r>
        <w:rPr>
          <w:color w:val="687686"/>
        </w:rPr>
        <w:t>)</w:t>
      </w:r>
      <w:r>
        <w:rPr/>
        <w:t>,</w:t>
      </w:r>
      <w:r>
        <w:rPr>
          <w:spacing w:val="-11"/>
        </w:rPr>
        <w:t> </w:t>
      </w:r>
      <w:r>
        <w:rPr>
          <w:color w:val="DD1144"/>
        </w:rPr>
        <w:t>"../input/database.sql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19"/>
        <w:rPr>
          <w:rFonts w:ascii="Arial MT" w:hAnsi="Arial MT"/>
        </w:rPr>
      </w:pPr>
      <w:r>
        <w:rPr>
          <w:rFonts w:ascii="Arial MT" w:hAnsi="Arial MT"/>
        </w:rPr>
        <w:t>First,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let’s see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tables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work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with.</w:t>
      </w:r>
    </w:p>
    <w:p>
      <w:pPr>
        <w:spacing w:before="185"/>
        <w:ind w:left="119" w:right="0" w:firstLine="0"/>
        <w:jc w:val="left"/>
        <w:rPr>
          <w:sz w:val="21"/>
        </w:rPr>
      </w:pPr>
      <w:r>
        <w:rPr>
          <w:b/>
          <w:color w:val="990000"/>
          <w:sz w:val="21"/>
        </w:rPr>
        <w:t>library</w:t>
      </w:r>
      <w:r>
        <w:rPr>
          <w:color w:val="687686"/>
          <w:sz w:val="21"/>
        </w:rPr>
        <w:t>(</w:t>
      </w:r>
      <w:r>
        <w:rPr>
          <w:sz w:val="21"/>
        </w:rPr>
        <w:t>dplyr</w:t>
      </w:r>
      <w:r>
        <w:rPr>
          <w:color w:val="687686"/>
          <w:sz w:val="21"/>
        </w:rPr>
        <w:t>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77" w:lineRule="auto"/>
        <w:ind w:left="119" w:right="1368"/>
      </w:pPr>
      <w:r>
        <w:rPr/>
        <w:t>tables</w:t>
      </w:r>
      <w:r>
        <w:rPr>
          <w:spacing w:val="-6"/>
        </w:rPr>
        <w:t> </w:t>
      </w:r>
      <w:r>
        <w:rPr>
          <w:color w:val="687686"/>
        </w:rPr>
        <w:t>&lt;-</w:t>
      </w:r>
      <w:r>
        <w:rPr>
          <w:color w:val="687686"/>
          <w:spacing w:val="-6"/>
        </w:rPr>
        <w:t> </w:t>
      </w:r>
      <w:r>
        <w:rPr/>
        <w:t>dbGetQuery</w:t>
      </w:r>
      <w:r>
        <w:rPr>
          <w:color w:val="687686"/>
        </w:rPr>
        <w:t>(</w:t>
      </w:r>
      <w:r>
        <w:rPr/>
        <w:t>db,</w:t>
      </w:r>
      <w:r>
        <w:rPr>
          <w:spacing w:val="-7"/>
        </w:rPr>
        <w:t> </w:t>
      </w:r>
      <w:r>
        <w:rPr>
          <w:color w:val="DD1144"/>
        </w:rPr>
        <w:t>"SELECT</w:t>
      </w:r>
      <w:r>
        <w:rPr>
          <w:color w:val="DD1144"/>
          <w:spacing w:val="-6"/>
        </w:rPr>
        <w:t> </w:t>
      </w:r>
      <w:r>
        <w:rPr>
          <w:color w:val="DD1144"/>
        </w:rPr>
        <w:t>Name</w:t>
      </w:r>
      <w:r>
        <w:rPr>
          <w:color w:val="DD1144"/>
          <w:spacing w:val="-7"/>
        </w:rPr>
        <w:t> </w:t>
      </w:r>
      <w:r>
        <w:rPr>
          <w:color w:val="DD1144"/>
        </w:rPr>
        <w:t>FROM</w:t>
      </w:r>
      <w:r>
        <w:rPr>
          <w:color w:val="DD1144"/>
          <w:spacing w:val="-1"/>
        </w:rPr>
        <w:t> </w:t>
      </w:r>
      <w:r>
        <w:rPr>
          <w:color w:val="DD1144"/>
        </w:rPr>
        <w:t>sqlite_master</w:t>
      </w:r>
      <w:r>
        <w:rPr>
          <w:color w:val="DD1144"/>
          <w:spacing w:val="-7"/>
        </w:rPr>
        <w:t> </w:t>
      </w:r>
      <w:r>
        <w:rPr>
          <w:color w:val="DD1144"/>
        </w:rPr>
        <w:t>WHERE</w:t>
      </w:r>
      <w:r>
        <w:rPr>
          <w:color w:val="DD1144"/>
          <w:spacing w:val="-6"/>
        </w:rPr>
        <w:t> </w:t>
      </w:r>
      <w:r>
        <w:rPr>
          <w:color w:val="DD1144"/>
        </w:rPr>
        <w:t>type='table'"</w:t>
      </w:r>
      <w:r>
        <w:rPr>
          <w:color w:val="687686"/>
        </w:rPr>
        <w:t>)</w:t>
      </w:r>
      <w:r>
        <w:rPr>
          <w:color w:val="687686"/>
          <w:spacing w:val="-113"/>
        </w:rPr>
        <w:t> </w:t>
      </w:r>
      <w:r>
        <w:rPr/>
        <w:t>colnames</w:t>
      </w:r>
      <w:r>
        <w:rPr>
          <w:color w:val="687686"/>
        </w:rPr>
        <w:t>(</w:t>
      </w:r>
      <w:r>
        <w:rPr/>
        <w:t>tables</w:t>
      </w:r>
      <w:r>
        <w:rPr>
          <w:color w:val="687686"/>
        </w:rPr>
        <w:t>)</w:t>
      </w:r>
      <w:r>
        <w:rPr>
          <w:color w:val="687686"/>
          <w:spacing w:val="-2"/>
        </w:rPr>
        <w:t> </w:t>
      </w:r>
      <w:r>
        <w:rPr>
          <w:color w:val="687686"/>
        </w:rPr>
        <w:t>&lt;-</w:t>
      </w:r>
      <w:r>
        <w:rPr>
          <w:color w:val="687686"/>
          <w:spacing w:val="-2"/>
        </w:rPr>
        <w:t> </w:t>
      </w:r>
      <w:r>
        <w:rPr/>
        <w:t>c</w:t>
      </w:r>
      <w:r>
        <w:rPr>
          <w:color w:val="687686"/>
        </w:rPr>
        <w:t>(</w:t>
      </w:r>
      <w:r>
        <w:rPr>
          <w:color w:val="DD1144"/>
        </w:rPr>
        <w:t>"Name"</w:t>
      </w:r>
      <w:r>
        <w:rPr>
          <w:color w:val="687686"/>
        </w:rPr>
        <w:t>)</w:t>
      </w:r>
    </w:p>
    <w:p>
      <w:pPr>
        <w:pStyle w:val="BodyText"/>
        <w:spacing w:line="242" w:lineRule="exact"/>
        <w:ind w:left="119"/>
      </w:pPr>
      <w:r>
        <w:rPr/>
        <w:t>tables</w:t>
      </w:r>
      <w:r>
        <w:rPr>
          <w:spacing w:val="-2"/>
        </w:rPr>
        <w:t> </w:t>
      </w:r>
      <w:r>
        <w:rPr>
          <w:color w:val="687686"/>
        </w:rPr>
        <w:t>&lt;-</w:t>
      </w:r>
      <w:r>
        <w:rPr>
          <w:color w:val="687686"/>
          <w:spacing w:val="-3"/>
        </w:rPr>
        <w:t> </w:t>
      </w:r>
      <w:r>
        <w:rPr/>
        <w:t>tables</w:t>
      </w:r>
      <w:r>
        <w:rPr>
          <w:spacing w:val="-2"/>
        </w:rPr>
        <w:t> </w:t>
      </w:r>
      <w:r>
        <w:rPr>
          <w:color w:val="687686"/>
        </w:rPr>
        <w:t>%&gt;%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right="8067"/>
        <w:jc w:val="right"/>
      </w:pPr>
      <w:r>
        <w:rPr/>
        <w:t>rowwise</w:t>
      </w:r>
      <w:r>
        <w:rPr>
          <w:color w:val="687686"/>
        </w:rPr>
        <w:t>()</w:t>
      </w:r>
      <w:r>
        <w:rPr>
          <w:color w:val="687686"/>
          <w:spacing w:val="-4"/>
        </w:rPr>
        <w:t> </w:t>
      </w:r>
      <w:r>
        <w:rPr>
          <w:color w:val="687686"/>
        </w:rPr>
        <w:t>%&gt;%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19" w:right="312" w:firstLine="1152"/>
      </w:pPr>
      <w:r>
        <w:rPr/>
        <w:t>mutate</w:t>
      </w:r>
      <w:r>
        <w:rPr>
          <w:color w:val="687686"/>
        </w:rPr>
        <w:t>(</w:t>
      </w:r>
      <w:r>
        <w:rPr/>
        <w:t>RowCount</w:t>
      </w:r>
      <w:r>
        <w:rPr>
          <w:color w:val="687686"/>
        </w:rPr>
        <w:t>=</w:t>
      </w:r>
      <w:r>
        <w:rPr/>
        <w:t>dbGetQuery</w:t>
      </w:r>
      <w:r>
        <w:rPr>
          <w:color w:val="687686"/>
        </w:rPr>
        <w:t>(</w:t>
      </w:r>
      <w:r>
        <w:rPr/>
        <w:t>db, paste0</w:t>
      </w:r>
      <w:r>
        <w:rPr>
          <w:color w:val="687686"/>
        </w:rPr>
        <w:t>(</w:t>
      </w:r>
      <w:r>
        <w:rPr>
          <w:color w:val="DD1144"/>
        </w:rPr>
        <w:t>"SELECT COUNT(*) RowCount FROM "</w:t>
      </w:r>
      <w:r>
        <w:rPr/>
        <w:t>, Name</w:t>
      </w:r>
      <w:r>
        <w:rPr>
          <w:color w:val="687686"/>
        </w:rPr>
        <w:t>))$</w:t>
      </w:r>
      <w:r>
        <w:rPr/>
        <w:t>R</w:t>
      </w:r>
      <w:r>
        <w:rPr>
          <w:spacing w:val="-113"/>
        </w:rPr>
        <w:t> </w:t>
      </w:r>
      <w:r>
        <w:rPr/>
        <w:t>owCount</w:t>
      </w:r>
      <w:r>
        <w:rPr>
          <w:color w:val="687686"/>
        </w:rPr>
        <w:t>[</w:t>
      </w:r>
      <w:r>
        <w:rPr>
          <w:color w:val="009999"/>
        </w:rPr>
        <w:t>1</w:t>
      </w:r>
      <w:r>
        <w:rPr>
          <w:color w:val="687686"/>
        </w:rPr>
        <w:t>])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19"/>
      </w:pPr>
      <w:r>
        <w:rPr/>
        <w:t>print.table</w:t>
      </w:r>
      <w:r>
        <w:rPr>
          <w:color w:val="687686"/>
        </w:rPr>
        <w:t>(</w:t>
      </w:r>
      <w:r>
        <w:rPr/>
        <w:t>tables</w:t>
      </w:r>
      <w:r>
        <w:rPr>
          <w:color w:val="687686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19"/>
        <w:rPr>
          <w:rFonts w:ascii="Arial MT" w:hAnsi="Arial MT"/>
        </w:rPr>
      </w:pP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above,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there’s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single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table: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Tweets.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table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contains.</w:t>
      </w:r>
    </w:p>
    <w:p>
      <w:pPr>
        <w:pStyle w:val="BodyText"/>
        <w:spacing w:line="472" w:lineRule="auto" w:before="185"/>
        <w:ind w:left="119" w:right="7487"/>
      </w:pPr>
      <w:r>
        <w:rPr/>
        <w:t>print.table</w:t>
      </w:r>
      <w:r>
        <w:rPr>
          <w:color w:val="687686"/>
        </w:rPr>
        <w:t>(</w:t>
      </w:r>
      <w:r>
        <w:rPr/>
        <w:t>dbGetQuery</w:t>
      </w:r>
      <w:r>
        <w:rPr>
          <w:color w:val="687686"/>
        </w:rPr>
        <w:t>(</w:t>
      </w:r>
      <w:r>
        <w:rPr/>
        <w:t>db,</w:t>
      </w:r>
      <w:r>
        <w:rPr>
          <w:spacing w:val="-19"/>
        </w:rPr>
        <w:t> </w:t>
      </w:r>
      <w:r>
        <w:rPr>
          <w:color w:val="DD1144"/>
        </w:rPr>
        <w:t>"</w:t>
      </w:r>
      <w:r>
        <w:rPr>
          <w:color w:val="DD1144"/>
          <w:spacing w:val="-113"/>
        </w:rPr>
        <w:t> </w:t>
      </w:r>
      <w:r>
        <w:rPr>
          <w:color w:val="DD1144"/>
        </w:rPr>
        <w:t>SELECT</w:t>
      </w:r>
      <w:r>
        <w:rPr>
          <w:color w:val="DD1144"/>
          <w:spacing w:val="-3"/>
        </w:rPr>
        <w:t> </w:t>
      </w:r>
      <w:r>
        <w:rPr>
          <w:color w:val="DD1144"/>
        </w:rPr>
        <w:t>*</w:t>
      </w:r>
    </w:p>
    <w:p>
      <w:pPr>
        <w:pStyle w:val="BodyText"/>
        <w:spacing w:line="477" w:lineRule="auto" w:before="1"/>
        <w:ind w:left="119" w:right="9447"/>
      </w:pPr>
      <w:r>
        <w:rPr>
          <w:color w:val="DD1144"/>
        </w:rPr>
        <w:t>FROM</w:t>
      </w:r>
      <w:r>
        <w:rPr>
          <w:color w:val="DD1144"/>
          <w:spacing w:val="-17"/>
        </w:rPr>
        <w:t> </w:t>
      </w:r>
      <w:r>
        <w:rPr>
          <w:color w:val="DD1144"/>
        </w:rPr>
        <w:t>Tweets</w:t>
      </w:r>
      <w:r>
        <w:rPr>
          <w:color w:val="DD1144"/>
          <w:spacing w:val="-112"/>
        </w:rPr>
        <w:t> </w:t>
      </w:r>
      <w:r>
        <w:rPr>
          <w:color w:val="DD1144"/>
        </w:rPr>
        <w:t>LIMIT</w:t>
      </w:r>
      <w:r>
        <w:rPr>
          <w:color w:val="DD1144"/>
          <w:spacing w:val="-3"/>
        </w:rPr>
        <w:t> </w:t>
      </w:r>
      <w:r>
        <w:rPr>
          <w:color w:val="DD1144"/>
        </w:rPr>
        <w:t>6"</w:t>
      </w:r>
      <w:r>
        <w:rPr>
          <w:color w:val="687686"/>
        </w:rPr>
        <w:t>))</w:t>
      </w:r>
    </w:p>
    <w:p>
      <w:pPr>
        <w:pStyle w:val="BodyText"/>
        <w:spacing w:before="5"/>
      </w:pPr>
    </w:p>
    <w:p>
      <w:pPr>
        <w:pStyle w:val="BodyText"/>
        <w:spacing w:line="472" w:lineRule="auto"/>
        <w:ind w:left="119" w:right="7487"/>
      </w:pPr>
      <w:r>
        <w:rPr/>
        <w:t>print.table</w:t>
      </w:r>
      <w:r>
        <w:rPr>
          <w:color w:val="687686"/>
        </w:rPr>
        <w:t>(</w:t>
      </w:r>
      <w:r>
        <w:rPr/>
        <w:t>dbGetQuery</w:t>
      </w:r>
      <w:r>
        <w:rPr>
          <w:color w:val="687686"/>
        </w:rPr>
        <w:t>(</w:t>
      </w:r>
      <w:r>
        <w:rPr/>
        <w:t>db,</w:t>
      </w:r>
      <w:r>
        <w:rPr>
          <w:spacing w:val="-19"/>
        </w:rPr>
        <w:t> </w:t>
      </w:r>
      <w:r>
        <w:rPr>
          <w:color w:val="DD1144"/>
        </w:rPr>
        <w:t>"</w:t>
      </w:r>
      <w:r>
        <w:rPr>
          <w:color w:val="DD1144"/>
          <w:spacing w:val="-113"/>
        </w:rPr>
        <w:t> </w:t>
      </w:r>
      <w:r>
        <w:rPr>
          <w:color w:val="DD1144"/>
        </w:rPr>
        <w:t>SELECT</w:t>
      </w:r>
      <w:r>
        <w:rPr>
          <w:color w:val="DD1144"/>
          <w:spacing w:val="-3"/>
        </w:rPr>
        <w:t> </w:t>
      </w:r>
      <w:r>
        <w:rPr>
          <w:color w:val="DD1144"/>
        </w:rPr>
        <w:t>airline,</w:t>
      </w:r>
    </w:p>
    <w:p>
      <w:pPr>
        <w:pStyle w:val="BodyText"/>
        <w:spacing w:line="477" w:lineRule="auto" w:before="1"/>
        <w:ind w:left="926" w:right="7490"/>
      </w:pPr>
      <w:r>
        <w:rPr>
          <w:color w:val="DD1144"/>
        </w:rPr>
        <w:t>negativereason,</w:t>
      </w:r>
      <w:r>
        <w:rPr>
          <w:color w:val="DD1144"/>
          <w:spacing w:val="1"/>
        </w:rPr>
        <w:t> </w:t>
      </w:r>
      <w:r>
        <w:rPr>
          <w:color w:val="DD1144"/>
          <w:spacing w:val="-1"/>
        </w:rPr>
        <w:t>COUNT(negativereason)</w:t>
      </w:r>
    </w:p>
    <w:p>
      <w:pPr>
        <w:pStyle w:val="BodyText"/>
        <w:spacing w:line="472" w:lineRule="auto"/>
        <w:ind w:left="119" w:right="8758"/>
      </w:pPr>
      <w:r>
        <w:rPr>
          <w:color w:val="DD1144"/>
        </w:rPr>
        <w:t>FROM</w:t>
      </w:r>
      <w:r>
        <w:rPr>
          <w:color w:val="DD1144"/>
          <w:spacing w:val="115"/>
        </w:rPr>
        <w:t> </w:t>
      </w:r>
      <w:r>
        <w:rPr>
          <w:color w:val="DD1144"/>
        </w:rPr>
        <w:t>Tweets</w:t>
      </w:r>
      <w:r>
        <w:rPr>
          <w:color w:val="DD1144"/>
          <w:spacing w:val="1"/>
        </w:rPr>
        <w:t> </w:t>
      </w:r>
      <w:r>
        <w:rPr>
          <w:color w:val="DD1144"/>
        </w:rPr>
        <w:t>GROUP</w:t>
      </w:r>
      <w:r>
        <w:rPr>
          <w:color w:val="DD1144"/>
          <w:spacing w:val="-10"/>
        </w:rPr>
        <w:t> </w:t>
      </w:r>
      <w:r>
        <w:rPr>
          <w:color w:val="DD1144"/>
        </w:rPr>
        <w:t>BY</w:t>
      </w:r>
      <w:r>
        <w:rPr>
          <w:color w:val="DD1144"/>
          <w:spacing w:val="-10"/>
        </w:rPr>
        <w:t> </w:t>
      </w:r>
      <w:r>
        <w:rPr>
          <w:color w:val="DD1144"/>
        </w:rPr>
        <w:t>airline,</w:t>
      </w:r>
    </w:p>
    <w:p>
      <w:pPr>
        <w:pStyle w:val="BodyText"/>
        <w:ind w:right="8068"/>
        <w:jc w:val="right"/>
      </w:pPr>
      <w:r>
        <w:rPr>
          <w:color w:val="DD1144"/>
        </w:rPr>
        <w:t>negativereason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19"/>
      </w:pPr>
      <w:r>
        <w:rPr>
          <w:color w:val="DD1144"/>
        </w:rPr>
        <w:t>ORDER</w:t>
      </w:r>
      <w:r>
        <w:rPr>
          <w:color w:val="DD1144"/>
          <w:spacing w:val="-4"/>
        </w:rPr>
        <w:t> </w:t>
      </w:r>
      <w:r>
        <w:rPr>
          <w:color w:val="DD1144"/>
        </w:rPr>
        <w:t>BY</w:t>
      </w:r>
      <w:r>
        <w:rPr>
          <w:color w:val="DD1144"/>
          <w:spacing w:val="-3"/>
        </w:rPr>
        <w:t> </w:t>
      </w:r>
      <w:r>
        <w:rPr>
          <w:color w:val="DD1144"/>
        </w:rPr>
        <w:t>COUNT(negativereason)</w:t>
      </w:r>
      <w:r>
        <w:rPr>
          <w:color w:val="DD1144"/>
          <w:spacing w:val="-3"/>
        </w:rPr>
        <w:t> </w:t>
      </w:r>
      <w:r>
        <w:rPr>
          <w:color w:val="DD1144"/>
        </w:rPr>
        <w:t>DESC"</w:t>
      </w:r>
      <w:r>
        <w:rPr>
          <w:color w:val="687686"/>
        </w:rPr>
        <w:t>))</w:t>
      </w:r>
    </w:p>
    <w:p>
      <w:pPr>
        <w:spacing w:after="0"/>
        <w:sectPr>
          <w:pgSz w:w="12240" w:h="15840"/>
          <w:pgMar w:top="1500" w:bottom="280" w:left="1220" w:right="180"/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721757" cy="67894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1757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220" w:right="180"/>
        </w:sectPr>
      </w:pPr>
    </w:p>
    <w:p>
      <w:pPr>
        <w:pStyle w:val="BodyText"/>
        <w:ind w:left="148"/>
        <w:rPr>
          <w:sz w:val="20"/>
        </w:rPr>
      </w:pPr>
      <w:r>
        <w:rPr>
          <w:sz w:val="20"/>
        </w:rPr>
        <w:drawing>
          <wp:inline distT="0" distB="0" distL="0" distR="0">
            <wp:extent cx="6563561" cy="441293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561" cy="441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77"/>
        <w:ind w:left="840" w:right="0" w:firstLine="0"/>
        <w:jc w:val="left"/>
        <w:rPr>
          <w:rFonts w:ascii="Arial MT"/>
          <w:sz w:val="32"/>
        </w:rPr>
      </w:pPr>
      <w:bookmarkStart w:name="Exploratory Analysis" w:id="6"/>
      <w:bookmarkEnd w:id="6"/>
      <w:r>
        <w:rPr/>
      </w:r>
      <w:r>
        <w:rPr>
          <w:rFonts w:ascii="Arial MT"/>
          <w:sz w:val="32"/>
        </w:rPr>
        <w:t>Exploratory</w:t>
      </w:r>
      <w:r>
        <w:rPr>
          <w:rFonts w:ascii="Arial MT"/>
          <w:spacing w:val="-9"/>
          <w:sz w:val="32"/>
        </w:rPr>
        <w:t> </w:t>
      </w:r>
      <w:r>
        <w:rPr>
          <w:rFonts w:ascii="Arial MT"/>
          <w:sz w:val="32"/>
        </w:rPr>
        <w:t>Analysis</w:t>
      </w:r>
    </w:p>
    <w:p>
      <w:pPr>
        <w:spacing w:line="240" w:lineRule="auto" w:before="122"/>
        <w:ind w:left="119" w:right="132" w:firstLine="0"/>
        <w:jc w:val="left"/>
        <w:rPr>
          <w:rFonts w:ascii="Arial MT"/>
          <w:sz w:val="32"/>
        </w:rPr>
      </w:pPr>
      <w:r>
        <w:rPr>
          <w:rFonts w:ascii="Arial MT"/>
          <w:spacing w:val="-1"/>
          <w:sz w:val="32"/>
        </w:rPr>
        <w:t>To</w:t>
      </w:r>
      <w:r>
        <w:rPr>
          <w:rFonts w:ascii="Arial MT"/>
          <w:sz w:val="32"/>
        </w:rPr>
        <w:t> </w:t>
      </w:r>
      <w:r>
        <w:rPr>
          <w:rFonts w:ascii="Arial MT"/>
          <w:spacing w:val="-1"/>
          <w:sz w:val="32"/>
        </w:rPr>
        <w:t>begin</w:t>
      </w:r>
      <w:r>
        <w:rPr>
          <w:rFonts w:ascii="Arial MT"/>
          <w:spacing w:val="-4"/>
          <w:sz w:val="32"/>
        </w:rPr>
        <w:t> </w:t>
      </w:r>
      <w:r>
        <w:rPr>
          <w:rFonts w:ascii="Arial MT"/>
          <w:spacing w:val="-1"/>
          <w:sz w:val="32"/>
        </w:rPr>
        <w:t>this</w:t>
      </w:r>
      <w:r>
        <w:rPr>
          <w:rFonts w:ascii="Arial MT"/>
          <w:spacing w:val="1"/>
          <w:sz w:val="32"/>
        </w:rPr>
        <w:t> </w:t>
      </w:r>
      <w:r>
        <w:rPr>
          <w:rFonts w:ascii="Arial MT"/>
          <w:spacing w:val="-1"/>
          <w:sz w:val="32"/>
        </w:rPr>
        <w:t>exploratory </w:t>
      </w:r>
      <w:r>
        <w:rPr>
          <w:rFonts w:ascii="Arial MT"/>
          <w:sz w:val="32"/>
        </w:rPr>
        <w:t>analysis,</w:t>
      </w:r>
      <w:r>
        <w:rPr>
          <w:rFonts w:ascii="Arial MT"/>
          <w:spacing w:val="-1"/>
          <w:sz w:val="32"/>
        </w:rPr>
        <w:t> </w:t>
      </w:r>
      <w:r>
        <w:rPr>
          <w:rFonts w:ascii="Arial MT"/>
          <w:sz w:val="32"/>
        </w:rPr>
        <w:t>first use</w:t>
      </w:r>
      <w:r>
        <w:rPr>
          <w:rFonts w:ascii="Arial MT"/>
          <w:spacing w:val="2"/>
          <w:sz w:val="32"/>
        </w:rPr>
        <w:t> </w:t>
      </w:r>
      <w:r>
        <w:rPr>
          <w:sz w:val="32"/>
        </w:rPr>
        <w:t>matplotlib</w:t>
      </w:r>
      <w:r>
        <w:rPr>
          <w:spacing w:val="-87"/>
          <w:sz w:val="32"/>
        </w:rPr>
        <w:t> </w:t>
      </w:r>
      <w:r>
        <w:rPr>
          <w:rFonts w:ascii="Arial MT"/>
          <w:sz w:val="32"/>
        </w:rPr>
        <w:t>to</w:t>
      </w:r>
      <w:r>
        <w:rPr>
          <w:rFonts w:ascii="Arial MT"/>
          <w:spacing w:val="-3"/>
          <w:sz w:val="32"/>
        </w:rPr>
        <w:t> </w:t>
      </w:r>
      <w:r>
        <w:rPr>
          <w:rFonts w:ascii="Arial MT"/>
          <w:sz w:val="32"/>
        </w:rPr>
        <w:t>import</w:t>
      </w:r>
      <w:r>
        <w:rPr>
          <w:rFonts w:ascii="Arial MT"/>
          <w:spacing w:val="-1"/>
          <w:sz w:val="32"/>
        </w:rPr>
        <w:t> </w:t>
      </w:r>
      <w:r>
        <w:rPr>
          <w:rFonts w:ascii="Arial MT"/>
          <w:sz w:val="32"/>
        </w:rPr>
        <w:t>libraries</w:t>
      </w:r>
      <w:r>
        <w:rPr>
          <w:rFonts w:ascii="Arial MT"/>
          <w:spacing w:val="-86"/>
          <w:sz w:val="32"/>
        </w:rPr>
        <w:t> </w:t>
      </w:r>
      <w:r>
        <w:rPr>
          <w:rFonts w:ascii="Arial MT"/>
          <w:sz w:val="32"/>
        </w:rPr>
        <w:t>and define functions for plotting the data. Depending on the data, not all</w:t>
      </w:r>
      <w:r>
        <w:rPr>
          <w:rFonts w:ascii="Arial MT"/>
          <w:spacing w:val="1"/>
          <w:sz w:val="32"/>
        </w:rPr>
        <w:t> </w:t>
      </w:r>
      <w:r>
        <w:rPr>
          <w:rFonts w:ascii="Arial MT"/>
          <w:sz w:val="32"/>
        </w:rPr>
        <w:t>plots will be made. (Hey, I'm just a kerneling bot, not a Kaggle</w:t>
      </w:r>
      <w:r>
        <w:rPr>
          <w:rFonts w:ascii="Arial MT"/>
          <w:spacing w:val="1"/>
          <w:sz w:val="32"/>
        </w:rPr>
        <w:t> </w:t>
      </w:r>
      <w:r>
        <w:rPr>
          <w:rFonts w:ascii="Arial MT"/>
          <w:sz w:val="32"/>
        </w:rPr>
        <w:t>Competitions</w:t>
      </w:r>
      <w:r>
        <w:rPr>
          <w:rFonts w:ascii="Arial MT"/>
          <w:spacing w:val="-2"/>
          <w:sz w:val="32"/>
        </w:rPr>
        <w:t> </w:t>
      </w:r>
      <w:r>
        <w:rPr>
          <w:rFonts w:ascii="Arial MT"/>
          <w:sz w:val="32"/>
        </w:rPr>
        <w:t>Grandmaster!)</w:t>
      </w:r>
    </w:p>
    <w:p>
      <w:pPr>
        <w:spacing w:line="375" w:lineRule="exact" w:before="240"/>
        <w:ind w:left="119" w:right="0" w:firstLine="0"/>
        <w:jc w:val="left"/>
        <w:rPr>
          <w:sz w:val="32"/>
        </w:rPr>
      </w:pPr>
      <w:r>
        <w:rPr>
          <w:color w:val="007A00"/>
          <w:sz w:val="32"/>
        </w:rPr>
        <w:t>from</w:t>
      </w:r>
      <w:r>
        <w:rPr>
          <w:color w:val="007A00"/>
          <w:spacing w:val="-6"/>
          <w:sz w:val="32"/>
        </w:rPr>
        <w:t> </w:t>
      </w:r>
      <w:r>
        <w:rPr>
          <w:sz w:val="32"/>
        </w:rPr>
        <w:t>mpl_toolkits.mplot3d</w:t>
      </w:r>
      <w:r>
        <w:rPr>
          <w:spacing w:val="-2"/>
          <w:sz w:val="32"/>
        </w:rPr>
        <w:t> </w:t>
      </w:r>
      <w:r>
        <w:rPr>
          <w:color w:val="007A00"/>
          <w:sz w:val="32"/>
        </w:rPr>
        <w:t>import</w:t>
      </w:r>
      <w:r>
        <w:rPr>
          <w:color w:val="007A00"/>
          <w:spacing w:val="-1"/>
          <w:sz w:val="32"/>
        </w:rPr>
        <w:t> </w:t>
      </w:r>
      <w:r>
        <w:rPr>
          <w:sz w:val="32"/>
        </w:rPr>
        <w:t>Axes3D</w:t>
      </w:r>
    </w:p>
    <w:p>
      <w:pPr>
        <w:spacing w:before="0"/>
        <w:ind w:left="119" w:right="2270" w:firstLine="0"/>
        <w:jc w:val="left"/>
        <w:rPr>
          <w:i/>
          <w:sz w:val="32"/>
        </w:rPr>
      </w:pPr>
      <w:r>
        <w:rPr>
          <w:color w:val="007A00"/>
          <w:sz w:val="32"/>
        </w:rPr>
        <w:t>from </w:t>
      </w:r>
      <w:r>
        <w:rPr>
          <w:sz w:val="32"/>
        </w:rPr>
        <w:t>sklearn.preprocessing </w:t>
      </w:r>
      <w:r>
        <w:rPr>
          <w:color w:val="007A00"/>
          <w:sz w:val="32"/>
        </w:rPr>
        <w:t>import </w:t>
      </w:r>
      <w:r>
        <w:rPr>
          <w:sz w:val="32"/>
        </w:rPr>
        <w:t>StandardScaler</w:t>
      </w:r>
      <w:r>
        <w:rPr>
          <w:spacing w:val="-173"/>
          <w:sz w:val="32"/>
        </w:rPr>
        <w:t> </w:t>
      </w:r>
      <w:r>
        <w:rPr>
          <w:color w:val="007A00"/>
          <w:sz w:val="32"/>
        </w:rPr>
        <w:t>import</w:t>
      </w:r>
      <w:r>
        <w:rPr>
          <w:color w:val="007A00"/>
          <w:spacing w:val="1"/>
          <w:sz w:val="32"/>
        </w:rPr>
        <w:t> </w:t>
      </w:r>
      <w:r>
        <w:rPr>
          <w:sz w:val="32"/>
        </w:rPr>
        <w:t>matplotlib.pyplot</w:t>
      </w:r>
      <w:r>
        <w:rPr>
          <w:spacing w:val="4"/>
          <w:sz w:val="32"/>
        </w:rPr>
        <w:t> </w:t>
      </w:r>
      <w:r>
        <w:rPr>
          <w:color w:val="007A00"/>
          <w:sz w:val="32"/>
        </w:rPr>
        <w:t>as </w:t>
      </w:r>
      <w:r>
        <w:rPr>
          <w:sz w:val="32"/>
        </w:rPr>
        <w:t>plt</w:t>
      </w:r>
      <w:r>
        <w:rPr>
          <w:spacing w:val="1"/>
          <w:sz w:val="32"/>
        </w:rPr>
        <w:t> </w:t>
      </w:r>
      <w:r>
        <w:rPr>
          <w:i/>
          <w:sz w:val="32"/>
        </w:rPr>
        <w:t># plotting</w:t>
      </w:r>
      <w:r>
        <w:rPr>
          <w:i/>
          <w:spacing w:val="1"/>
          <w:sz w:val="32"/>
        </w:rPr>
        <w:t> </w:t>
      </w:r>
      <w:r>
        <w:rPr>
          <w:color w:val="007A00"/>
          <w:sz w:val="32"/>
        </w:rPr>
        <w:t>import</w:t>
      </w:r>
      <w:r>
        <w:rPr>
          <w:color w:val="007A00"/>
          <w:spacing w:val="-1"/>
          <w:sz w:val="32"/>
        </w:rPr>
        <w:t> </w:t>
      </w:r>
      <w:r>
        <w:rPr>
          <w:sz w:val="32"/>
        </w:rPr>
        <w:t>numpy</w:t>
      </w:r>
      <w:r>
        <w:rPr>
          <w:spacing w:val="-2"/>
          <w:sz w:val="32"/>
        </w:rPr>
        <w:t> </w:t>
      </w:r>
      <w:r>
        <w:rPr>
          <w:color w:val="007A00"/>
          <w:sz w:val="32"/>
        </w:rPr>
        <w:t>as</w:t>
      </w:r>
      <w:r>
        <w:rPr>
          <w:color w:val="007A00"/>
          <w:spacing w:val="-3"/>
          <w:sz w:val="32"/>
        </w:rPr>
        <w:t> </w:t>
      </w:r>
      <w:r>
        <w:rPr>
          <w:sz w:val="32"/>
        </w:rPr>
        <w:t>np</w:t>
      </w:r>
      <w:r>
        <w:rPr>
          <w:spacing w:val="-2"/>
          <w:sz w:val="32"/>
        </w:rPr>
        <w:t> </w:t>
      </w:r>
      <w:r>
        <w:rPr>
          <w:i/>
          <w:sz w:val="32"/>
        </w:rPr>
        <w:t>#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linear</w:t>
      </w:r>
      <w:r>
        <w:rPr>
          <w:i/>
          <w:spacing w:val="-4"/>
          <w:sz w:val="32"/>
        </w:rPr>
        <w:t> </w:t>
      </w:r>
      <w:r>
        <w:rPr>
          <w:i/>
          <w:sz w:val="32"/>
        </w:rPr>
        <w:t>algebra</w:t>
      </w:r>
    </w:p>
    <w:p>
      <w:pPr>
        <w:spacing w:line="374" w:lineRule="exact" w:before="0"/>
        <w:ind w:left="119" w:right="0" w:firstLine="0"/>
        <w:jc w:val="left"/>
        <w:rPr>
          <w:i/>
          <w:sz w:val="32"/>
        </w:rPr>
      </w:pPr>
      <w:r>
        <w:rPr>
          <w:color w:val="007A00"/>
          <w:sz w:val="32"/>
        </w:rPr>
        <w:t>import</w:t>
      </w:r>
      <w:r>
        <w:rPr>
          <w:color w:val="007A00"/>
          <w:spacing w:val="-2"/>
          <w:sz w:val="32"/>
        </w:rPr>
        <w:t> </w:t>
      </w:r>
      <w:r>
        <w:rPr>
          <w:sz w:val="32"/>
        </w:rPr>
        <w:t>os</w:t>
      </w:r>
      <w:r>
        <w:rPr>
          <w:spacing w:val="-2"/>
          <w:sz w:val="32"/>
        </w:rPr>
        <w:t> </w:t>
      </w:r>
      <w:r>
        <w:rPr>
          <w:i/>
          <w:sz w:val="32"/>
        </w:rPr>
        <w:t>#</w:t>
      </w:r>
      <w:r>
        <w:rPr>
          <w:i/>
          <w:spacing w:val="-4"/>
          <w:sz w:val="32"/>
        </w:rPr>
        <w:t> </w:t>
      </w:r>
      <w:r>
        <w:rPr>
          <w:i/>
          <w:sz w:val="32"/>
        </w:rPr>
        <w:t>accessing</w:t>
      </w:r>
      <w:r>
        <w:rPr>
          <w:i/>
          <w:spacing w:val="-4"/>
          <w:sz w:val="32"/>
        </w:rPr>
        <w:t> </w:t>
      </w:r>
      <w:r>
        <w:rPr>
          <w:i/>
          <w:sz w:val="32"/>
        </w:rPr>
        <w:t>directory</w:t>
      </w:r>
      <w:r>
        <w:rPr>
          <w:i/>
          <w:spacing w:val="-4"/>
          <w:sz w:val="32"/>
        </w:rPr>
        <w:t> </w:t>
      </w:r>
      <w:r>
        <w:rPr>
          <w:i/>
          <w:sz w:val="32"/>
        </w:rPr>
        <w:t>structure</w:t>
      </w:r>
    </w:p>
    <w:p>
      <w:pPr>
        <w:spacing w:before="0"/>
        <w:ind w:left="119" w:right="0" w:firstLine="0"/>
        <w:jc w:val="left"/>
        <w:rPr>
          <w:i/>
          <w:sz w:val="32"/>
        </w:rPr>
      </w:pPr>
      <w:r>
        <w:rPr>
          <w:color w:val="007A00"/>
          <w:sz w:val="32"/>
        </w:rPr>
        <w:t>import</w:t>
      </w:r>
      <w:r>
        <w:rPr>
          <w:color w:val="007A00"/>
          <w:spacing w:val="-2"/>
          <w:sz w:val="32"/>
        </w:rPr>
        <w:t> </w:t>
      </w:r>
      <w:r>
        <w:rPr>
          <w:sz w:val="32"/>
        </w:rPr>
        <w:t>pandas</w:t>
      </w:r>
      <w:r>
        <w:rPr>
          <w:spacing w:val="3"/>
          <w:sz w:val="32"/>
        </w:rPr>
        <w:t> </w:t>
      </w:r>
      <w:r>
        <w:rPr>
          <w:color w:val="007A00"/>
          <w:sz w:val="32"/>
        </w:rPr>
        <w:t>as</w:t>
      </w:r>
      <w:r>
        <w:rPr>
          <w:color w:val="007A00"/>
          <w:spacing w:val="1"/>
          <w:sz w:val="32"/>
        </w:rPr>
        <w:t> </w:t>
      </w:r>
      <w:r>
        <w:rPr>
          <w:sz w:val="32"/>
        </w:rPr>
        <w:t>pd</w:t>
      </w:r>
      <w:r>
        <w:rPr>
          <w:spacing w:val="3"/>
          <w:sz w:val="32"/>
        </w:rPr>
        <w:t> </w:t>
      </w:r>
      <w:r>
        <w:rPr>
          <w:i/>
          <w:sz w:val="32"/>
        </w:rPr>
        <w:t>#</w:t>
      </w:r>
      <w:r>
        <w:rPr>
          <w:i/>
          <w:spacing w:val="-4"/>
          <w:sz w:val="32"/>
        </w:rPr>
        <w:t> </w:t>
      </w:r>
      <w:r>
        <w:rPr>
          <w:i/>
          <w:sz w:val="32"/>
        </w:rPr>
        <w:t>data</w:t>
      </w:r>
      <w:r>
        <w:rPr>
          <w:i/>
          <w:spacing w:val="-8"/>
          <w:sz w:val="32"/>
        </w:rPr>
        <w:t> </w:t>
      </w:r>
      <w:r>
        <w:rPr>
          <w:i/>
          <w:sz w:val="32"/>
        </w:rPr>
        <w:t>processing,</w:t>
      </w:r>
      <w:r>
        <w:rPr>
          <w:i/>
          <w:spacing w:val="-3"/>
          <w:sz w:val="32"/>
        </w:rPr>
        <w:t> </w:t>
      </w:r>
      <w:r>
        <w:rPr>
          <w:i/>
          <w:sz w:val="32"/>
        </w:rPr>
        <w:t>CSV</w:t>
      </w:r>
      <w:r>
        <w:rPr>
          <w:i/>
          <w:spacing w:val="-4"/>
          <w:sz w:val="32"/>
        </w:rPr>
        <w:t> </w:t>
      </w:r>
      <w:r>
        <w:rPr>
          <w:i/>
          <w:sz w:val="32"/>
        </w:rPr>
        <w:t>file</w:t>
      </w:r>
      <w:r>
        <w:rPr>
          <w:i/>
          <w:spacing w:val="-4"/>
          <w:sz w:val="32"/>
        </w:rPr>
        <w:t> </w:t>
      </w:r>
      <w:r>
        <w:rPr>
          <w:i/>
          <w:sz w:val="32"/>
        </w:rPr>
        <w:t>I/O</w:t>
      </w:r>
      <w:r>
        <w:rPr>
          <w:i/>
          <w:spacing w:val="-4"/>
          <w:sz w:val="32"/>
        </w:rPr>
        <w:t> </w:t>
      </w:r>
      <w:r>
        <w:rPr>
          <w:i/>
          <w:sz w:val="32"/>
        </w:rPr>
        <w:t>(e.g.</w:t>
      </w:r>
      <w:r>
        <w:rPr>
          <w:i/>
          <w:spacing w:val="-3"/>
          <w:sz w:val="32"/>
        </w:rPr>
        <w:t> </w:t>
      </w:r>
      <w:r>
        <w:rPr>
          <w:i/>
          <w:sz w:val="32"/>
        </w:rPr>
        <w:t>p</w:t>
      </w:r>
      <w:r>
        <w:rPr>
          <w:i/>
          <w:spacing w:val="-173"/>
          <w:sz w:val="32"/>
        </w:rPr>
        <w:t> </w:t>
      </w:r>
      <w:r>
        <w:rPr>
          <w:i/>
          <w:sz w:val="32"/>
        </w:rPr>
        <w:t>d.read_csv)</w:t>
      </w:r>
    </w:p>
    <w:p>
      <w:pPr>
        <w:spacing w:line="362" w:lineRule="exact" w:before="0"/>
        <w:ind w:left="119" w:right="0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There</w:t>
      </w:r>
      <w:r>
        <w:rPr>
          <w:rFonts w:ascii="Arial MT"/>
          <w:spacing w:val="-1"/>
          <w:sz w:val="32"/>
        </w:rPr>
        <w:t> </w:t>
      </w:r>
      <w:r>
        <w:rPr>
          <w:rFonts w:ascii="Arial MT"/>
          <w:sz w:val="32"/>
        </w:rPr>
        <w:t>is 1</w:t>
      </w:r>
      <w:r>
        <w:rPr>
          <w:rFonts w:ascii="Arial MT"/>
          <w:spacing w:val="-5"/>
          <w:sz w:val="32"/>
        </w:rPr>
        <w:t> </w:t>
      </w:r>
      <w:r>
        <w:rPr>
          <w:rFonts w:ascii="Arial MT"/>
          <w:sz w:val="32"/>
        </w:rPr>
        <w:t>csv</w:t>
      </w:r>
      <w:r>
        <w:rPr>
          <w:rFonts w:ascii="Arial MT"/>
          <w:spacing w:val="-5"/>
          <w:sz w:val="32"/>
        </w:rPr>
        <w:t> </w:t>
      </w:r>
      <w:r>
        <w:rPr>
          <w:rFonts w:ascii="Arial MT"/>
          <w:sz w:val="32"/>
        </w:rPr>
        <w:t>file</w:t>
      </w:r>
      <w:r>
        <w:rPr>
          <w:rFonts w:ascii="Arial MT"/>
          <w:spacing w:val="-4"/>
          <w:sz w:val="32"/>
        </w:rPr>
        <w:t> </w:t>
      </w:r>
      <w:r>
        <w:rPr>
          <w:rFonts w:ascii="Arial MT"/>
          <w:sz w:val="32"/>
        </w:rPr>
        <w:t>in</w:t>
      </w:r>
      <w:r>
        <w:rPr>
          <w:rFonts w:ascii="Arial MT"/>
          <w:spacing w:val="-5"/>
          <w:sz w:val="32"/>
        </w:rPr>
        <w:t> </w:t>
      </w:r>
      <w:r>
        <w:rPr>
          <w:rFonts w:ascii="Arial MT"/>
          <w:sz w:val="32"/>
        </w:rPr>
        <w:t>the</w:t>
      </w:r>
      <w:r>
        <w:rPr>
          <w:rFonts w:ascii="Arial MT"/>
          <w:spacing w:val="-4"/>
          <w:sz w:val="32"/>
        </w:rPr>
        <w:t> </w:t>
      </w:r>
      <w:r>
        <w:rPr>
          <w:rFonts w:ascii="Arial MT"/>
          <w:sz w:val="32"/>
        </w:rPr>
        <w:t>current</w:t>
      </w:r>
      <w:r>
        <w:rPr>
          <w:rFonts w:ascii="Arial MT"/>
          <w:spacing w:val="2"/>
          <w:sz w:val="32"/>
        </w:rPr>
        <w:t> </w:t>
      </w:r>
      <w:r>
        <w:rPr>
          <w:rFonts w:ascii="Arial MT"/>
          <w:sz w:val="32"/>
        </w:rPr>
        <w:t>version</w:t>
      </w:r>
      <w:r>
        <w:rPr>
          <w:rFonts w:ascii="Arial MT"/>
          <w:spacing w:val="6"/>
          <w:sz w:val="32"/>
        </w:rPr>
        <w:t> </w:t>
      </w:r>
      <w:r>
        <w:rPr>
          <w:rFonts w:ascii="Arial MT"/>
          <w:sz w:val="32"/>
        </w:rPr>
        <w:t>of</w:t>
      </w:r>
      <w:r>
        <w:rPr>
          <w:rFonts w:ascii="Arial MT"/>
          <w:spacing w:val="-1"/>
          <w:sz w:val="32"/>
        </w:rPr>
        <w:t> </w:t>
      </w:r>
      <w:r>
        <w:rPr>
          <w:rFonts w:ascii="Arial MT"/>
          <w:sz w:val="32"/>
        </w:rPr>
        <w:t>the</w:t>
      </w:r>
      <w:r>
        <w:rPr>
          <w:rFonts w:ascii="Arial MT"/>
          <w:spacing w:val="-5"/>
          <w:sz w:val="32"/>
        </w:rPr>
        <w:t> </w:t>
      </w:r>
      <w:r>
        <w:rPr>
          <w:rFonts w:ascii="Arial MT"/>
          <w:sz w:val="32"/>
        </w:rPr>
        <w:t>dataset</w:t>
      </w:r>
    </w:p>
    <w:p>
      <w:pPr>
        <w:spacing w:after="0" w:line="362" w:lineRule="exact"/>
        <w:jc w:val="left"/>
        <w:rPr>
          <w:rFonts w:ascii="Arial MT"/>
          <w:sz w:val="32"/>
        </w:rPr>
        <w:sectPr>
          <w:pgSz w:w="12240" w:h="15840"/>
          <w:pgMar w:top="1440" w:bottom="280" w:left="1220" w:right="180"/>
        </w:sectPr>
      </w:pPr>
    </w:p>
    <w:p>
      <w:pPr>
        <w:spacing w:line="413" w:lineRule="exact" w:before="73"/>
        <w:ind w:left="119" w:right="0" w:firstLine="0"/>
        <w:jc w:val="left"/>
        <w:rPr>
          <w:rFonts w:ascii="Times New Roman"/>
          <w:sz w:val="36"/>
        </w:rPr>
      </w:pPr>
      <w:r>
        <w:rPr>
          <w:rFonts w:ascii="Times New Roman"/>
          <w:sz w:val="36"/>
        </w:rPr>
        <w:t>Conclusion</w:t>
      </w:r>
    </w:p>
    <w:p>
      <w:pPr>
        <w:spacing w:before="0"/>
        <w:ind w:left="119" w:right="370" w:firstLine="0"/>
        <w:jc w:val="left"/>
        <w:rPr>
          <w:rFonts w:ascii="Times New Roman"/>
          <w:sz w:val="36"/>
        </w:rPr>
      </w:pPr>
      <w:r>
        <w:rPr>
          <w:rFonts w:ascii="Times New Roman"/>
          <w:sz w:val="36"/>
        </w:rPr>
        <w:t>This</w:t>
      </w:r>
      <w:r>
        <w:rPr>
          <w:rFonts w:ascii="Times New Roman"/>
          <w:spacing w:val="-3"/>
          <w:sz w:val="36"/>
        </w:rPr>
        <w:t> </w:t>
      </w:r>
      <w:r>
        <w:rPr>
          <w:rFonts w:ascii="Times New Roman"/>
          <w:sz w:val="36"/>
        </w:rPr>
        <w:t>concludes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your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starter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analysis!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To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go forward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from</w:t>
      </w:r>
      <w:r>
        <w:rPr>
          <w:rFonts w:ascii="Times New Roman"/>
          <w:spacing w:val="-8"/>
          <w:sz w:val="36"/>
        </w:rPr>
        <w:t> </w:t>
      </w:r>
      <w:r>
        <w:rPr>
          <w:rFonts w:ascii="Times New Roman"/>
          <w:sz w:val="36"/>
        </w:rPr>
        <w:t>here,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click</w:t>
      </w:r>
      <w:r>
        <w:rPr>
          <w:rFonts w:ascii="Times New Roman"/>
          <w:spacing w:val="-4"/>
          <w:sz w:val="36"/>
        </w:rPr>
        <w:t> </w:t>
      </w:r>
      <w:r>
        <w:rPr>
          <w:rFonts w:ascii="Times New Roman"/>
          <w:sz w:val="36"/>
        </w:rPr>
        <w:t>the</w:t>
      </w:r>
      <w:r>
        <w:rPr>
          <w:rFonts w:ascii="Times New Roman"/>
          <w:spacing w:val="-87"/>
          <w:sz w:val="36"/>
        </w:rPr>
        <w:t> </w:t>
      </w:r>
      <w:r>
        <w:rPr>
          <w:rFonts w:ascii="Times New Roman"/>
          <w:sz w:val="36"/>
        </w:rPr>
        <w:t>blue "Edit Notebook" button at the top of the kernel. This will create a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z w:val="36"/>
        </w:rPr>
        <w:t>copy of the code and environment for you to edit. Delete, modify, and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z w:val="36"/>
        </w:rPr>
        <w:t>add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z w:val="36"/>
        </w:rPr>
        <w:t>code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as you</w:t>
      </w:r>
      <w:r>
        <w:rPr>
          <w:rFonts w:ascii="Times New Roman"/>
          <w:spacing w:val="2"/>
          <w:sz w:val="36"/>
        </w:rPr>
        <w:t> </w:t>
      </w:r>
      <w:r>
        <w:rPr>
          <w:rFonts w:ascii="Times New Roman"/>
          <w:sz w:val="36"/>
        </w:rPr>
        <w:t>please.</w:t>
      </w:r>
    </w:p>
    <w:sectPr>
      <w:pgSz w:w="12240" w:h="15840"/>
      <w:pgMar w:top="1420" w:bottom="280" w:left="122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4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20"/>
      <w:outlineLvl w:val="1"/>
    </w:pPr>
    <w:rPr>
      <w:rFonts w:ascii="Times New Roman" w:hAnsi="Times New Roman" w:eastAsia="Times New Roman" w:cs="Times New Roman"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1"/>
      <w:ind w:left="941" w:hanging="361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560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2"/>
      <w:ind w:left="941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kaggle.com/datasets/crowdflower/twitter-airline-sentiment" TargetMode="External"/><Relationship Id="rId6" Type="http://schemas.openxmlformats.org/officeDocument/2006/relationships/hyperlink" Target="https://www.kaggle.com/crowdflower/twitter-airline-sentiment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ANANDVASU KODELA</dc:creator>
  <dcterms:created xsi:type="dcterms:W3CDTF">2023-10-11T17:53:00Z</dcterms:created>
  <dcterms:modified xsi:type="dcterms:W3CDTF">2023-10-11T17:53:00Z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</Properties>
</file>