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0041D47D" w14:textId="77777777" w:rsidR="00DF79C6" w:rsidRDefault="00DF79C6" w:rsidP="00DB09EE">
                            <w:pPr>
                              <w:jc w:val="center"/>
                              <w:rPr>
                                <w:rFonts w:asciiTheme="minorHAnsi" w:hAnsiTheme="minorHAnsi" w:cstheme="minorHAnsi"/>
                                <w:color w:val="002060"/>
                                <w:sz w:val="60"/>
                                <w:szCs w:val="60"/>
                              </w:rPr>
                            </w:pPr>
                          </w:p>
                          <w:p w14:paraId="78816FD0" w14:textId="77777777" w:rsidR="00DF79C6" w:rsidRDefault="00DF79C6" w:rsidP="00DB09EE">
                            <w:pPr>
                              <w:jc w:val="center"/>
                              <w:rPr>
                                <w:rFonts w:asciiTheme="minorHAnsi" w:hAnsiTheme="minorHAnsi" w:cstheme="minorHAnsi"/>
                                <w:color w:val="002060"/>
                                <w:sz w:val="60"/>
                                <w:szCs w:val="60"/>
                              </w:rPr>
                            </w:pPr>
                          </w:p>
                          <w:p w14:paraId="393D5064" w14:textId="77777777" w:rsidR="00DF79C6" w:rsidRPr="0078071D" w:rsidRDefault="00DF79C6"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0041D47D" w14:textId="77777777" w:rsidR="00DF79C6" w:rsidRDefault="00DF79C6" w:rsidP="00DB09EE">
                      <w:pPr>
                        <w:jc w:val="center"/>
                        <w:rPr>
                          <w:rFonts w:asciiTheme="minorHAnsi" w:hAnsiTheme="minorHAnsi" w:cstheme="minorHAnsi"/>
                          <w:color w:val="002060"/>
                          <w:sz w:val="60"/>
                          <w:szCs w:val="60"/>
                        </w:rPr>
                      </w:pPr>
                    </w:p>
                    <w:p w14:paraId="78816FD0" w14:textId="77777777" w:rsidR="00DF79C6" w:rsidRDefault="00DF79C6" w:rsidP="00DB09EE">
                      <w:pPr>
                        <w:jc w:val="center"/>
                        <w:rPr>
                          <w:rFonts w:asciiTheme="minorHAnsi" w:hAnsiTheme="minorHAnsi" w:cstheme="minorHAnsi"/>
                          <w:color w:val="002060"/>
                          <w:sz w:val="60"/>
                          <w:szCs w:val="60"/>
                        </w:rPr>
                      </w:pPr>
                    </w:p>
                    <w:p w14:paraId="393D5064" w14:textId="77777777" w:rsidR="00DF79C6" w:rsidRPr="0078071D" w:rsidRDefault="00DF79C6"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4989628E" w:rsidR="00590954" w:rsidRDefault="00DF79C6" w:rsidP="3CF3360C">
      <w:pPr>
        <w:spacing w:line="360" w:lineRule="auto"/>
        <w:ind w:right="689"/>
        <w:jc w:val="center"/>
        <w:rPr>
          <w:rFonts w:cs="Calibri"/>
          <w:b/>
          <w:bCs/>
          <w:sz w:val="60"/>
          <w:szCs w:val="60"/>
        </w:rPr>
      </w:pPr>
      <w:r>
        <w:rPr>
          <w:rFonts w:cs="Calibri"/>
          <w:b/>
          <w:bCs/>
          <w:sz w:val="60"/>
          <w:szCs w:val="60"/>
        </w:rPr>
        <w:t>“</w:t>
      </w:r>
      <w:proofErr w:type="gramStart"/>
      <w:r>
        <w:rPr>
          <w:rFonts w:cs="Calibri"/>
          <w:b/>
          <w:bCs/>
          <w:sz w:val="60"/>
          <w:szCs w:val="60"/>
        </w:rPr>
        <w:t>analysis</w:t>
      </w:r>
      <w:proofErr w:type="gramEnd"/>
      <w:r>
        <w:rPr>
          <w:rFonts w:cs="Calibri"/>
          <w:b/>
          <w:bCs/>
          <w:sz w:val="60"/>
          <w:szCs w:val="60"/>
        </w:rPr>
        <w:t xml:space="preserve"> of commercial electricity consumption in </w:t>
      </w:r>
      <w:proofErr w:type="spellStart"/>
      <w:r>
        <w:rPr>
          <w:rFonts w:cs="Calibri"/>
          <w:b/>
          <w:bCs/>
          <w:sz w:val="60"/>
          <w:szCs w:val="60"/>
        </w:rPr>
        <w:t>indian</w:t>
      </w:r>
      <w:proofErr w:type="spellEnd"/>
      <w:r>
        <w:rPr>
          <w:rFonts w:cs="Calibri"/>
          <w:b/>
          <w:bCs/>
          <w:sz w:val="60"/>
          <w:szCs w:val="60"/>
        </w:rPr>
        <w:t xml:space="preserve"> state”</w:t>
      </w:r>
    </w:p>
    <w:p w14:paraId="72F0468D" w14:textId="3296201C" w:rsidR="00590954" w:rsidRDefault="00DF79C6">
      <w:pPr>
        <w:spacing w:line="360" w:lineRule="auto"/>
        <w:ind w:right="689"/>
        <w:jc w:val="center"/>
        <w:rPr>
          <w:rFonts w:cs="Calibri"/>
          <w:sz w:val="40"/>
          <w:szCs w:val="40"/>
        </w:rPr>
      </w:pPr>
      <w:r>
        <w:rPr>
          <w:rFonts w:cs="Calibri"/>
          <w:b/>
          <w:sz w:val="40"/>
          <w:szCs w:val="40"/>
        </w:rPr>
        <w:t xml:space="preserve">“Sri </w:t>
      </w:r>
      <w:proofErr w:type="spellStart"/>
      <w:r>
        <w:rPr>
          <w:rFonts w:cs="Calibri"/>
          <w:b/>
          <w:sz w:val="40"/>
          <w:szCs w:val="40"/>
        </w:rPr>
        <w:t>paramakalyani</w:t>
      </w:r>
      <w:proofErr w:type="spellEnd"/>
      <w:r>
        <w:rPr>
          <w:rFonts w:cs="Calibri"/>
          <w:b/>
          <w:sz w:val="40"/>
          <w:szCs w:val="40"/>
        </w:rPr>
        <w:t xml:space="preserve"> </w:t>
      </w:r>
      <w:proofErr w:type="gramStart"/>
      <w:r>
        <w:rPr>
          <w:rFonts w:cs="Calibri"/>
          <w:b/>
          <w:sz w:val="40"/>
          <w:szCs w:val="40"/>
        </w:rPr>
        <w:t>college</w:t>
      </w:r>
      <w:proofErr w:type="gramEnd"/>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5A4B3BDD" w:rsidR="00DF79C6"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2778A22F" w:rsidR="00590954" w:rsidRDefault="00DF79C6" w:rsidP="00DF79C6">
            <w:pPr>
              <w:pStyle w:val="TableParagraph"/>
              <w:spacing w:before="89" w:line="360" w:lineRule="auto"/>
              <w:ind w:right="246"/>
              <w:rPr>
                <w:rFonts w:ascii="Calibri" w:hAnsi="Calibri" w:cs="SimSun"/>
                <w:sz w:val="24"/>
                <w:szCs w:val="24"/>
              </w:rPr>
            </w:pPr>
            <w:r w:rsidRPr="00DF79C6">
              <w:rPr>
                <w:rFonts w:ascii="Calibri" w:hAnsi="Calibri" w:cs="SimSun"/>
                <w:sz w:val="24"/>
                <w:szCs w:val="24"/>
              </w:rPr>
              <w:t>9B221E4EBB9ECC6995140450AFE132A3</w:t>
            </w:r>
          </w:p>
        </w:tc>
        <w:tc>
          <w:tcPr>
            <w:tcW w:w="4751" w:type="dxa"/>
            <w:vAlign w:val="center"/>
          </w:tcPr>
          <w:p w14:paraId="41C8F396" w14:textId="02DDB447" w:rsidR="00DF79C6" w:rsidRDefault="00DF79C6">
            <w:pPr>
              <w:pStyle w:val="TableParagraph"/>
              <w:spacing w:before="89" w:line="360" w:lineRule="auto"/>
              <w:rPr>
                <w:rFonts w:ascii="Calibri" w:hAnsi="Calibri" w:cs="SimSun"/>
                <w:sz w:val="24"/>
                <w:szCs w:val="24"/>
              </w:rPr>
            </w:pPr>
            <w:r>
              <w:rPr>
                <w:rFonts w:ascii="Calibri" w:hAnsi="Calibri" w:cs="SimSun"/>
                <w:sz w:val="24"/>
                <w:szCs w:val="24"/>
              </w:rPr>
              <w:t xml:space="preserve">         </w:t>
            </w:r>
            <w:proofErr w:type="spellStart"/>
            <w:r>
              <w:rPr>
                <w:rFonts w:ascii="Calibri" w:hAnsi="Calibri" w:cs="SimSun"/>
                <w:sz w:val="24"/>
                <w:szCs w:val="24"/>
              </w:rPr>
              <w:t>A.Sathishkumar</w:t>
            </w:r>
            <w:proofErr w:type="spellEnd"/>
            <w:r>
              <w:rPr>
                <w:rFonts w:ascii="Calibri" w:hAnsi="Calibri" w:cs="SimSun"/>
                <w:sz w:val="24"/>
                <w:szCs w:val="24"/>
              </w:rPr>
              <w:t xml:space="preserve"> </w:t>
            </w:r>
          </w:p>
        </w:tc>
      </w:tr>
    </w:tbl>
    <w:p w14:paraId="086E92BB" w14:textId="46B2D491"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B4345DA"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Trainer Name</w:t>
            </w:r>
            <w:r w:rsidR="00DF79C6">
              <w:rPr>
                <w:rFonts w:ascii="Calibri" w:hAnsi="Calibri" w:cs="Calibri"/>
                <w:sz w:val="28"/>
                <w:szCs w:val="28"/>
              </w:rPr>
              <w:t xml:space="preserve">: </w:t>
            </w:r>
            <w:proofErr w:type="spellStart"/>
            <w:r w:rsidR="00DF79C6">
              <w:rPr>
                <w:rFonts w:ascii="Calibri" w:hAnsi="Calibri" w:cs="Calibri"/>
                <w:sz w:val="28"/>
                <w:szCs w:val="28"/>
              </w:rPr>
              <w:t>umamaheswari</w:t>
            </w:r>
            <w:proofErr w:type="spellEnd"/>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77EF9642"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 xml:space="preserve">Master </w:t>
            </w:r>
            <w:proofErr w:type="spellStart"/>
            <w:r>
              <w:rPr>
                <w:rFonts w:ascii="Calibri" w:hAnsi="Calibri" w:cs="Calibri"/>
                <w:bCs/>
                <w:sz w:val="28"/>
                <w:szCs w:val="28"/>
              </w:rPr>
              <w:t>Trainer</w:t>
            </w:r>
            <w:r w:rsidR="00DF79C6">
              <w:rPr>
                <w:rFonts w:ascii="Calibri" w:hAnsi="Calibri" w:cs="Calibri"/>
                <w:bCs/>
                <w:sz w:val="28"/>
                <w:szCs w:val="28"/>
              </w:rPr>
              <w:t>:umamaheswari</w:t>
            </w:r>
            <w:proofErr w:type="spellEnd"/>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17CB5D2C"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 xml:space="preserve">In the digital age, data has become an invaluable asset for businesses, particularly in the banking sector. The proposed project, “Real-Time Analysis of Bank Customers,” aims to leverage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187A93AF"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0841A84E"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 xml:space="preserve">This architecture provides a comprehensive solution for real-time analysis of bank customers. However, it’s important to note that the specific architecture may vary depending on the bank’s </w:t>
      </w:r>
      <w:r w:rsidRPr="5EB6A449">
        <w:rPr>
          <w:rFonts w:ascii="Roboto" w:eastAsia="Roboto" w:hAnsi="Roboto" w:cs="Roboto"/>
          <w:color w:val="111111"/>
          <w:sz w:val="24"/>
          <w:szCs w:val="24"/>
        </w:rPr>
        <w:lastRenderedPageBreak/>
        <w:t>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5F4ED83F" w14:textId="77777777" w:rsidR="00DF79C6"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anchor distT="0" distB="0" distL="114300" distR="114300" simplePos="0" relativeHeight="251666432" behindDoc="0" locked="0" layoutInCell="1" allowOverlap="1" wp14:anchorId="3D646447" wp14:editId="0344172F">
            <wp:simplePos x="0" y="0"/>
            <wp:positionH relativeFrom="column">
              <wp:align>left</wp:align>
            </wp:positionH>
            <wp:positionV relativeFrom="paragraph">
              <wp:align>top</wp:align>
            </wp:positionV>
            <wp:extent cx="5819775" cy="4257675"/>
            <wp:effectExtent l="0" t="0" r="9525" b="9525"/>
            <wp:wrapSquare wrapText="bothSides"/>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5" cy="4257675"/>
                    </a:xfrm>
                    <a:prstGeom prst="rect">
                      <a:avLst/>
                    </a:prstGeom>
                  </pic:spPr>
                </pic:pic>
              </a:graphicData>
            </a:graphic>
          </wp:anchor>
        </w:drawing>
      </w:r>
    </w:p>
    <w:p w14:paraId="728FBBBD" w14:textId="06A1ADE6" w:rsidR="00590954" w:rsidRDefault="00DF79C6"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0398F68C" wp14:editId="252B4538">
            <wp:extent cx="5816167"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6 at 2.05.55 AM.jpeg"/>
                    <pic:cNvPicPr/>
                  </pic:nvPicPr>
                  <pic:blipFill>
                    <a:blip r:embed="rId28">
                      <a:extLst>
                        <a:ext uri="{28A0092B-C50C-407E-A947-70E740481C1C}">
                          <a14:useLocalDpi xmlns:a14="http://schemas.microsoft.com/office/drawing/2010/main" val="0"/>
                        </a:ext>
                      </a:extLst>
                    </a:blip>
                    <a:stretch>
                      <a:fillRect/>
                    </a:stretch>
                  </pic:blipFill>
                  <pic:spPr>
                    <a:xfrm>
                      <a:off x="0" y="0"/>
                      <a:ext cx="5822950" cy="3375782"/>
                    </a:xfrm>
                    <a:prstGeom prst="rect">
                      <a:avLst/>
                    </a:prstGeom>
                  </pic:spPr>
                </pic:pic>
              </a:graphicData>
            </a:graphic>
          </wp:inline>
        </w:drawing>
      </w:r>
      <w:r>
        <w:rPr>
          <w:rFonts w:ascii="Arial" w:eastAsia="Arial" w:hAnsi="Arial" w:cs="Arial"/>
          <w:sz w:val="24"/>
          <w:szCs w:val="24"/>
        </w:rPr>
        <w:br w:type="textWrapping" w:clear="all"/>
      </w:r>
    </w:p>
    <w:p w14:paraId="220881C5" w14:textId="77777777" w:rsidR="00C250F2" w:rsidRDefault="00C250F2" w:rsidP="5EB6A449">
      <w:pPr>
        <w:shd w:val="clear" w:color="auto" w:fill="FFFFFF" w:themeFill="background1"/>
        <w:spacing w:before="840" w:line="360" w:lineRule="auto"/>
        <w:ind w:left="-20" w:right="-20"/>
        <w:jc w:val="both"/>
        <w:rPr>
          <w:rFonts w:ascii="Arial" w:eastAsia="Arial" w:hAnsi="Arial" w:cs="Arial"/>
          <w:sz w:val="24"/>
          <w:szCs w:val="24"/>
        </w:rPr>
      </w:pPr>
    </w:p>
    <w:p w14:paraId="3B672627" w14:textId="77777777" w:rsidR="00C250F2" w:rsidRDefault="00C250F2" w:rsidP="5EB6A449">
      <w:pPr>
        <w:shd w:val="clear" w:color="auto" w:fill="FFFFFF" w:themeFill="background1"/>
        <w:spacing w:before="840" w:line="360" w:lineRule="auto"/>
        <w:ind w:left="-20" w:right="-20"/>
        <w:jc w:val="both"/>
        <w:rPr>
          <w:rFonts w:ascii="Arial" w:eastAsia="Arial" w:hAnsi="Arial" w:cs="Arial"/>
          <w:sz w:val="24"/>
          <w:szCs w:val="24"/>
        </w:rPr>
      </w:pPr>
    </w:p>
    <w:p w14:paraId="7F2F79DC" w14:textId="7C919D68" w:rsidR="00C250F2" w:rsidRDefault="00C250F2"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79509B02" wp14:editId="386C4F6E">
            <wp:extent cx="5822950" cy="327088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6 at 2.14.45 AM.jpeg"/>
                    <pic:cNvPicPr/>
                  </pic:nvPicPr>
                  <pic:blipFill>
                    <a:blip r:embed="rId29">
                      <a:extLst>
                        <a:ext uri="{28A0092B-C50C-407E-A947-70E740481C1C}">
                          <a14:useLocalDpi xmlns:a14="http://schemas.microsoft.com/office/drawing/2010/main" val="0"/>
                        </a:ext>
                      </a:extLst>
                    </a:blip>
                    <a:stretch>
                      <a:fillRect/>
                    </a:stretch>
                  </pic:blipFill>
                  <pic:spPr>
                    <a:xfrm>
                      <a:off x="0" y="0"/>
                      <a:ext cx="5822950" cy="327088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roofErr w:type="spellStart"/>
      <w:r w:rsidRPr="5EB6A449">
        <w:rPr>
          <w:rFonts w:ascii="Arial" w:eastAsia="Arial" w:hAnsi="Arial" w:cs="Arial"/>
          <w:b/>
          <w:bCs/>
          <w:color w:val="242424"/>
          <w:sz w:val="24"/>
          <w:szCs w:val="24"/>
        </w:rPr>
        <w:t>Modelling</w:t>
      </w:r>
      <w:proofErr w:type="spellEnd"/>
      <w:r w:rsidRPr="5EB6A449">
        <w:rPr>
          <w:rFonts w:ascii="Arial" w:eastAsia="Arial" w:hAnsi="Arial" w:cs="Arial"/>
          <w:b/>
          <w:bCs/>
          <w:color w:val="242424"/>
          <w:sz w:val="24"/>
          <w:szCs w:val="24"/>
        </w:rPr>
        <w:t xml:space="preserve">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As the customers’ age ranges from 12 to 88, we shall group them into different generation age range for easier </w:t>
      </w:r>
      <w:proofErr w:type="gramStart"/>
      <w:r w:rsidRPr="5EB6A449">
        <w:rPr>
          <w:rFonts w:ascii="Arial" w:eastAsia="Arial" w:hAnsi="Arial" w:cs="Arial"/>
          <w:color w:val="242424"/>
          <w:sz w:val="24"/>
          <w:szCs w:val="24"/>
        </w:rPr>
        <w:t>profiling,</w:t>
      </w:r>
      <w:proofErr w:type="gramEnd"/>
      <w:r w:rsidRPr="5EB6A449">
        <w:rPr>
          <w:rFonts w:ascii="Arial" w:eastAsia="Arial" w:hAnsi="Arial" w:cs="Arial"/>
          <w:color w:val="242424"/>
          <w:sz w:val="24"/>
          <w:szCs w:val="24"/>
        </w:rPr>
        <w:t xml:space="preserve">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The Gen Y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Gen X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Baby Boomer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2765FDD4" w:rsidR="0B246B08" w:rsidRDefault="00C250F2"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rPr>
        <w:drawing>
          <wp:inline distT="0" distB="0" distL="0" distR="0" wp14:anchorId="0EC77CEB" wp14:editId="5E313D46">
            <wp:extent cx="5822950" cy="327088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6 at 2.05.55 AM.jpeg"/>
                    <pic:cNvPicPr/>
                  </pic:nvPicPr>
                  <pic:blipFill>
                    <a:blip r:embed="rId28">
                      <a:extLst>
                        <a:ext uri="{28A0092B-C50C-407E-A947-70E740481C1C}">
                          <a14:useLocalDpi xmlns:a14="http://schemas.microsoft.com/office/drawing/2010/main" val="0"/>
                        </a:ext>
                      </a:extLst>
                    </a:blip>
                    <a:stretch>
                      <a:fillRect/>
                    </a:stretch>
                  </pic:blipFill>
                  <pic:spPr>
                    <a:xfrm>
                      <a:off x="0" y="0"/>
                      <a:ext cx="5822950" cy="3270885"/>
                    </a:xfrm>
                    <a:prstGeom prst="rect">
                      <a:avLst/>
                    </a:prstGeom>
                  </pic:spPr>
                </pic:pic>
              </a:graphicData>
            </a:graphic>
          </wp:inline>
        </w:drawing>
      </w:r>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lastRenderedPageBreak/>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lastRenderedPageBreak/>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C50A38" w:rsidP="5EB6A449">
      <w:pPr>
        <w:pStyle w:val="BodyText"/>
        <w:spacing w:line="360" w:lineRule="auto"/>
      </w:pPr>
      <w:hyperlink r:id="rId43">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bookmarkStart w:id="0" w:name="_GoBack"/>
      <w:bookmarkEnd w:id="0"/>
    </w:p>
    <w:sectPr w:rsidR="5EB6A449">
      <w:footerReference w:type="default" r:id="rId44"/>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F5E1C7" w14:textId="77777777" w:rsidR="00C50A38" w:rsidRDefault="00C50A38">
      <w:pPr>
        <w:spacing w:after="0" w:line="240" w:lineRule="auto"/>
      </w:pPr>
      <w:r>
        <w:separator/>
      </w:r>
    </w:p>
  </w:endnote>
  <w:endnote w:type="continuationSeparator" w:id="0">
    <w:p w14:paraId="27935993" w14:textId="77777777" w:rsidR="00C50A38" w:rsidRDefault="00C50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C250F2">
      <w:rPr>
        <w:noProof/>
      </w:rPr>
      <w:t>19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D28725" w14:textId="77777777" w:rsidR="00C50A38" w:rsidRDefault="00C50A38">
      <w:pPr>
        <w:spacing w:after="0" w:line="240" w:lineRule="auto"/>
      </w:pPr>
      <w:r>
        <w:separator/>
      </w:r>
    </w:p>
  </w:footnote>
  <w:footnote w:type="continuationSeparator" w:id="0">
    <w:p w14:paraId="5ED1EED1" w14:textId="77777777" w:rsidR="00C50A38" w:rsidRDefault="00C50A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9D0C6CBE"/>
    <w:lvl w:ilvl="0" w:tplc="32F0A634">
      <w:start w:val="1"/>
      <w:numFmt w:val="bullet"/>
      <w:lvlText w:val=""/>
      <w:lvlJc w:val="left"/>
      <w:pPr>
        <w:ind w:left="720" w:hanging="360"/>
      </w:pPr>
      <w:rPr>
        <w:rFonts w:ascii="Symbol" w:hAnsi="Symbol" w:hint="default"/>
      </w:rPr>
    </w:lvl>
    <w:lvl w:ilvl="1" w:tplc="87A8B5D0">
      <w:start w:val="1"/>
      <w:numFmt w:val="bullet"/>
      <w:lvlText w:val="o"/>
      <w:lvlJc w:val="left"/>
      <w:pPr>
        <w:ind w:left="1440" w:hanging="360"/>
      </w:pPr>
      <w:rPr>
        <w:rFonts w:ascii="Courier New" w:hAnsi="Courier New" w:hint="default"/>
      </w:rPr>
    </w:lvl>
    <w:lvl w:ilvl="2" w:tplc="8AB6E282">
      <w:start w:val="1"/>
      <w:numFmt w:val="bullet"/>
      <w:lvlText w:val=""/>
      <w:lvlJc w:val="left"/>
      <w:pPr>
        <w:ind w:left="2160" w:hanging="360"/>
      </w:pPr>
      <w:rPr>
        <w:rFonts w:ascii="Wingdings" w:hAnsi="Wingdings" w:hint="default"/>
      </w:rPr>
    </w:lvl>
    <w:lvl w:ilvl="3" w:tplc="19A88F34">
      <w:start w:val="1"/>
      <w:numFmt w:val="bullet"/>
      <w:lvlText w:val=""/>
      <w:lvlJc w:val="left"/>
      <w:pPr>
        <w:ind w:left="2880" w:hanging="360"/>
      </w:pPr>
      <w:rPr>
        <w:rFonts w:ascii="Symbol" w:hAnsi="Symbol" w:hint="default"/>
      </w:rPr>
    </w:lvl>
    <w:lvl w:ilvl="4" w:tplc="2EB06CE4">
      <w:start w:val="1"/>
      <w:numFmt w:val="bullet"/>
      <w:lvlText w:val="o"/>
      <w:lvlJc w:val="left"/>
      <w:pPr>
        <w:ind w:left="3600" w:hanging="360"/>
      </w:pPr>
      <w:rPr>
        <w:rFonts w:ascii="Courier New" w:hAnsi="Courier New" w:hint="default"/>
      </w:rPr>
    </w:lvl>
    <w:lvl w:ilvl="5" w:tplc="F100428C">
      <w:start w:val="1"/>
      <w:numFmt w:val="bullet"/>
      <w:lvlText w:val=""/>
      <w:lvlJc w:val="left"/>
      <w:pPr>
        <w:ind w:left="4320" w:hanging="360"/>
      </w:pPr>
      <w:rPr>
        <w:rFonts w:ascii="Wingdings" w:hAnsi="Wingdings" w:hint="default"/>
      </w:rPr>
    </w:lvl>
    <w:lvl w:ilvl="6" w:tplc="5F88557E">
      <w:start w:val="1"/>
      <w:numFmt w:val="bullet"/>
      <w:lvlText w:val=""/>
      <w:lvlJc w:val="left"/>
      <w:pPr>
        <w:ind w:left="5040" w:hanging="360"/>
      </w:pPr>
      <w:rPr>
        <w:rFonts w:ascii="Symbol" w:hAnsi="Symbol" w:hint="default"/>
      </w:rPr>
    </w:lvl>
    <w:lvl w:ilvl="7" w:tplc="4A74D18A">
      <w:start w:val="1"/>
      <w:numFmt w:val="bullet"/>
      <w:lvlText w:val="o"/>
      <w:lvlJc w:val="left"/>
      <w:pPr>
        <w:ind w:left="5760" w:hanging="360"/>
      </w:pPr>
      <w:rPr>
        <w:rFonts w:ascii="Courier New" w:hAnsi="Courier New" w:hint="default"/>
      </w:rPr>
    </w:lvl>
    <w:lvl w:ilvl="8" w:tplc="4898746C">
      <w:start w:val="1"/>
      <w:numFmt w:val="bullet"/>
      <w:lvlText w:val=""/>
      <w:lvlJc w:val="left"/>
      <w:pPr>
        <w:ind w:left="6480" w:hanging="360"/>
      </w:pPr>
      <w:rPr>
        <w:rFonts w:ascii="Wingdings" w:hAnsi="Wingdings" w:hint="default"/>
      </w:rPr>
    </w:lvl>
  </w:abstractNum>
  <w:abstractNum w:abstractNumId="19">
    <w:nsid w:val="3F89A18F"/>
    <w:multiLevelType w:val="hybridMultilevel"/>
    <w:tmpl w:val="D6E6F046"/>
    <w:lvl w:ilvl="0" w:tplc="418632D4">
      <w:start w:val="1"/>
      <w:numFmt w:val="decimal"/>
      <w:lvlText w:val="%1."/>
      <w:lvlJc w:val="left"/>
      <w:pPr>
        <w:ind w:left="720" w:hanging="360"/>
      </w:pPr>
    </w:lvl>
    <w:lvl w:ilvl="1" w:tplc="3666485A">
      <w:start w:val="1"/>
      <w:numFmt w:val="lowerLetter"/>
      <w:lvlText w:val="%2."/>
      <w:lvlJc w:val="left"/>
      <w:pPr>
        <w:ind w:left="1440" w:hanging="360"/>
      </w:pPr>
    </w:lvl>
    <w:lvl w:ilvl="2" w:tplc="09F09A82">
      <w:start w:val="1"/>
      <w:numFmt w:val="lowerRoman"/>
      <w:lvlText w:val="%3."/>
      <w:lvlJc w:val="right"/>
      <w:pPr>
        <w:ind w:left="2160" w:hanging="180"/>
      </w:pPr>
    </w:lvl>
    <w:lvl w:ilvl="3" w:tplc="D748A30E">
      <w:start w:val="1"/>
      <w:numFmt w:val="decimal"/>
      <w:lvlText w:val="%4."/>
      <w:lvlJc w:val="left"/>
      <w:pPr>
        <w:ind w:left="2880" w:hanging="360"/>
      </w:pPr>
    </w:lvl>
    <w:lvl w:ilvl="4" w:tplc="D7D2181C">
      <w:start w:val="1"/>
      <w:numFmt w:val="lowerLetter"/>
      <w:lvlText w:val="%5."/>
      <w:lvlJc w:val="left"/>
      <w:pPr>
        <w:ind w:left="3600" w:hanging="360"/>
      </w:pPr>
    </w:lvl>
    <w:lvl w:ilvl="5" w:tplc="669E19F2">
      <w:start w:val="1"/>
      <w:numFmt w:val="lowerRoman"/>
      <w:lvlText w:val="%6."/>
      <w:lvlJc w:val="right"/>
      <w:pPr>
        <w:ind w:left="4320" w:hanging="180"/>
      </w:pPr>
    </w:lvl>
    <w:lvl w:ilvl="6" w:tplc="A930000A">
      <w:start w:val="1"/>
      <w:numFmt w:val="decimal"/>
      <w:lvlText w:val="%7."/>
      <w:lvlJc w:val="left"/>
      <w:pPr>
        <w:ind w:left="5040" w:hanging="360"/>
      </w:pPr>
    </w:lvl>
    <w:lvl w:ilvl="7" w:tplc="E54AFD16">
      <w:start w:val="1"/>
      <w:numFmt w:val="lowerLetter"/>
      <w:lvlText w:val="%8."/>
      <w:lvlJc w:val="left"/>
      <w:pPr>
        <w:ind w:left="5760" w:hanging="360"/>
      </w:pPr>
    </w:lvl>
    <w:lvl w:ilvl="8" w:tplc="E760E610">
      <w:start w:val="1"/>
      <w:numFmt w:val="lowerRoman"/>
      <w:lvlText w:val="%9."/>
      <w:lvlJc w:val="right"/>
      <w:pPr>
        <w:ind w:left="6480" w:hanging="180"/>
      </w:pPr>
    </w:lvl>
  </w:abstractNum>
  <w:abstractNum w:abstractNumId="20">
    <w:nsid w:val="51E804F2"/>
    <w:multiLevelType w:val="hybridMultilevel"/>
    <w:tmpl w:val="B5980E14"/>
    <w:lvl w:ilvl="0" w:tplc="62C6DDD8">
      <w:start w:val="1"/>
      <w:numFmt w:val="bullet"/>
      <w:lvlText w:val=""/>
      <w:lvlJc w:val="left"/>
      <w:pPr>
        <w:ind w:left="720" w:hanging="360"/>
      </w:pPr>
      <w:rPr>
        <w:rFonts w:ascii="Symbol" w:hAnsi="Symbol" w:hint="default"/>
      </w:rPr>
    </w:lvl>
    <w:lvl w:ilvl="1" w:tplc="43A44588">
      <w:start w:val="1"/>
      <w:numFmt w:val="bullet"/>
      <w:lvlText w:val="o"/>
      <w:lvlJc w:val="left"/>
      <w:pPr>
        <w:ind w:left="1440" w:hanging="360"/>
      </w:pPr>
      <w:rPr>
        <w:rFonts w:ascii="Courier New" w:hAnsi="Courier New" w:hint="default"/>
      </w:rPr>
    </w:lvl>
    <w:lvl w:ilvl="2" w:tplc="C798C668">
      <w:start w:val="1"/>
      <w:numFmt w:val="bullet"/>
      <w:lvlText w:val=""/>
      <w:lvlJc w:val="left"/>
      <w:pPr>
        <w:ind w:left="2160" w:hanging="360"/>
      </w:pPr>
      <w:rPr>
        <w:rFonts w:ascii="Wingdings" w:hAnsi="Wingdings" w:hint="default"/>
      </w:rPr>
    </w:lvl>
    <w:lvl w:ilvl="3" w:tplc="002A9032">
      <w:start w:val="1"/>
      <w:numFmt w:val="bullet"/>
      <w:lvlText w:val=""/>
      <w:lvlJc w:val="left"/>
      <w:pPr>
        <w:ind w:left="2880" w:hanging="360"/>
      </w:pPr>
      <w:rPr>
        <w:rFonts w:ascii="Symbol" w:hAnsi="Symbol" w:hint="default"/>
      </w:rPr>
    </w:lvl>
    <w:lvl w:ilvl="4" w:tplc="457C3A8E">
      <w:start w:val="1"/>
      <w:numFmt w:val="bullet"/>
      <w:lvlText w:val="o"/>
      <w:lvlJc w:val="left"/>
      <w:pPr>
        <w:ind w:left="3600" w:hanging="360"/>
      </w:pPr>
      <w:rPr>
        <w:rFonts w:ascii="Courier New" w:hAnsi="Courier New" w:hint="default"/>
      </w:rPr>
    </w:lvl>
    <w:lvl w:ilvl="5" w:tplc="A75AA312">
      <w:start w:val="1"/>
      <w:numFmt w:val="bullet"/>
      <w:lvlText w:val=""/>
      <w:lvlJc w:val="left"/>
      <w:pPr>
        <w:ind w:left="4320" w:hanging="360"/>
      </w:pPr>
      <w:rPr>
        <w:rFonts w:ascii="Wingdings" w:hAnsi="Wingdings" w:hint="default"/>
      </w:rPr>
    </w:lvl>
    <w:lvl w:ilvl="6" w:tplc="8A3E0774">
      <w:start w:val="1"/>
      <w:numFmt w:val="bullet"/>
      <w:lvlText w:val=""/>
      <w:lvlJc w:val="left"/>
      <w:pPr>
        <w:ind w:left="5040" w:hanging="360"/>
      </w:pPr>
      <w:rPr>
        <w:rFonts w:ascii="Symbol" w:hAnsi="Symbol" w:hint="default"/>
      </w:rPr>
    </w:lvl>
    <w:lvl w:ilvl="7" w:tplc="377616A0">
      <w:start w:val="1"/>
      <w:numFmt w:val="bullet"/>
      <w:lvlText w:val="o"/>
      <w:lvlJc w:val="left"/>
      <w:pPr>
        <w:ind w:left="5760" w:hanging="360"/>
      </w:pPr>
      <w:rPr>
        <w:rFonts w:ascii="Courier New" w:hAnsi="Courier New" w:hint="default"/>
      </w:rPr>
    </w:lvl>
    <w:lvl w:ilvl="8" w:tplc="4B904DAA">
      <w:start w:val="1"/>
      <w:numFmt w:val="bullet"/>
      <w:lvlText w:val=""/>
      <w:lvlJc w:val="left"/>
      <w:pPr>
        <w:ind w:left="6480" w:hanging="360"/>
      </w:pPr>
      <w:rPr>
        <w:rFonts w:ascii="Wingdings" w:hAnsi="Wingdings" w:hint="default"/>
      </w:rPr>
    </w:lvl>
  </w:abstractNum>
  <w:abstractNum w:abstractNumId="21">
    <w:nsid w:val="61D6ADDE"/>
    <w:multiLevelType w:val="hybridMultilevel"/>
    <w:tmpl w:val="B1EEAE9A"/>
    <w:lvl w:ilvl="0" w:tplc="FD3A45B6">
      <w:start w:val="1"/>
      <w:numFmt w:val="bullet"/>
      <w:lvlText w:val=""/>
      <w:lvlJc w:val="left"/>
      <w:pPr>
        <w:ind w:left="720" w:hanging="360"/>
      </w:pPr>
      <w:rPr>
        <w:rFonts w:ascii="Symbol" w:hAnsi="Symbol" w:hint="default"/>
      </w:rPr>
    </w:lvl>
    <w:lvl w:ilvl="1" w:tplc="D7B00488">
      <w:start w:val="1"/>
      <w:numFmt w:val="bullet"/>
      <w:lvlText w:val="o"/>
      <w:lvlJc w:val="left"/>
      <w:pPr>
        <w:ind w:left="1440" w:hanging="360"/>
      </w:pPr>
      <w:rPr>
        <w:rFonts w:ascii="Courier New" w:hAnsi="Courier New" w:hint="default"/>
      </w:rPr>
    </w:lvl>
    <w:lvl w:ilvl="2" w:tplc="48AC4344">
      <w:start w:val="1"/>
      <w:numFmt w:val="bullet"/>
      <w:lvlText w:val=""/>
      <w:lvlJc w:val="left"/>
      <w:pPr>
        <w:ind w:left="2160" w:hanging="360"/>
      </w:pPr>
      <w:rPr>
        <w:rFonts w:ascii="Wingdings" w:hAnsi="Wingdings" w:hint="default"/>
      </w:rPr>
    </w:lvl>
    <w:lvl w:ilvl="3" w:tplc="129AF588">
      <w:start w:val="1"/>
      <w:numFmt w:val="bullet"/>
      <w:lvlText w:val=""/>
      <w:lvlJc w:val="left"/>
      <w:pPr>
        <w:ind w:left="2880" w:hanging="360"/>
      </w:pPr>
      <w:rPr>
        <w:rFonts w:ascii="Symbol" w:hAnsi="Symbol" w:hint="default"/>
      </w:rPr>
    </w:lvl>
    <w:lvl w:ilvl="4" w:tplc="FACE4990">
      <w:start w:val="1"/>
      <w:numFmt w:val="bullet"/>
      <w:lvlText w:val="o"/>
      <w:lvlJc w:val="left"/>
      <w:pPr>
        <w:ind w:left="3600" w:hanging="360"/>
      </w:pPr>
      <w:rPr>
        <w:rFonts w:ascii="Courier New" w:hAnsi="Courier New" w:hint="default"/>
      </w:rPr>
    </w:lvl>
    <w:lvl w:ilvl="5" w:tplc="9FB67FCE">
      <w:start w:val="1"/>
      <w:numFmt w:val="bullet"/>
      <w:lvlText w:val=""/>
      <w:lvlJc w:val="left"/>
      <w:pPr>
        <w:ind w:left="4320" w:hanging="360"/>
      </w:pPr>
      <w:rPr>
        <w:rFonts w:ascii="Wingdings" w:hAnsi="Wingdings" w:hint="default"/>
      </w:rPr>
    </w:lvl>
    <w:lvl w:ilvl="6" w:tplc="7B726722">
      <w:start w:val="1"/>
      <w:numFmt w:val="bullet"/>
      <w:lvlText w:val=""/>
      <w:lvlJc w:val="left"/>
      <w:pPr>
        <w:ind w:left="5040" w:hanging="360"/>
      </w:pPr>
      <w:rPr>
        <w:rFonts w:ascii="Symbol" w:hAnsi="Symbol" w:hint="default"/>
      </w:rPr>
    </w:lvl>
    <w:lvl w:ilvl="7" w:tplc="0D6058A8">
      <w:start w:val="1"/>
      <w:numFmt w:val="bullet"/>
      <w:lvlText w:val="o"/>
      <w:lvlJc w:val="left"/>
      <w:pPr>
        <w:ind w:left="5760" w:hanging="360"/>
      </w:pPr>
      <w:rPr>
        <w:rFonts w:ascii="Courier New" w:hAnsi="Courier New" w:hint="default"/>
      </w:rPr>
    </w:lvl>
    <w:lvl w:ilvl="8" w:tplc="9A1A6192">
      <w:start w:val="1"/>
      <w:numFmt w:val="bullet"/>
      <w:lvlText w:val=""/>
      <w:lvlJc w:val="left"/>
      <w:pPr>
        <w:ind w:left="6480" w:hanging="360"/>
      </w:pPr>
      <w:rPr>
        <w:rFonts w:ascii="Wingdings" w:hAnsi="Wingdings" w:hint="default"/>
      </w:rPr>
    </w:lvl>
  </w:abstractNum>
  <w:abstractNum w:abstractNumId="22">
    <w:nsid w:val="651AEF2F"/>
    <w:multiLevelType w:val="hybridMultilevel"/>
    <w:tmpl w:val="D620103C"/>
    <w:lvl w:ilvl="0" w:tplc="3E325A7C">
      <w:start w:val="1"/>
      <w:numFmt w:val="bullet"/>
      <w:lvlText w:val=""/>
      <w:lvlJc w:val="left"/>
      <w:pPr>
        <w:ind w:left="720" w:hanging="360"/>
      </w:pPr>
      <w:rPr>
        <w:rFonts w:ascii="Symbol" w:hAnsi="Symbol" w:hint="default"/>
      </w:rPr>
    </w:lvl>
    <w:lvl w:ilvl="1" w:tplc="A45861BE">
      <w:start w:val="1"/>
      <w:numFmt w:val="bullet"/>
      <w:lvlText w:val="o"/>
      <w:lvlJc w:val="left"/>
      <w:pPr>
        <w:ind w:left="1440" w:hanging="360"/>
      </w:pPr>
      <w:rPr>
        <w:rFonts w:ascii="Courier New" w:hAnsi="Courier New" w:hint="default"/>
      </w:rPr>
    </w:lvl>
    <w:lvl w:ilvl="2" w:tplc="22C2E004">
      <w:start w:val="1"/>
      <w:numFmt w:val="bullet"/>
      <w:lvlText w:val=""/>
      <w:lvlJc w:val="left"/>
      <w:pPr>
        <w:ind w:left="2160" w:hanging="360"/>
      </w:pPr>
      <w:rPr>
        <w:rFonts w:ascii="Wingdings" w:hAnsi="Wingdings" w:hint="default"/>
      </w:rPr>
    </w:lvl>
    <w:lvl w:ilvl="3" w:tplc="BD201072">
      <w:start w:val="1"/>
      <w:numFmt w:val="bullet"/>
      <w:lvlText w:val=""/>
      <w:lvlJc w:val="left"/>
      <w:pPr>
        <w:ind w:left="2880" w:hanging="360"/>
      </w:pPr>
      <w:rPr>
        <w:rFonts w:ascii="Symbol" w:hAnsi="Symbol" w:hint="default"/>
      </w:rPr>
    </w:lvl>
    <w:lvl w:ilvl="4" w:tplc="59F2F552">
      <w:start w:val="1"/>
      <w:numFmt w:val="bullet"/>
      <w:lvlText w:val="o"/>
      <w:lvlJc w:val="left"/>
      <w:pPr>
        <w:ind w:left="3600" w:hanging="360"/>
      </w:pPr>
      <w:rPr>
        <w:rFonts w:ascii="Courier New" w:hAnsi="Courier New" w:hint="default"/>
      </w:rPr>
    </w:lvl>
    <w:lvl w:ilvl="5" w:tplc="031EFC32">
      <w:start w:val="1"/>
      <w:numFmt w:val="bullet"/>
      <w:lvlText w:val=""/>
      <w:lvlJc w:val="left"/>
      <w:pPr>
        <w:ind w:left="4320" w:hanging="360"/>
      </w:pPr>
      <w:rPr>
        <w:rFonts w:ascii="Wingdings" w:hAnsi="Wingdings" w:hint="default"/>
      </w:rPr>
    </w:lvl>
    <w:lvl w:ilvl="6" w:tplc="8FEA92CA">
      <w:start w:val="1"/>
      <w:numFmt w:val="bullet"/>
      <w:lvlText w:val=""/>
      <w:lvlJc w:val="left"/>
      <w:pPr>
        <w:ind w:left="5040" w:hanging="360"/>
      </w:pPr>
      <w:rPr>
        <w:rFonts w:ascii="Symbol" w:hAnsi="Symbol" w:hint="default"/>
      </w:rPr>
    </w:lvl>
    <w:lvl w:ilvl="7" w:tplc="C03AF54E">
      <w:start w:val="1"/>
      <w:numFmt w:val="bullet"/>
      <w:lvlText w:val="o"/>
      <w:lvlJc w:val="left"/>
      <w:pPr>
        <w:ind w:left="5760" w:hanging="360"/>
      </w:pPr>
      <w:rPr>
        <w:rFonts w:ascii="Courier New" w:hAnsi="Courier New" w:hint="default"/>
      </w:rPr>
    </w:lvl>
    <w:lvl w:ilvl="8" w:tplc="4522B1FE">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256A79"/>
    <w:rsid w:val="002986E9"/>
    <w:rsid w:val="003116C7"/>
    <w:rsid w:val="0032265B"/>
    <w:rsid w:val="005153FD"/>
    <w:rsid w:val="005362D3"/>
    <w:rsid w:val="00590954"/>
    <w:rsid w:val="005920A3"/>
    <w:rsid w:val="005E3C63"/>
    <w:rsid w:val="0061189C"/>
    <w:rsid w:val="006B56B0"/>
    <w:rsid w:val="007A01E9"/>
    <w:rsid w:val="007E1684"/>
    <w:rsid w:val="007E5507"/>
    <w:rsid w:val="008D3448"/>
    <w:rsid w:val="00C250F2"/>
    <w:rsid w:val="00C50A38"/>
    <w:rsid w:val="00DB09EE"/>
    <w:rsid w:val="00DF79C6"/>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jpe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medium.com/analytics-vidhya/analysis-of-bank-customers-using-dashboard-in-power-bi-a366f2b3e563"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5964D-FF27-41AE-ADE2-84E521FBA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1750</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ADMIN</cp:lastModifiedBy>
  <cp:revision>2</cp:revision>
  <cp:lastPrinted>2021-01-28T09:49:00Z</cp:lastPrinted>
  <dcterms:created xsi:type="dcterms:W3CDTF">2024-03-26T09:28:00Z</dcterms:created>
  <dcterms:modified xsi:type="dcterms:W3CDTF">2024-03-26T09:28:00Z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