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368"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368"/>
      </w:tblGrid>
      <w:tr w:rsidR="00836ADC" w:rsidTr="00D22715">
        <w:trPr>
          <w:trHeight w:val="980"/>
        </w:trPr>
        <w:tc>
          <w:tcPr>
            <w:tcW w:w="10368" w:type="dxa"/>
          </w:tcPr>
          <w:p w:rsidR="00836ADC" w:rsidRDefault="00836ADC" w:rsidP="00D22715">
            <w:pPr>
              <w:pStyle w:val="NoSpacing"/>
              <w:spacing w:line="276" w:lineRule="auto"/>
              <w:jc w:val="center"/>
              <w:rPr>
                <w:rFonts w:ascii="Times New Roman" w:eastAsia="Calibri" w:hAnsi="Times New Roman"/>
                <w:b/>
                <w:bCs/>
              </w:rPr>
            </w:pPr>
            <w:r>
              <w:rPr>
                <w:rFonts w:ascii="Times New Roman" w:eastAsia="Calibri" w:hAnsi="Times New Roman"/>
                <w:noProof/>
              </w:rPr>
              <w:drawing>
                <wp:anchor distT="0" distB="0" distL="114300" distR="114300" simplePos="0" relativeHeight="251661312" behindDoc="0" locked="0" layoutInCell="1" allowOverlap="1">
                  <wp:simplePos x="0" y="0"/>
                  <wp:positionH relativeFrom="column">
                    <wp:posOffset>6026785</wp:posOffset>
                  </wp:positionH>
                  <wp:positionV relativeFrom="paragraph">
                    <wp:posOffset>136525</wp:posOffset>
                  </wp:positionV>
                  <wp:extent cx="428625" cy="428625"/>
                  <wp:effectExtent l="0" t="0" r="9525" b="9525"/>
                  <wp:wrapNone/>
                  <wp:docPr id="1473840046" name="Picture 6" descr="Difference Between NAAC &amp; NBA Accreditation - Haq Se Engine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fference Between NAAC &amp; NBA Accreditation - Haq Se Engineer"/>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anchor>
              </w:drawing>
            </w:r>
            <w:r>
              <w:rPr>
                <w:rFonts w:ascii="Times New Roman" w:eastAsia="Calibri" w:hAnsi="Times New Roman"/>
                <w:noProof/>
              </w:rPr>
              <w:drawing>
                <wp:anchor distT="0" distB="0" distL="114300" distR="114300" simplePos="0" relativeHeight="251660288" behindDoc="0" locked="0" layoutInCell="1" allowOverlap="1">
                  <wp:simplePos x="0" y="0"/>
                  <wp:positionH relativeFrom="column">
                    <wp:posOffset>5483860</wp:posOffset>
                  </wp:positionH>
                  <wp:positionV relativeFrom="paragraph">
                    <wp:posOffset>98425</wp:posOffset>
                  </wp:positionV>
                  <wp:extent cx="504825" cy="504825"/>
                  <wp:effectExtent l="0" t="0" r="9525" b="9525"/>
                  <wp:wrapNone/>
                  <wp:docPr id="2132854586" name="Picture 5" descr="PREC LO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EC LONI"/>
                          <pic:cNvPicPr>
                            <a:picLocks noChangeAspect="1" noChangeArrowheads="1"/>
                          </pic:cNvPicPr>
                        </pic:nvPicPr>
                        <pic:blipFill>
                          <a:blip r:embed="rId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04825" cy="504825"/>
                          </a:xfrm>
                          <a:prstGeom prst="rect">
                            <a:avLst/>
                          </a:prstGeom>
                          <a:noFill/>
                          <a:ln>
                            <a:noFill/>
                          </a:ln>
                        </pic:spPr>
                      </pic:pic>
                    </a:graphicData>
                  </a:graphic>
                </wp:anchor>
              </w:drawing>
            </w:r>
            <w:r>
              <w:rPr>
                <w:rFonts w:ascii="Times New Roman" w:eastAsia="Calibri" w:hAnsi="Times New Roman"/>
                <w:noProof/>
              </w:rPr>
              <w:drawing>
                <wp:anchor distT="0" distB="0" distL="114300" distR="114300" simplePos="0" relativeHeight="251659264" behindDoc="0" locked="0" layoutInCell="1" allowOverlap="1">
                  <wp:simplePos x="0" y="0"/>
                  <wp:positionH relativeFrom="column">
                    <wp:posOffset>216535</wp:posOffset>
                  </wp:positionH>
                  <wp:positionV relativeFrom="paragraph">
                    <wp:posOffset>88900</wp:posOffset>
                  </wp:positionV>
                  <wp:extent cx="514350" cy="514350"/>
                  <wp:effectExtent l="0" t="0" r="0" b="0"/>
                  <wp:wrapNone/>
                  <wp:docPr id="1974084041" name="Picture 4" descr="Jai Shriram Engineering College (@JSREC09)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i Shriram Engineering College (@JSREC09) / Twitter"/>
                          <pic:cNvPicPr>
                            <a:picLocks noChangeAspect="1" noChangeArrowheads="1"/>
                          </pic:cNvPicPr>
                        </pic:nvPicPr>
                        <pic:blipFill>
                          <a:blip r:embed="rId1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14350" cy="514350"/>
                          </a:xfrm>
                          <a:prstGeom prst="rect">
                            <a:avLst/>
                          </a:prstGeom>
                          <a:noFill/>
                          <a:ln>
                            <a:noFill/>
                          </a:ln>
                        </pic:spPr>
                      </pic:pic>
                    </a:graphicData>
                  </a:graphic>
                </wp:anchor>
              </w:drawing>
            </w:r>
            <w:r>
              <w:rPr>
                <w:rFonts w:ascii="Times New Roman" w:eastAsia="Calibri" w:hAnsi="Times New Roman"/>
                <w:b/>
                <w:bCs/>
              </w:rPr>
              <w:t>JAI SHRIRAM ENGINEERING COLLEGE</w:t>
            </w:r>
          </w:p>
          <w:p w:rsidR="00836ADC" w:rsidRPr="007D1495" w:rsidRDefault="00836ADC" w:rsidP="00D22715">
            <w:pPr>
              <w:pStyle w:val="NoSpacing"/>
              <w:spacing w:line="276" w:lineRule="auto"/>
              <w:jc w:val="center"/>
              <w:rPr>
                <w:rFonts w:ascii="Times New Roman" w:eastAsia="Calibri" w:hAnsi="Times New Roman"/>
                <w:b/>
                <w:bCs/>
              </w:rPr>
            </w:pPr>
            <w:r>
              <w:rPr>
                <w:rFonts w:ascii="Times New Roman" w:eastAsia="Calibri" w:hAnsi="Times New Roman"/>
                <w:b/>
                <w:bCs/>
              </w:rPr>
              <w:t>TIRUPPUR</w:t>
            </w:r>
            <w:r w:rsidRPr="007D1495">
              <w:rPr>
                <w:rFonts w:ascii="Times New Roman" w:eastAsia="Calibri" w:hAnsi="Times New Roman"/>
                <w:b/>
                <w:bCs/>
              </w:rPr>
              <w:t xml:space="preserve"> – </w:t>
            </w:r>
            <w:r>
              <w:rPr>
                <w:rFonts w:ascii="Times New Roman" w:eastAsia="Calibri" w:hAnsi="Times New Roman"/>
                <w:b/>
                <w:bCs/>
              </w:rPr>
              <w:t>638 660</w:t>
            </w:r>
          </w:p>
          <w:p w:rsidR="00836ADC" w:rsidRPr="00790E26" w:rsidRDefault="00836ADC" w:rsidP="00D22715">
            <w:pPr>
              <w:pStyle w:val="NoSpacing"/>
              <w:spacing w:line="276" w:lineRule="auto"/>
              <w:jc w:val="center"/>
              <w:rPr>
                <w:rFonts w:ascii="Times New Roman" w:eastAsia="Calibri" w:hAnsi="Times New Roman"/>
              </w:rPr>
            </w:pPr>
            <w:r w:rsidRPr="00790E26">
              <w:rPr>
                <w:rFonts w:ascii="Times New Roman" w:eastAsia="Calibri" w:hAnsi="Times New Roman"/>
              </w:rPr>
              <w:t>Approved by AICTE, New Delhi &amp; Affiliated to Anna University, Chennai</w:t>
            </w:r>
          </w:p>
          <w:p w:rsidR="00836ADC" w:rsidRPr="00790E26" w:rsidRDefault="00836ADC" w:rsidP="00D22715">
            <w:pPr>
              <w:pStyle w:val="NoSpacing"/>
              <w:spacing w:line="276" w:lineRule="auto"/>
              <w:jc w:val="center"/>
              <w:rPr>
                <w:rFonts w:eastAsia="Calibri"/>
              </w:rPr>
            </w:pPr>
            <w:r w:rsidRPr="00790E26">
              <w:rPr>
                <w:rFonts w:ascii="Times New Roman" w:eastAsia="Calibri" w:hAnsi="Times New Roman"/>
              </w:rPr>
              <w:t>Recognized by UGC &amp; Accredited by NAACandNBA (</w:t>
            </w:r>
            <w:r>
              <w:rPr>
                <w:rFonts w:ascii="Times New Roman" w:eastAsia="Calibri" w:hAnsi="Times New Roman"/>
              </w:rPr>
              <w:t xml:space="preserve">CSE and </w:t>
            </w:r>
            <w:r w:rsidRPr="00790E26">
              <w:rPr>
                <w:rFonts w:ascii="Times New Roman" w:eastAsia="Calibri" w:hAnsi="Times New Roman"/>
              </w:rPr>
              <w:t xml:space="preserve"> ECE)</w:t>
            </w:r>
          </w:p>
        </w:tc>
      </w:tr>
    </w:tbl>
    <w:p w:rsidR="00460515" w:rsidRDefault="00460515"/>
    <w:p w:rsidR="00352F00" w:rsidRDefault="00352F00">
      <w:r>
        <w:t xml:space="preserve">               </w:t>
      </w:r>
    </w:p>
    <w:p w:rsidR="00352F00" w:rsidRPr="00352F00" w:rsidRDefault="00352F00">
      <w:pPr>
        <w:rPr>
          <w:rFonts w:ascii="Times New Roman" w:hAnsi="Times New Roman" w:cs="Times New Roman"/>
          <w:b/>
          <w:sz w:val="32"/>
          <w:szCs w:val="32"/>
        </w:rPr>
      </w:pPr>
      <w:r w:rsidRPr="00352F00">
        <w:rPr>
          <w:rFonts w:ascii="Times New Roman" w:hAnsi="Times New Roman" w:cs="Times New Roman"/>
          <w:sz w:val="32"/>
          <w:szCs w:val="32"/>
        </w:rPr>
        <w:t xml:space="preserve">                     </w:t>
      </w:r>
      <w:r>
        <w:rPr>
          <w:rFonts w:ascii="Times New Roman" w:hAnsi="Times New Roman" w:cs="Times New Roman"/>
          <w:sz w:val="32"/>
          <w:szCs w:val="32"/>
        </w:rPr>
        <w:t xml:space="preserve">                   </w:t>
      </w:r>
      <w:r w:rsidRPr="00352F00">
        <w:rPr>
          <w:rFonts w:ascii="Times New Roman" w:hAnsi="Times New Roman" w:cs="Times New Roman"/>
          <w:sz w:val="32"/>
          <w:szCs w:val="32"/>
        </w:rPr>
        <w:t xml:space="preserve"> </w:t>
      </w:r>
      <w:r w:rsidRPr="00352F00">
        <w:rPr>
          <w:rFonts w:ascii="Times New Roman" w:hAnsi="Times New Roman" w:cs="Times New Roman"/>
          <w:b/>
          <w:sz w:val="32"/>
          <w:szCs w:val="32"/>
        </w:rPr>
        <w:t>DEPARTMENT OF</w:t>
      </w:r>
    </w:p>
    <w:p w:rsidR="00352F00" w:rsidRPr="00352F00" w:rsidRDefault="00352F00">
      <w:pPr>
        <w:rPr>
          <w:rFonts w:ascii="Times New Roman" w:hAnsi="Times New Roman" w:cs="Times New Roman"/>
          <w:b/>
          <w:sz w:val="32"/>
          <w:szCs w:val="32"/>
        </w:rPr>
      </w:pPr>
      <w:r>
        <w:rPr>
          <w:rFonts w:ascii="Times New Roman" w:hAnsi="Times New Roman" w:cs="Times New Roman"/>
          <w:b/>
          <w:sz w:val="32"/>
          <w:szCs w:val="32"/>
        </w:rPr>
        <w:t xml:space="preserve">      </w:t>
      </w:r>
      <w:r w:rsidRPr="00352F00">
        <w:rPr>
          <w:rFonts w:ascii="Times New Roman" w:hAnsi="Times New Roman" w:cs="Times New Roman"/>
          <w:b/>
          <w:sz w:val="32"/>
          <w:szCs w:val="32"/>
        </w:rPr>
        <w:t>ELECTRONICS AND COMMUNICATION ENGINEERING</w:t>
      </w:r>
    </w:p>
    <w:p w:rsidR="00352F00" w:rsidRDefault="00352F00" w:rsidP="00352F00">
      <w:pPr>
        <w:tabs>
          <w:tab w:val="left" w:pos="7140"/>
        </w:tabs>
      </w:pPr>
      <w:r>
        <w:t xml:space="preserve">                                  </w:t>
      </w:r>
    </w:p>
    <w:p w:rsidR="00352F00" w:rsidRPr="00352F00" w:rsidRDefault="00352F00" w:rsidP="00352F00">
      <w:pPr>
        <w:tabs>
          <w:tab w:val="left" w:pos="7140"/>
        </w:tabs>
      </w:pPr>
      <w:r>
        <w:tab/>
      </w:r>
    </w:p>
    <w:p w:rsidR="00352F00" w:rsidRDefault="00352F00">
      <w:pPr>
        <w:rPr>
          <w:rFonts w:ascii="Times New Roman" w:hAnsi="Times New Roman" w:cs="Times New Roman"/>
          <w:b/>
          <w:sz w:val="36"/>
          <w:szCs w:val="36"/>
        </w:rPr>
      </w:pPr>
      <w:r>
        <w:rPr>
          <w:rFonts w:ascii="Times New Roman" w:hAnsi="Times New Roman" w:cs="Times New Roman"/>
          <w:b/>
          <w:sz w:val="36"/>
          <w:szCs w:val="36"/>
        </w:rPr>
        <w:t xml:space="preserve">                                IBM - Naan Mudhalvan</w:t>
      </w:r>
    </w:p>
    <w:p w:rsidR="00352F00" w:rsidRDefault="00352F00">
      <w:pPr>
        <w:rPr>
          <w:rFonts w:ascii="Times New Roman" w:hAnsi="Times New Roman" w:cs="Times New Roman"/>
          <w:b/>
          <w:sz w:val="36"/>
          <w:szCs w:val="36"/>
        </w:rPr>
      </w:pPr>
    </w:p>
    <w:p w:rsidR="00352F00" w:rsidRDefault="00352F00">
      <w:pPr>
        <w:rPr>
          <w:rFonts w:ascii="Times New Roman" w:hAnsi="Times New Roman" w:cs="Times New Roman"/>
          <w:b/>
          <w:sz w:val="36"/>
          <w:szCs w:val="36"/>
        </w:rPr>
      </w:pPr>
    </w:p>
    <w:p w:rsidR="00352F00" w:rsidRDefault="00352F00">
      <w:pPr>
        <w:rPr>
          <w:rFonts w:ascii="Times New Roman" w:hAnsi="Times New Roman" w:cs="Times New Roman"/>
          <w:b/>
          <w:sz w:val="40"/>
          <w:szCs w:val="40"/>
        </w:rPr>
      </w:pPr>
      <w:r>
        <w:rPr>
          <w:rFonts w:ascii="Times New Roman" w:hAnsi="Times New Roman" w:cs="Times New Roman"/>
          <w:b/>
          <w:sz w:val="36"/>
          <w:szCs w:val="36"/>
        </w:rPr>
        <w:t xml:space="preserve">                                  </w:t>
      </w:r>
      <w:r>
        <w:rPr>
          <w:rFonts w:ascii="Times New Roman" w:hAnsi="Times New Roman" w:cs="Times New Roman"/>
          <w:b/>
          <w:sz w:val="40"/>
          <w:szCs w:val="40"/>
        </w:rPr>
        <w:t>Internet of Things</w:t>
      </w:r>
    </w:p>
    <w:p w:rsidR="00352F00" w:rsidRDefault="00352F00">
      <w:pPr>
        <w:rPr>
          <w:rFonts w:ascii="Times New Roman" w:hAnsi="Times New Roman" w:cs="Times New Roman"/>
          <w:b/>
          <w:sz w:val="40"/>
          <w:szCs w:val="40"/>
        </w:rPr>
      </w:pPr>
      <w:r>
        <w:rPr>
          <w:rFonts w:ascii="Times New Roman" w:hAnsi="Times New Roman" w:cs="Times New Roman"/>
          <w:b/>
          <w:sz w:val="40"/>
          <w:szCs w:val="40"/>
        </w:rPr>
        <w:t xml:space="preserve">                                      Group 3</w:t>
      </w:r>
    </w:p>
    <w:p w:rsidR="00836ADC" w:rsidRDefault="00836ADC"/>
    <w:p w:rsidR="00352F00" w:rsidRDefault="00352F00"/>
    <w:p w:rsidR="00352F00" w:rsidRDefault="00352F00"/>
    <w:p w:rsidR="00B0245C" w:rsidRDefault="0072459B" w:rsidP="00836ADC">
      <w:pPr>
        <w:jc w:val="center"/>
        <w:rPr>
          <w:rFonts w:ascii="Times New Roman" w:hAnsi="Times New Roman" w:cs="Times New Roman"/>
          <w:b/>
          <w:bCs/>
          <w:sz w:val="32"/>
          <w:szCs w:val="32"/>
        </w:rPr>
      </w:pPr>
      <w:r>
        <w:rPr>
          <w:rFonts w:ascii="Times New Roman" w:hAnsi="Times New Roman" w:cs="Times New Roman"/>
          <w:b/>
          <w:bCs/>
          <w:noProof/>
          <w:sz w:val="32"/>
          <w:szCs w:val="32"/>
        </w:rPr>
        <w:pict>
          <v:shapetype id="_x0000_t202" coordsize="21600,21600" o:spt="202" path="m,l,21600r21600,l21600,xe">
            <v:stroke joinstyle="miter"/>
            <v:path gradientshapeok="t" o:connecttype="rect"/>
          </v:shapetype>
          <v:shape id="Text Box 2" o:spid="_x0000_s1026" type="#_x0000_t202" style="position:absolute;left:0;text-align:left;margin-left:100.4pt;margin-top:1.85pt;width:278.5pt;height:39.75pt;z-index:251663360;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">
            <v:textbox>
              <w:txbxContent>
                <w:p w:rsidR="00C95843" w:rsidRPr="009F2D51" w:rsidRDefault="00352F00" w:rsidP="00C95843">
                  <w:pPr>
                    <w:jc w:val="center"/>
                    <w:rPr>
                      <w:rFonts w:ascii="Times New Roman" w:hAnsi="Times New Roman" w:cs="Times New Roman"/>
                      <w:b/>
                      <w:bCs/>
                      <w:sz w:val="36"/>
                      <w:szCs w:val="36"/>
                    </w:rPr>
                  </w:pPr>
                  <w:r>
                    <w:rPr>
                      <w:rFonts w:ascii="Times New Roman" w:hAnsi="Times New Roman" w:cs="Times New Roman"/>
                      <w:b/>
                      <w:bCs/>
                      <w:sz w:val="40"/>
                      <w:szCs w:val="40"/>
                    </w:rPr>
                    <w:t>Phase 2</w:t>
                  </w:r>
                  <w:r w:rsidR="00C95843" w:rsidRPr="009F2D51">
                    <w:rPr>
                      <w:rFonts w:ascii="Times New Roman" w:hAnsi="Times New Roman" w:cs="Times New Roman"/>
                      <w:b/>
                      <w:bCs/>
                      <w:sz w:val="40"/>
                      <w:szCs w:val="40"/>
                    </w:rPr>
                    <w:t xml:space="preserve"> - Project Submission</w:t>
                  </w:r>
                </w:p>
                <w:p w:rsidR="00C95843" w:rsidRDefault="00C95843"/>
              </w:txbxContent>
            </v:textbox>
            <w10:wrap type="square" anchorx="margin"/>
          </v:shape>
        </w:pict>
      </w:r>
    </w:p>
    <w:p w:rsidR="00352F00" w:rsidRDefault="00352F00" w:rsidP="00836ADC">
      <w:pPr>
        <w:jc w:val="center"/>
        <w:rPr>
          <w:rFonts w:ascii="Times New Roman" w:hAnsi="Times New Roman" w:cs="Times New Roman"/>
          <w:b/>
          <w:bCs/>
          <w:sz w:val="40"/>
          <w:szCs w:val="40"/>
        </w:rPr>
      </w:pPr>
    </w:p>
    <w:p w:rsidR="00352F00" w:rsidRDefault="00352F00" w:rsidP="00352F00">
      <w:pPr>
        <w:rPr>
          <w:rFonts w:ascii="Times New Roman" w:hAnsi="Times New Roman" w:cs="Times New Roman"/>
          <w:sz w:val="40"/>
          <w:szCs w:val="40"/>
        </w:rPr>
      </w:pPr>
    </w:p>
    <w:p w:rsidR="00352F00" w:rsidRDefault="00352F00" w:rsidP="00352F00">
      <w:pPr>
        <w:rPr>
          <w:rFonts w:ascii="Times New Roman" w:hAnsi="Times New Roman" w:cs="Times New Roman"/>
          <w:sz w:val="40"/>
          <w:szCs w:val="40"/>
        </w:rPr>
      </w:pPr>
    </w:p>
    <w:p w:rsidR="00352F00" w:rsidRDefault="00352F00" w:rsidP="00352F00">
      <w:pPr>
        <w:tabs>
          <w:tab w:val="left" w:pos="2430"/>
        </w:tabs>
        <w:rPr>
          <w:rFonts w:ascii="Times New Roman" w:hAnsi="Times New Roman" w:cs="Times New Roman"/>
          <w:b/>
          <w:sz w:val="32"/>
          <w:szCs w:val="32"/>
        </w:rPr>
      </w:pPr>
      <w:r>
        <w:rPr>
          <w:rFonts w:ascii="Times New Roman" w:hAnsi="Times New Roman" w:cs="Times New Roman"/>
          <w:sz w:val="40"/>
          <w:szCs w:val="40"/>
        </w:rPr>
        <w:t xml:space="preserve">                                                     </w:t>
      </w:r>
      <w:r>
        <w:rPr>
          <w:rFonts w:ascii="Times New Roman" w:hAnsi="Times New Roman" w:cs="Times New Roman"/>
          <w:b/>
          <w:sz w:val="32"/>
          <w:szCs w:val="32"/>
        </w:rPr>
        <w:t>NAME  :</w:t>
      </w:r>
      <w:r w:rsidR="00EA5073">
        <w:rPr>
          <w:rFonts w:ascii="Times New Roman" w:hAnsi="Times New Roman" w:cs="Times New Roman"/>
          <w:b/>
          <w:sz w:val="32"/>
          <w:szCs w:val="32"/>
        </w:rPr>
        <w:t xml:space="preserve"> SATHISHKUMAR.D</w:t>
      </w:r>
    </w:p>
    <w:p w:rsidR="00352F00" w:rsidRDefault="00352F00" w:rsidP="00352F00">
      <w:pPr>
        <w:tabs>
          <w:tab w:val="left" w:pos="2430"/>
        </w:tabs>
        <w:rPr>
          <w:rFonts w:ascii="Times New Roman" w:hAnsi="Times New Roman" w:cs="Times New Roman"/>
          <w:b/>
          <w:sz w:val="32"/>
          <w:szCs w:val="32"/>
        </w:rPr>
      </w:pPr>
      <w:r>
        <w:rPr>
          <w:rFonts w:ascii="Times New Roman" w:hAnsi="Times New Roman" w:cs="Times New Roman"/>
          <w:b/>
          <w:sz w:val="32"/>
          <w:szCs w:val="32"/>
        </w:rPr>
        <w:t xml:space="preserve">                                                                  NM  ID : AU711221106</w:t>
      </w:r>
      <w:r w:rsidR="00EA5073">
        <w:rPr>
          <w:rFonts w:ascii="Times New Roman" w:hAnsi="Times New Roman" w:cs="Times New Roman"/>
          <w:b/>
          <w:sz w:val="32"/>
          <w:szCs w:val="32"/>
        </w:rPr>
        <w:t>030</w:t>
      </w:r>
    </w:p>
    <w:p w:rsidR="00352F00" w:rsidRPr="00352F00" w:rsidRDefault="00352F00" w:rsidP="00352F00">
      <w:pPr>
        <w:tabs>
          <w:tab w:val="left" w:pos="2430"/>
        </w:tabs>
        <w:rPr>
          <w:rFonts w:ascii="Times New Roman" w:hAnsi="Times New Roman" w:cs="Times New Roman"/>
          <w:b/>
          <w:sz w:val="32"/>
          <w:szCs w:val="32"/>
        </w:rPr>
      </w:pPr>
      <w:r>
        <w:rPr>
          <w:rFonts w:ascii="Times New Roman" w:hAnsi="Times New Roman" w:cs="Times New Roman"/>
          <w:b/>
          <w:sz w:val="32"/>
          <w:szCs w:val="32"/>
        </w:rPr>
        <w:t xml:space="preserve">                                                                  YEAR  :  III</w:t>
      </w:r>
    </w:p>
    <w:p w:rsidR="000A7004" w:rsidRPr="000A7004" w:rsidRDefault="000A7004" w:rsidP="000A7004">
      <w:pPr>
        <w:pBdr>
          <w:top w:val="single" w:sz="2" w:space="0" w:color="D9D9E3"/>
          <w:left w:val="single" w:sz="2" w:space="0" w:color="D9D9E3"/>
          <w:bottom w:val="single" w:sz="2" w:space="0" w:color="D9D9E3"/>
          <w:right w:val="single" w:sz="2" w:space="0" w:color="D9D9E3"/>
        </w:pBdr>
        <w:spacing w:beforeAutospacing="1" w:after="100" w:afterAutospacing="1" w:line="240" w:lineRule="auto"/>
        <w:outlineLvl w:val="2"/>
        <w:rPr>
          <w:rFonts w:ascii="Times New Roman" w:eastAsia="Times New Roman" w:hAnsi="Times New Roman" w:cs="Times New Roman"/>
          <w:b/>
          <w:bCs/>
          <w:color w:val="auto"/>
          <w:sz w:val="36"/>
          <w:szCs w:val="36"/>
          <w:u w:val="single"/>
        </w:rPr>
      </w:pPr>
      <w:r w:rsidRPr="000A7004">
        <w:rPr>
          <w:rFonts w:ascii="Times New Roman" w:eastAsia="Times New Roman" w:hAnsi="Times New Roman" w:cs="Times New Roman"/>
          <w:b/>
          <w:bCs/>
          <w:color w:val="auto"/>
          <w:sz w:val="36"/>
          <w:szCs w:val="36"/>
          <w:u w:val="single"/>
        </w:rPr>
        <w:lastRenderedPageBreak/>
        <w:t>Line Charts:</w:t>
      </w:r>
    </w:p>
    <w:p w:rsidR="00AB54D7" w:rsidRDefault="000A7004" w:rsidP="00AB54D7">
      <w:pPr>
        <w:pBdr>
          <w:top w:val="single" w:sz="2" w:space="0" w:color="D9D9E3"/>
          <w:left w:val="single" w:sz="2" w:space="0" w:color="D9D9E3"/>
          <w:bottom w:val="single" w:sz="2" w:space="0" w:color="D9D9E3"/>
          <w:right w:val="single" w:sz="2" w:space="0" w:color="D9D9E3"/>
        </w:pBdr>
        <w:spacing w:after="300" w:line="240" w:lineRule="auto"/>
        <w:jc w:val="both"/>
        <w:rPr>
          <w:rFonts w:ascii="Times New Roman" w:eastAsia="Times New Roman" w:hAnsi="Times New Roman" w:cs="Times New Roman"/>
          <w:color w:val="auto"/>
          <w:sz w:val="32"/>
          <w:szCs w:val="32"/>
        </w:rPr>
      </w:pPr>
      <w:r w:rsidRPr="000A7004">
        <w:rPr>
          <w:rFonts w:ascii="Times New Roman" w:eastAsia="Times New Roman" w:hAnsi="Times New Roman" w:cs="Times New Roman"/>
          <w:color w:val="auto"/>
          <w:sz w:val="32"/>
          <w:szCs w:val="32"/>
        </w:rPr>
        <w:t>Line charts are useful for showing trends over a continuous interval or time span. You can plot historical temperature and humidity data on the y-axis against time on the x-axis. This can help identify patterns an</w:t>
      </w:r>
      <w:r w:rsidR="00AB54D7">
        <w:rPr>
          <w:rFonts w:ascii="Times New Roman" w:eastAsia="Times New Roman" w:hAnsi="Times New Roman" w:cs="Times New Roman"/>
          <w:color w:val="auto"/>
          <w:sz w:val="32"/>
          <w:szCs w:val="32"/>
        </w:rPr>
        <w:t>d trends over different periods.</w:t>
      </w:r>
    </w:p>
    <w:p w:rsidR="00AB54D7" w:rsidRPr="00AB54D7" w:rsidRDefault="00E12806" w:rsidP="00E12806">
      <w:pPr>
        <w:pBdr>
          <w:top w:val="single" w:sz="2" w:space="0" w:color="D9D9E3"/>
          <w:left w:val="single" w:sz="2" w:space="0" w:color="D9D9E3"/>
          <w:bottom w:val="single" w:sz="2" w:space="0" w:color="D9D9E3"/>
          <w:right w:val="single" w:sz="2" w:space="0" w:color="D9D9E3"/>
        </w:pBdr>
        <w:spacing w:after="300" w:line="240" w:lineRule="auto"/>
        <w:ind w:left="2160"/>
        <w:jc w:val="both"/>
        <w:rPr>
          <w:rFonts w:ascii="Times New Roman" w:eastAsia="Times New Roman" w:hAnsi="Times New Roman" w:cs="Times New Roman"/>
          <w:color w:val="auto"/>
          <w:sz w:val="32"/>
          <w:szCs w:val="32"/>
        </w:rPr>
      </w:pPr>
      <w:r>
        <w:rPr>
          <w:rFonts w:ascii="Times New Roman" w:eastAsia="Times New Roman" w:hAnsi="Times New Roman" w:cs="Times New Roman"/>
          <w:b/>
          <w:bCs/>
          <w:noProof/>
          <w:color w:val="auto"/>
          <w:sz w:val="36"/>
          <w:szCs w:val="36"/>
          <w:u w:val="single"/>
        </w:rPr>
        <w:drawing>
          <wp:inline distT="0" distB="0" distL="0" distR="0">
            <wp:extent cx="3740882" cy="2028825"/>
            <wp:effectExtent l="19050" t="0" r="0" b="0"/>
            <wp:docPr id="4" name="Picture 2" descr="Temperature-History-of-Earth-5000Ma-Douglass-and-Vacc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mperature-History-of-Earth-5000Ma-Douglass-and-Vacco-1.jpg"/>
                    <pic:cNvPicPr/>
                  </pic:nvPicPr>
                  <pic:blipFill>
                    <a:blip r:embed="rId11"/>
                    <a:stretch>
                      <a:fillRect/>
                    </a:stretch>
                  </pic:blipFill>
                  <pic:spPr>
                    <a:xfrm>
                      <a:off x="0" y="0"/>
                      <a:ext cx="3740882" cy="2028825"/>
                    </a:xfrm>
                    <a:prstGeom prst="rect">
                      <a:avLst/>
                    </a:prstGeom>
                  </pic:spPr>
                </pic:pic>
              </a:graphicData>
            </a:graphic>
          </wp:inline>
        </w:drawing>
      </w:r>
    </w:p>
    <w:p w:rsidR="00AB54D7" w:rsidRDefault="00AB54D7" w:rsidP="000A7004">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Times New Roman" w:eastAsia="Times New Roman" w:hAnsi="Times New Roman" w:cs="Times New Roman"/>
          <w:b/>
          <w:bCs/>
          <w:color w:val="auto"/>
          <w:sz w:val="36"/>
          <w:szCs w:val="36"/>
          <w:u w:val="single"/>
        </w:rPr>
      </w:pPr>
    </w:p>
    <w:p w:rsidR="000A7004" w:rsidRPr="000A7004" w:rsidRDefault="000A7004" w:rsidP="000A7004">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Times New Roman" w:eastAsia="Times New Roman" w:hAnsi="Times New Roman" w:cs="Times New Roman"/>
          <w:b/>
          <w:bCs/>
          <w:color w:val="auto"/>
          <w:sz w:val="36"/>
          <w:szCs w:val="36"/>
          <w:u w:val="single"/>
        </w:rPr>
      </w:pPr>
      <w:r w:rsidRPr="000A7004">
        <w:rPr>
          <w:rFonts w:ascii="Times New Roman" w:eastAsia="Times New Roman" w:hAnsi="Times New Roman" w:cs="Times New Roman"/>
          <w:b/>
          <w:bCs/>
          <w:color w:val="auto"/>
          <w:sz w:val="36"/>
          <w:szCs w:val="36"/>
          <w:u w:val="single"/>
        </w:rPr>
        <w:t>Area Charts:</w:t>
      </w:r>
    </w:p>
    <w:p w:rsidR="000A7004" w:rsidRPr="000A7004" w:rsidRDefault="000A7004" w:rsidP="000A7004">
      <w:pPr>
        <w:pBdr>
          <w:top w:val="single" w:sz="2" w:space="0" w:color="D9D9E3"/>
          <w:left w:val="single" w:sz="2" w:space="0" w:color="D9D9E3"/>
          <w:bottom w:val="single" w:sz="2" w:space="0" w:color="D9D9E3"/>
          <w:right w:val="single" w:sz="2" w:space="0" w:color="D9D9E3"/>
        </w:pBdr>
        <w:spacing w:after="300" w:line="240" w:lineRule="auto"/>
        <w:jc w:val="both"/>
        <w:rPr>
          <w:rFonts w:ascii="Times New Roman" w:eastAsia="Times New Roman" w:hAnsi="Times New Roman" w:cs="Times New Roman"/>
          <w:color w:val="auto"/>
          <w:sz w:val="32"/>
          <w:szCs w:val="32"/>
        </w:rPr>
      </w:pPr>
      <w:r w:rsidRPr="000A7004">
        <w:rPr>
          <w:rFonts w:ascii="Times New Roman" w:eastAsia="Times New Roman" w:hAnsi="Times New Roman" w:cs="Times New Roman"/>
          <w:color w:val="auto"/>
          <w:sz w:val="32"/>
          <w:szCs w:val="32"/>
        </w:rPr>
        <w:t>Area charts are similar to line charts, but the area below the line is filled with color. This can be helpful when you want to emphasize the magnitude of the temperature and humidity trends over time.</w:t>
      </w:r>
    </w:p>
    <w:p w:rsidR="000A7004" w:rsidRPr="000A7004" w:rsidRDefault="000A7004" w:rsidP="000A7004">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Times New Roman" w:eastAsia="Times New Roman" w:hAnsi="Times New Roman" w:cs="Times New Roman"/>
          <w:b/>
          <w:bCs/>
          <w:color w:val="auto"/>
          <w:sz w:val="36"/>
          <w:szCs w:val="36"/>
          <w:u w:val="single"/>
        </w:rPr>
      </w:pPr>
      <w:r w:rsidRPr="000A7004">
        <w:rPr>
          <w:rFonts w:ascii="Times New Roman" w:eastAsia="Times New Roman" w:hAnsi="Times New Roman" w:cs="Times New Roman"/>
          <w:b/>
          <w:bCs/>
          <w:color w:val="auto"/>
          <w:sz w:val="36"/>
          <w:szCs w:val="36"/>
          <w:u w:val="single"/>
        </w:rPr>
        <w:t>Heat Maps:</w:t>
      </w:r>
    </w:p>
    <w:p w:rsidR="000A7004" w:rsidRDefault="000A7004" w:rsidP="000A7004">
      <w:pPr>
        <w:pBdr>
          <w:top w:val="single" w:sz="2" w:space="0" w:color="D9D9E3"/>
          <w:left w:val="single" w:sz="2" w:space="0" w:color="D9D9E3"/>
          <w:bottom w:val="single" w:sz="2" w:space="0" w:color="D9D9E3"/>
          <w:right w:val="single" w:sz="2" w:space="0" w:color="D9D9E3"/>
        </w:pBdr>
        <w:spacing w:after="300" w:line="240" w:lineRule="auto"/>
        <w:jc w:val="both"/>
        <w:rPr>
          <w:rFonts w:ascii="Times New Roman" w:eastAsia="Times New Roman" w:hAnsi="Times New Roman" w:cs="Times New Roman"/>
          <w:color w:val="auto"/>
          <w:sz w:val="32"/>
          <w:szCs w:val="32"/>
        </w:rPr>
      </w:pPr>
      <w:r w:rsidRPr="000A7004">
        <w:rPr>
          <w:rFonts w:ascii="Times New Roman" w:eastAsia="Times New Roman" w:hAnsi="Times New Roman" w:cs="Times New Roman"/>
          <w:color w:val="auto"/>
          <w:sz w:val="32"/>
          <w:szCs w:val="32"/>
        </w:rPr>
        <w:t>Heat maps can be used to represent both temperature and humidity data simultaneously. Time can be represented on one axis, and the other two axes can represent different data points. For example, the x-axis can represent months, the y-axis can represent years, and the color intensity can represent temperature or humidity levels. This visualization can help identify seasonal patterns and trends.</w:t>
      </w:r>
    </w:p>
    <w:p w:rsidR="00E12806" w:rsidRPr="000A7004" w:rsidRDefault="00E12806" w:rsidP="000A7004">
      <w:pPr>
        <w:pBdr>
          <w:top w:val="single" w:sz="2" w:space="0" w:color="D9D9E3"/>
          <w:left w:val="single" w:sz="2" w:space="0" w:color="D9D9E3"/>
          <w:bottom w:val="single" w:sz="2" w:space="0" w:color="D9D9E3"/>
          <w:right w:val="single" w:sz="2" w:space="0" w:color="D9D9E3"/>
        </w:pBdr>
        <w:spacing w:after="300" w:line="240" w:lineRule="auto"/>
        <w:jc w:val="both"/>
        <w:rPr>
          <w:rFonts w:ascii="Times New Roman" w:eastAsia="Times New Roman" w:hAnsi="Times New Roman" w:cs="Times New Roman"/>
          <w:color w:val="auto"/>
          <w:sz w:val="32"/>
          <w:szCs w:val="3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How to visualize real-time data from an IoT smart home weather station with  Grafana dashboards | Grafana Labs" style="width:24pt;height:24pt"/>
        </w:pict>
      </w:r>
    </w:p>
    <w:p w:rsidR="000A7004" w:rsidRPr="000A7004" w:rsidRDefault="000A7004" w:rsidP="000A7004">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Times New Roman" w:eastAsia="Times New Roman" w:hAnsi="Times New Roman" w:cs="Times New Roman"/>
          <w:b/>
          <w:bCs/>
          <w:color w:val="auto"/>
          <w:sz w:val="36"/>
          <w:szCs w:val="36"/>
          <w:u w:val="single"/>
        </w:rPr>
      </w:pPr>
      <w:r w:rsidRPr="000A7004">
        <w:rPr>
          <w:rFonts w:ascii="Times New Roman" w:eastAsia="Times New Roman" w:hAnsi="Times New Roman" w:cs="Times New Roman"/>
          <w:b/>
          <w:bCs/>
          <w:color w:val="auto"/>
          <w:sz w:val="36"/>
          <w:szCs w:val="36"/>
          <w:u w:val="single"/>
        </w:rPr>
        <w:lastRenderedPageBreak/>
        <w:t>Scatter Plots:</w:t>
      </w:r>
    </w:p>
    <w:p w:rsidR="000A7004" w:rsidRPr="000A7004" w:rsidRDefault="000A7004" w:rsidP="000A7004">
      <w:pPr>
        <w:pBdr>
          <w:top w:val="single" w:sz="2" w:space="0" w:color="D9D9E3"/>
          <w:left w:val="single" w:sz="2" w:space="0" w:color="D9D9E3"/>
          <w:bottom w:val="single" w:sz="2" w:space="0" w:color="D9D9E3"/>
          <w:right w:val="single" w:sz="2" w:space="0" w:color="D9D9E3"/>
        </w:pBdr>
        <w:spacing w:after="300" w:line="240" w:lineRule="auto"/>
        <w:jc w:val="both"/>
        <w:rPr>
          <w:rFonts w:ascii="Times New Roman" w:eastAsia="Times New Roman" w:hAnsi="Times New Roman" w:cs="Times New Roman"/>
          <w:color w:val="auto"/>
          <w:sz w:val="32"/>
          <w:szCs w:val="32"/>
        </w:rPr>
      </w:pPr>
      <w:r w:rsidRPr="000A7004">
        <w:rPr>
          <w:rFonts w:ascii="Times New Roman" w:eastAsia="Times New Roman" w:hAnsi="Times New Roman" w:cs="Times New Roman"/>
          <w:color w:val="auto"/>
          <w:sz w:val="32"/>
          <w:szCs w:val="32"/>
        </w:rPr>
        <w:t>Scatter plots can be useful to visualize the relationship between temperature and humidity. Each data point represents a specific time, with temperature on one axis and humidity on the other. You can use different colors or shapes to represent different years or months, helping to identify correlations between temperature and humidity.</w:t>
      </w:r>
    </w:p>
    <w:p w:rsidR="000A7004" w:rsidRPr="000A7004" w:rsidRDefault="000A7004" w:rsidP="000A7004">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Times New Roman" w:eastAsia="Times New Roman" w:hAnsi="Times New Roman" w:cs="Times New Roman"/>
          <w:b/>
          <w:bCs/>
          <w:color w:val="auto"/>
          <w:sz w:val="36"/>
          <w:szCs w:val="36"/>
          <w:u w:val="single"/>
        </w:rPr>
      </w:pPr>
      <w:r w:rsidRPr="000A7004">
        <w:rPr>
          <w:rFonts w:ascii="Times New Roman" w:eastAsia="Times New Roman" w:hAnsi="Times New Roman" w:cs="Times New Roman"/>
          <w:b/>
          <w:bCs/>
          <w:color w:val="auto"/>
          <w:sz w:val="36"/>
          <w:szCs w:val="36"/>
          <w:u w:val="single"/>
        </w:rPr>
        <w:t>Box Plots:</w:t>
      </w:r>
    </w:p>
    <w:p w:rsidR="000A7004" w:rsidRPr="000A7004" w:rsidRDefault="000A7004" w:rsidP="000A7004">
      <w:pPr>
        <w:pBdr>
          <w:top w:val="single" w:sz="2" w:space="0" w:color="D9D9E3"/>
          <w:left w:val="single" w:sz="2" w:space="0" w:color="D9D9E3"/>
          <w:bottom w:val="single" w:sz="2" w:space="0" w:color="D9D9E3"/>
          <w:right w:val="single" w:sz="2" w:space="0" w:color="D9D9E3"/>
        </w:pBdr>
        <w:spacing w:after="300" w:line="240" w:lineRule="auto"/>
        <w:jc w:val="both"/>
        <w:rPr>
          <w:rFonts w:ascii="Times New Roman" w:eastAsia="Times New Roman" w:hAnsi="Times New Roman" w:cs="Times New Roman"/>
          <w:color w:val="auto"/>
          <w:sz w:val="32"/>
          <w:szCs w:val="32"/>
        </w:rPr>
      </w:pPr>
      <w:r w:rsidRPr="000A7004">
        <w:rPr>
          <w:rFonts w:ascii="Times New Roman" w:eastAsia="Times New Roman" w:hAnsi="Times New Roman" w:cs="Times New Roman"/>
          <w:color w:val="auto"/>
          <w:sz w:val="32"/>
          <w:szCs w:val="32"/>
        </w:rPr>
        <w:t>Box plots can show the distribution and variability of temperature and humidity data. You can create separate box plots for different months or seasons, allowing you to compare the temperature and humidity distributions over time.</w:t>
      </w:r>
    </w:p>
    <w:p w:rsidR="000A7004" w:rsidRPr="000A7004" w:rsidRDefault="000A7004" w:rsidP="000A7004">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Times New Roman" w:eastAsia="Times New Roman" w:hAnsi="Times New Roman" w:cs="Times New Roman"/>
          <w:b/>
          <w:bCs/>
          <w:color w:val="auto"/>
          <w:sz w:val="36"/>
          <w:szCs w:val="36"/>
          <w:u w:val="single"/>
        </w:rPr>
      </w:pPr>
      <w:r w:rsidRPr="000A7004">
        <w:rPr>
          <w:rFonts w:ascii="Times New Roman" w:eastAsia="Times New Roman" w:hAnsi="Times New Roman" w:cs="Times New Roman"/>
          <w:b/>
          <w:bCs/>
          <w:color w:val="auto"/>
          <w:sz w:val="36"/>
          <w:szCs w:val="36"/>
          <w:u w:val="single"/>
        </w:rPr>
        <w:t>Interactive Visualizations:</w:t>
      </w:r>
    </w:p>
    <w:p w:rsidR="000A7004" w:rsidRPr="000A7004" w:rsidRDefault="000A7004" w:rsidP="000A7004">
      <w:pPr>
        <w:pBdr>
          <w:top w:val="single" w:sz="2" w:space="0" w:color="D9D9E3"/>
          <w:left w:val="single" w:sz="2" w:space="0" w:color="D9D9E3"/>
          <w:bottom w:val="single" w:sz="2" w:space="0" w:color="D9D9E3"/>
          <w:right w:val="single" w:sz="2" w:space="0" w:color="D9D9E3"/>
        </w:pBdr>
        <w:spacing w:after="300" w:line="240" w:lineRule="auto"/>
        <w:jc w:val="both"/>
        <w:rPr>
          <w:rFonts w:ascii="Times New Roman" w:eastAsia="Times New Roman" w:hAnsi="Times New Roman" w:cs="Times New Roman"/>
          <w:color w:val="auto"/>
          <w:sz w:val="32"/>
          <w:szCs w:val="32"/>
        </w:rPr>
      </w:pPr>
      <w:r w:rsidRPr="000A7004">
        <w:rPr>
          <w:rFonts w:ascii="Times New Roman" w:eastAsia="Times New Roman" w:hAnsi="Times New Roman" w:cs="Times New Roman"/>
          <w:color w:val="auto"/>
          <w:sz w:val="32"/>
          <w:szCs w:val="32"/>
        </w:rPr>
        <w:t>Interactive visualizations, such as those created with D3.js or Plotly, allow users to explore the data interactively. Users can zoom in on specific time periods, hover over data points to view exact values, and switch between different variables (temperature, humidity) or time spans.</w:t>
      </w:r>
    </w:p>
    <w:p w:rsidR="000A7004" w:rsidRPr="000A7004" w:rsidRDefault="000A7004" w:rsidP="000A7004">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Times New Roman" w:eastAsia="Times New Roman" w:hAnsi="Times New Roman" w:cs="Times New Roman"/>
          <w:b/>
          <w:bCs/>
          <w:color w:val="auto"/>
          <w:sz w:val="36"/>
          <w:szCs w:val="36"/>
          <w:u w:val="single"/>
        </w:rPr>
      </w:pPr>
      <w:r w:rsidRPr="000A7004">
        <w:rPr>
          <w:rFonts w:ascii="Times New Roman" w:eastAsia="Times New Roman" w:hAnsi="Times New Roman" w:cs="Times New Roman"/>
          <w:b/>
          <w:bCs/>
          <w:color w:val="auto"/>
          <w:sz w:val="36"/>
          <w:szCs w:val="36"/>
          <w:u w:val="single"/>
        </w:rPr>
        <w:t>Geographic Maps:</w:t>
      </w:r>
    </w:p>
    <w:p w:rsidR="000A7004" w:rsidRPr="000A7004" w:rsidRDefault="000A7004" w:rsidP="000A7004">
      <w:pPr>
        <w:pBdr>
          <w:top w:val="single" w:sz="2" w:space="0" w:color="D9D9E3"/>
          <w:left w:val="single" w:sz="2" w:space="0" w:color="D9D9E3"/>
          <w:bottom w:val="single" w:sz="2" w:space="0" w:color="D9D9E3"/>
          <w:right w:val="single" w:sz="2" w:space="0" w:color="D9D9E3"/>
        </w:pBdr>
        <w:spacing w:after="300" w:line="240" w:lineRule="auto"/>
        <w:jc w:val="both"/>
        <w:rPr>
          <w:rFonts w:ascii="Times New Roman" w:eastAsia="Times New Roman" w:hAnsi="Times New Roman" w:cs="Times New Roman"/>
          <w:color w:val="auto"/>
          <w:sz w:val="32"/>
          <w:szCs w:val="32"/>
        </w:rPr>
      </w:pPr>
      <w:r w:rsidRPr="000A7004">
        <w:rPr>
          <w:rFonts w:ascii="Times New Roman" w:eastAsia="Times New Roman" w:hAnsi="Times New Roman" w:cs="Times New Roman"/>
          <w:color w:val="auto"/>
          <w:sz w:val="32"/>
          <w:szCs w:val="32"/>
        </w:rPr>
        <w:t>If your data includes geographic information, you can create geographic maps to visualize temperature and humidity variations across different regions. Color gradients can represent temperature or humidity levels in different areas, providing a clear visual representation of geographical patterns.</w:t>
      </w:r>
    </w:p>
    <w:p w:rsidR="000A7004" w:rsidRDefault="000A7004" w:rsidP="000A7004">
      <w:pPr>
        <w:pBdr>
          <w:top w:val="single" w:sz="2" w:space="0" w:color="D9D9E3"/>
          <w:left w:val="single" w:sz="2" w:space="0" w:color="D9D9E3"/>
          <w:bottom w:val="single" w:sz="2" w:space="0" w:color="D9D9E3"/>
          <w:right w:val="single" w:sz="2" w:space="0" w:color="D9D9E3"/>
        </w:pBdr>
        <w:spacing w:before="300" w:after="100" w:line="240" w:lineRule="auto"/>
        <w:jc w:val="both"/>
        <w:rPr>
          <w:rFonts w:ascii="Times New Roman" w:eastAsia="Times New Roman" w:hAnsi="Times New Roman" w:cs="Times New Roman"/>
          <w:color w:val="auto"/>
          <w:sz w:val="32"/>
          <w:szCs w:val="32"/>
        </w:rPr>
      </w:pPr>
      <w:r w:rsidRPr="000A7004">
        <w:rPr>
          <w:rFonts w:ascii="Times New Roman" w:eastAsia="Times New Roman" w:hAnsi="Times New Roman" w:cs="Times New Roman"/>
          <w:color w:val="auto"/>
          <w:sz w:val="32"/>
          <w:szCs w:val="32"/>
        </w:rPr>
        <w:t>Remember, the choice of visualization technique depends on the specific characteristics of your data and the insights you want to convey. Using a combination of these techniques can provide a comprehensive and insightful view of historical temperature and humidity trends.</w:t>
      </w:r>
    </w:p>
    <w:p w:rsidR="00AB54D7" w:rsidRPr="000A7004" w:rsidRDefault="00AB54D7" w:rsidP="000A7004">
      <w:pPr>
        <w:pBdr>
          <w:top w:val="single" w:sz="2" w:space="0" w:color="D9D9E3"/>
          <w:left w:val="single" w:sz="2" w:space="0" w:color="D9D9E3"/>
          <w:bottom w:val="single" w:sz="2" w:space="0" w:color="D9D9E3"/>
          <w:right w:val="single" w:sz="2" w:space="0" w:color="D9D9E3"/>
        </w:pBdr>
        <w:spacing w:before="300" w:after="100" w:line="240" w:lineRule="auto"/>
        <w:jc w:val="both"/>
        <w:rPr>
          <w:rFonts w:ascii="Times New Roman" w:eastAsia="Times New Roman" w:hAnsi="Times New Roman" w:cs="Times New Roman"/>
          <w:color w:val="auto"/>
          <w:sz w:val="32"/>
          <w:szCs w:val="32"/>
        </w:rPr>
      </w:pPr>
    </w:p>
    <w:p w:rsidR="000A7004" w:rsidRPr="000A7004" w:rsidRDefault="000A7004" w:rsidP="000A7004">
      <w:pPr>
        <w:pBdr>
          <w:top w:val="single" w:sz="2" w:space="0" w:color="D9D9E3"/>
          <w:left w:val="single" w:sz="2" w:space="0" w:color="D9D9E3"/>
          <w:bottom w:val="single" w:sz="2" w:space="0" w:color="D9D9E3"/>
          <w:right w:val="single" w:sz="2" w:space="0" w:color="D9D9E3"/>
        </w:pBdr>
        <w:shd w:val="clear" w:color="auto" w:fill="FFFFFF"/>
        <w:spacing w:before="100" w:beforeAutospacing="1" w:after="100" w:afterAutospacing="1" w:line="240" w:lineRule="auto"/>
        <w:outlineLvl w:val="2"/>
        <w:rPr>
          <w:rFonts w:ascii="Times New Roman" w:eastAsia="Times New Roman" w:hAnsi="Times New Roman" w:cs="Times New Roman"/>
          <w:b/>
          <w:bCs/>
          <w:sz w:val="36"/>
          <w:szCs w:val="36"/>
          <w:u w:val="single"/>
        </w:rPr>
      </w:pPr>
      <w:r w:rsidRPr="000A7004">
        <w:rPr>
          <w:rFonts w:ascii="Times New Roman" w:eastAsia="Times New Roman" w:hAnsi="Times New Roman" w:cs="Times New Roman"/>
          <w:b/>
          <w:bCs/>
          <w:sz w:val="36"/>
          <w:szCs w:val="36"/>
          <w:u w:val="single"/>
          <w:bdr w:val="single" w:sz="2" w:space="0" w:color="D9D9E3" w:frame="1"/>
        </w:rPr>
        <w:lastRenderedPageBreak/>
        <w:t>Animated Charts:</w:t>
      </w:r>
    </w:p>
    <w:p w:rsidR="000A7004" w:rsidRDefault="000A7004" w:rsidP="000A7004">
      <w:pPr>
        <w:pBdr>
          <w:top w:val="single" w:sz="2" w:space="0" w:color="D9D9E3"/>
          <w:left w:val="single" w:sz="2" w:space="0" w:color="D9D9E3"/>
          <w:bottom w:val="single" w:sz="2" w:space="0" w:color="D9D9E3"/>
          <w:right w:val="single" w:sz="2" w:space="0" w:color="D9D9E3"/>
        </w:pBdr>
        <w:shd w:val="clear" w:color="auto" w:fill="FFFFFF"/>
        <w:spacing w:after="300" w:line="240" w:lineRule="auto"/>
        <w:jc w:val="both"/>
        <w:rPr>
          <w:rFonts w:ascii="Times New Roman" w:eastAsia="Times New Roman" w:hAnsi="Times New Roman" w:cs="Times New Roman"/>
          <w:sz w:val="32"/>
          <w:szCs w:val="32"/>
        </w:rPr>
      </w:pPr>
      <w:r w:rsidRPr="000A7004">
        <w:rPr>
          <w:rFonts w:ascii="Times New Roman" w:eastAsia="Times New Roman" w:hAnsi="Times New Roman" w:cs="Times New Roman"/>
          <w:sz w:val="32"/>
          <w:szCs w:val="32"/>
        </w:rPr>
        <w:t>If you have data spanning several years or decades, you can create animated charts that show how temperature and humidity patterns evolve over time. This dynamic visualization can make trends and changes more apparent.</w:t>
      </w:r>
    </w:p>
    <w:p w:rsidR="00E12806" w:rsidRDefault="00E12806" w:rsidP="00E12806">
      <w:pPr>
        <w:pBdr>
          <w:top w:val="single" w:sz="2" w:space="0" w:color="D9D9E3"/>
          <w:left w:val="single" w:sz="2" w:space="0" w:color="D9D9E3"/>
          <w:bottom w:val="single" w:sz="2" w:space="0" w:color="D9D9E3"/>
          <w:right w:val="single" w:sz="2" w:space="0" w:color="D9D9E3"/>
        </w:pBdr>
        <w:shd w:val="clear" w:color="auto" w:fill="FFFFFF"/>
        <w:spacing w:after="300" w:line="240" w:lineRule="auto"/>
        <w:ind w:left="1440"/>
        <w:jc w:val="both"/>
        <w:rPr>
          <w:rFonts w:ascii="Times New Roman" w:eastAsia="Times New Roman" w:hAnsi="Times New Roman" w:cs="Times New Roman"/>
          <w:sz w:val="32"/>
          <w:szCs w:val="32"/>
        </w:rPr>
      </w:pPr>
      <w:r>
        <w:pict>
          <v:shape id="_x0000_i1026" type="#_x0000_t75" alt="How to visualize real-time data from an IoT smart home weather station with  Grafana dashboards | Grafana Labs" style="width:24pt;height:24pt"/>
        </w:pict>
      </w:r>
      <w:r>
        <w:rPr>
          <w:rFonts w:ascii="Times New Roman" w:eastAsia="Times New Roman" w:hAnsi="Times New Roman" w:cs="Times New Roman"/>
          <w:noProof/>
          <w:sz w:val="32"/>
          <w:szCs w:val="32"/>
        </w:rPr>
        <w:drawing>
          <wp:inline distT="0" distB="0" distL="0" distR="0">
            <wp:extent cx="3467100" cy="1638274"/>
            <wp:effectExtent l="19050" t="0" r="0" b="0"/>
            <wp:docPr id="5" name="Picture 4" descr="schmidweath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midweather1.png"/>
                    <pic:cNvPicPr/>
                  </pic:nvPicPr>
                  <pic:blipFill>
                    <a:blip r:embed="rId12"/>
                    <a:stretch>
                      <a:fillRect/>
                    </a:stretch>
                  </pic:blipFill>
                  <pic:spPr>
                    <a:xfrm>
                      <a:off x="0" y="0"/>
                      <a:ext cx="3467100" cy="1638274"/>
                    </a:xfrm>
                    <a:prstGeom prst="rect">
                      <a:avLst/>
                    </a:prstGeom>
                  </pic:spPr>
                </pic:pic>
              </a:graphicData>
            </a:graphic>
          </wp:inline>
        </w:drawing>
      </w:r>
    </w:p>
    <w:p w:rsidR="000A7004" w:rsidRPr="000A7004" w:rsidRDefault="000A7004" w:rsidP="000A7004">
      <w:pPr>
        <w:pBdr>
          <w:top w:val="single" w:sz="2" w:space="0" w:color="D9D9E3"/>
          <w:left w:val="single" w:sz="2" w:space="0" w:color="D9D9E3"/>
          <w:bottom w:val="single" w:sz="2" w:space="0" w:color="D9D9E3"/>
          <w:right w:val="single" w:sz="2" w:space="0" w:color="D9D9E3"/>
        </w:pBdr>
        <w:shd w:val="clear" w:color="auto" w:fill="FFFFFF"/>
        <w:spacing w:before="100" w:beforeAutospacing="1" w:after="100" w:afterAutospacing="1" w:line="240" w:lineRule="auto"/>
        <w:outlineLvl w:val="2"/>
        <w:rPr>
          <w:rFonts w:ascii="Times New Roman" w:eastAsia="Times New Roman" w:hAnsi="Times New Roman" w:cs="Times New Roman"/>
          <w:b/>
          <w:bCs/>
          <w:sz w:val="36"/>
          <w:szCs w:val="36"/>
        </w:rPr>
      </w:pPr>
      <w:r w:rsidRPr="000A7004">
        <w:rPr>
          <w:rFonts w:ascii="Times New Roman" w:eastAsia="Times New Roman" w:hAnsi="Times New Roman" w:cs="Times New Roman"/>
          <w:b/>
          <w:bCs/>
          <w:sz w:val="36"/>
          <w:szCs w:val="36"/>
        </w:rPr>
        <w:t>Tips for Effective Data Visualization:</w:t>
      </w:r>
    </w:p>
    <w:p w:rsidR="000A7004" w:rsidRPr="000A7004" w:rsidRDefault="000A7004" w:rsidP="000A7004">
      <w:pPr>
        <w:numPr>
          <w:ilvl w:val="0"/>
          <w:numId w:val="1"/>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jc w:val="both"/>
        <w:rPr>
          <w:rFonts w:ascii="Times New Roman" w:eastAsia="Times New Roman" w:hAnsi="Times New Roman" w:cs="Times New Roman"/>
          <w:sz w:val="32"/>
          <w:szCs w:val="32"/>
        </w:rPr>
      </w:pPr>
      <w:r w:rsidRPr="000A7004">
        <w:rPr>
          <w:rFonts w:ascii="Times New Roman" w:eastAsia="Times New Roman" w:hAnsi="Times New Roman" w:cs="Times New Roman"/>
          <w:b/>
          <w:bCs/>
          <w:sz w:val="32"/>
          <w:szCs w:val="32"/>
          <w:bdr w:val="single" w:sz="2" w:space="0" w:color="D9D9E3" w:frame="1"/>
        </w:rPr>
        <w:t>Use Appropriate Colors:</w:t>
      </w:r>
      <w:r w:rsidRPr="000A7004">
        <w:rPr>
          <w:rFonts w:ascii="Times New Roman" w:eastAsia="Times New Roman" w:hAnsi="Times New Roman" w:cs="Times New Roman"/>
          <w:sz w:val="32"/>
          <w:szCs w:val="32"/>
        </w:rPr>
        <w:t xml:space="preserve"> Choose colors that are easily distinguishable and make sure they are meaningful. For example, you can use warm colors (like red and orange) for high temperatures and cool colors (like blue and green) for low temperatures.</w:t>
      </w:r>
    </w:p>
    <w:p w:rsidR="000A7004" w:rsidRPr="000A7004" w:rsidRDefault="000A7004" w:rsidP="00E12806">
      <w:pPr>
        <w:numPr>
          <w:ilvl w:val="0"/>
          <w:numId w:val="1"/>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jc w:val="both"/>
        <w:rPr>
          <w:rFonts w:ascii="Times New Roman" w:eastAsia="Times New Roman" w:hAnsi="Times New Roman" w:cs="Times New Roman"/>
          <w:sz w:val="32"/>
          <w:szCs w:val="32"/>
        </w:rPr>
      </w:pPr>
      <w:r w:rsidRPr="000A7004">
        <w:rPr>
          <w:rFonts w:ascii="Times New Roman" w:eastAsia="Times New Roman" w:hAnsi="Times New Roman" w:cs="Times New Roman"/>
          <w:b/>
          <w:bCs/>
          <w:sz w:val="32"/>
          <w:szCs w:val="32"/>
          <w:bdr w:val="single" w:sz="2" w:space="0" w:color="D9D9E3" w:frame="1"/>
        </w:rPr>
        <w:t>Label Axes and Data Points:</w:t>
      </w:r>
      <w:r w:rsidRPr="000A7004">
        <w:rPr>
          <w:rFonts w:ascii="Times New Roman" w:eastAsia="Times New Roman" w:hAnsi="Times New Roman" w:cs="Times New Roman"/>
          <w:sz w:val="32"/>
          <w:szCs w:val="32"/>
        </w:rPr>
        <w:t xml:space="preserve"> Clearly label the axes and data points to provide context and make the visualization easy to understand.</w:t>
      </w:r>
    </w:p>
    <w:p w:rsidR="000A7004" w:rsidRPr="000A7004" w:rsidRDefault="000A7004" w:rsidP="00E12806">
      <w:pPr>
        <w:numPr>
          <w:ilvl w:val="0"/>
          <w:numId w:val="1"/>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jc w:val="both"/>
        <w:rPr>
          <w:rFonts w:ascii="Times New Roman" w:eastAsia="Times New Roman" w:hAnsi="Times New Roman" w:cs="Times New Roman"/>
          <w:sz w:val="32"/>
          <w:szCs w:val="32"/>
        </w:rPr>
      </w:pPr>
      <w:r w:rsidRPr="000A7004">
        <w:rPr>
          <w:rFonts w:ascii="Times New Roman" w:eastAsia="Times New Roman" w:hAnsi="Times New Roman" w:cs="Times New Roman"/>
          <w:b/>
          <w:bCs/>
          <w:sz w:val="32"/>
          <w:szCs w:val="32"/>
          <w:bdr w:val="single" w:sz="2" w:space="0" w:color="D9D9E3" w:frame="1"/>
        </w:rPr>
        <w:t>Provide Context:</w:t>
      </w:r>
      <w:r w:rsidRPr="000A7004">
        <w:rPr>
          <w:rFonts w:ascii="Times New Roman" w:eastAsia="Times New Roman" w:hAnsi="Times New Roman" w:cs="Times New Roman"/>
          <w:sz w:val="32"/>
          <w:szCs w:val="32"/>
        </w:rPr>
        <w:t xml:space="preserve"> Add titles, legends, and captions to provide context to the data. Explain what the visualization represents and any significant findings.</w:t>
      </w:r>
    </w:p>
    <w:p w:rsidR="00E12806" w:rsidRDefault="000A7004" w:rsidP="00E12806">
      <w:pPr>
        <w:numPr>
          <w:ilvl w:val="0"/>
          <w:numId w:val="1"/>
        </w:numPr>
        <w:pBdr>
          <w:top w:val="single" w:sz="2" w:space="0" w:color="D9D9E3"/>
          <w:left w:val="single" w:sz="2" w:space="5" w:color="D9D9E3"/>
          <w:bottom w:val="single" w:sz="2" w:space="0" w:color="D9D9E3"/>
          <w:right w:val="single" w:sz="2" w:space="0" w:color="D9D9E3"/>
        </w:pBdr>
        <w:shd w:val="clear" w:color="auto" w:fill="FFFFFF"/>
        <w:spacing w:after="0" w:line="240" w:lineRule="auto"/>
        <w:ind w:left="0"/>
        <w:jc w:val="both"/>
        <w:rPr>
          <w:rFonts w:ascii="Times New Roman" w:eastAsia="Times New Roman" w:hAnsi="Times New Roman" w:cs="Times New Roman"/>
          <w:sz w:val="32"/>
          <w:szCs w:val="32"/>
        </w:rPr>
      </w:pPr>
      <w:r w:rsidRPr="000A7004">
        <w:rPr>
          <w:rFonts w:ascii="Times New Roman" w:eastAsia="Times New Roman" w:hAnsi="Times New Roman" w:cs="Times New Roman"/>
          <w:b/>
          <w:bCs/>
          <w:sz w:val="32"/>
          <w:szCs w:val="32"/>
          <w:bdr w:val="single" w:sz="2" w:space="0" w:color="D9D9E3" w:frame="1"/>
        </w:rPr>
        <w:t>Interactive Visualizations:</w:t>
      </w:r>
      <w:r w:rsidRPr="000A7004">
        <w:rPr>
          <w:rFonts w:ascii="Times New Roman" w:eastAsia="Times New Roman" w:hAnsi="Times New Roman" w:cs="Times New Roman"/>
          <w:sz w:val="32"/>
          <w:szCs w:val="32"/>
        </w:rPr>
        <w:t xml:space="preserve"> If possible, create interactive visualizations that allow users to explore the data on their own. Interactive elements enhance engagement and understanding.</w:t>
      </w:r>
      <w:r w:rsidR="00AB54D7" w:rsidRPr="00AB54D7">
        <w:rPr>
          <w:rFonts w:ascii="Times New Roman" w:eastAsia="Times New Roman" w:hAnsi="Times New Roman" w:cs="Times New Roman"/>
          <w:noProof/>
          <w:sz w:val="32"/>
          <w:szCs w:val="32"/>
        </w:rPr>
        <w:t xml:space="preserve"> </w:t>
      </w:r>
    </w:p>
    <w:p w:rsidR="000A7004" w:rsidRPr="000A7004" w:rsidRDefault="000A7004" w:rsidP="00E12806">
      <w:pPr>
        <w:pBdr>
          <w:top w:val="single" w:sz="2" w:space="0" w:color="D9D9E3"/>
          <w:left w:val="single" w:sz="2" w:space="0" w:color="D9D9E3"/>
          <w:bottom w:val="single" w:sz="2" w:space="0" w:color="D9D9E3"/>
          <w:right w:val="single" w:sz="2" w:space="0" w:color="D9D9E3"/>
        </w:pBdr>
        <w:shd w:val="clear" w:color="auto" w:fill="FFFFFF"/>
        <w:spacing w:before="300" w:after="0" w:line="240" w:lineRule="auto"/>
        <w:jc w:val="both"/>
        <w:rPr>
          <w:rFonts w:ascii="Times New Roman" w:eastAsia="Times New Roman" w:hAnsi="Times New Roman" w:cs="Times New Roman"/>
          <w:sz w:val="32"/>
          <w:szCs w:val="32"/>
        </w:rPr>
      </w:pPr>
      <w:r w:rsidRPr="000A7004">
        <w:rPr>
          <w:rFonts w:ascii="Times New Roman" w:eastAsia="Times New Roman" w:hAnsi="Times New Roman" w:cs="Times New Roman"/>
          <w:sz w:val="32"/>
          <w:szCs w:val="32"/>
        </w:rPr>
        <w:t>Remember, the choice of visualization technique depends on the specific aspects of the data you want to emphasize and the story you want to tell. Different types of charts can reveal different insights, so consider using a combination of these techniques for a comprehensive analysis of historical temperature and humidity trends.</w:t>
      </w:r>
    </w:p>
    <w:p w:rsidR="00352F00" w:rsidRPr="000A7004" w:rsidRDefault="00352F00" w:rsidP="00E12806">
      <w:pPr>
        <w:pStyle w:val="NoSpacing"/>
        <w:spacing w:line="276" w:lineRule="auto"/>
        <w:jc w:val="both"/>
        <w:rPr>
          <w:rFonts w:ascii="Times New Roman" w:hAnsi="Times New Roman"/>
          <w:b/>
          <w:sz w:val="32"/>
          <w:szCs w:val="32"/>
        </w:rPr>
      </w:pPr>
    </w:p>
    <w:sectPr w:rsidR="00352F00" w:rsidRPr="000A7004" w:rsidSect="00352F00">
      <w:pgSz w:w="12240" w:h="15840"/>
      <w:pgMar w:top="1440" w:right="1080" w:bottom="144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F59D3" w:rsidRDefault="007F59D3" w:rsidP="00E12806">
      <w:pPr>
        <w:spacing w:after="0" w:line="240" w:lineRule="auto"/>
      </w:pPr>
      <w:r>
        <w:separator/>
      </w:r>
    </w:p>
  </w:endnote>
  <w:endnote w:type="continuationSeparator" w:id="1">
    <w:p w:rsidR="007F59D3" w:rsidRDefault="007F59D3" w:rsidP="00E1280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F59D3" w:rsidRDefault="007F59D3" w:rsidP="00E12806">
      <w:pPr>
        <w:spacing w:after="0" w:line="240" w:lineRule="auto"/>
      </w:pPr>
      <w:r>
        <w:separator/>
      </w:r>
    </w:p>
  </w:footnote>
  <w:footnote w:type="continuationSeparator" w:id="1">
    <w:p w:rsidR="007F59D3" w:rsidRDefault="007F59D3" w:rsidP="00E1280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8A674F"/>
    <w:multiLevelType w:val="multilevel"/>
    <w:tmpl w:val="531A7938"/>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460515"/>
    <w:rsid w:val="00020B4D"/>
    <w:rsid w:val="0002533F"/>
    <w:rsid w:val="000617E1"/>
    <w:rsid w:val="000A7004"/>
    <w:rsid w:val="000B6011"/>
    <w:rsid w:val="001C5BE6"/>
    <w:rsid w:val="002B39C3"/>
    <w:rsid w:val="002E463A"/>
    <w:rsid w:val="00352F00"/>
    <w:rsid w:val="00460515"/>
    <w:rsid w:val="00495240"/>
    <w:rsid w:val="0072459B"/>
    <w:rsid w:val="007F59D3"/>
    <w:rsid w:val="00836ADC"/>
    <w:rsid w:val="0088479D"/>
    <w:rsid w:val="009A35FB"/>
    <w:rsid w:val="009E6F03"/>
    <w:rsid w:val="009F2D51"/>
    <w:rsid w:val="00AB54D7"/>
    <w:rsid w:val="00B0245C"/>
    <w:rsid w:val="00B60433"/>
    <w:rsid w:val="00C95843"/>
    <w:rsid w:val="00D25013"/>
    <w:rsid w:val="00D734CD"/>
    <w:rsid w:val="00DF2EF3"/>
    <w:rsid w:val="00E12806"/>
    <w:rsid w:val="00E7501B"/>
    <w:rsid w:val="00EA507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6ADC"/>
    <w:rPr>
      <w:rFonts w:ascii="Calibri" w:eastAsia="Calibri" w:hAnsi="Calibri" w:cs="Calibri"/>
      <w:color w:val="000000"/>
      <w:kern w:val="0"/>
    </w:rPr>
  </w:style>
  <w:style w:type="paragraph" w:styleId="Heading3">
    <w:name w:val="heading 3"/>
    <w:basedOn w:val="Normal"/>
    <w:link w:val="Heading3Char"/>
    <w:uiPriority w:val="9"/>
    <w:qFormat/>
    <w:rsid w:val="000A7004"/>
    <w:pPr>
      <w:spacing w:before="100" w:beforeAutospacing="1" w:after="100" w:afterAutospacing="1" w:line="240" w:lineRule="auto"/>
      <w:outlineLvl w:val="2"/>
    </w:pPr>
    <w:rPr>
      <w:rFonts w:ascii="Times New Roman" w:eastAsia="Times New Roman" w:hAnsi="Times New Roman" w:cs="Times New Roman"/>
      <w:b/>
      <w:bCs/>
      <w:color w:val="auto"/>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36ADC"/>
    <w:pPr>
      <w:spacing w:after="0" w:line="240" w:lineRule="auto"/>
    </w:pPr>
    <w:rPr>
      <w:rFonts w:ascii="Calibri" w:eastAsia="Times New Roman" w:hAnsi="Calibri" w:cs="Times New Roman"/>
      <w:kern w:val="0"/>
    </w:rPr>
  </w:style>
  <w:style w:type="character" w:customStyle="1" w:styleId="Heading3Char">
    <w:name w:val="Heading 3 Char"/>
    <w:basedOn w:val="DefaultParagraphFont"/>
    <w:link w:val="Heading3"/>
    <w:uiPriority w:val="9"/>
    <w:rsid w:val="000A7004"/>
    <w:rPr>
      <w:rFonts w:ascii="Times New Roman" w:eastAsia="Times New Roman" w:hAnsi="Times New Roman" w:cs="Times New Roman"/>
      <w:b/>
      <w:bCs/>
      <w:kern w:val="0"/>
      <w:sz w:val="27"/>
      <w:szCs w:val="27"/>
    </w:rPr>
  </w:style>
  <w:style w:type="paragraph" w:styleId="NormalWeb">
    <w:name w:val="Normal (Web)"/>
    <w:basedOn w:val="Normal"/>
    <w:uiPriority w:val="99"/>
    <w:semiHidden/>
    <w:unhideWhenUsed/>
    <w:rsid w:val="000A7004"/>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BalloonText">
    <w:name w:val="Balloon Text"/>
    <w:basedOn w:val="Normal"/>
    <w:link w:val="BalloonTextChar"/>
    <w:uiPriority w:val="99"/>
    <w:semiHidden/>
    <w:unhideWhenUsed/>
    <w:rsid w:val="00AB54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54D7"/>
    <w:rPr>
      <w:rFonts w:ascii="Tahoma" w:eastAsia="Calibri" w:hAnsi="Tahoma" w:cs="Tahoma"/>
      <w:color w:val="000000"/>
      <w:kern w:val="0"/>
      <w:sz w:val="16"/>
      <w:szCs w:val="16"/>
    </w:rPr>
  </w:style>
  <w:style w:type="paragraph" w:styleId="Header">
    <w:name w:val="header"/>
    <w:basedOn w:val="Normal"/>
    <w:link w:val="HeaderChar"/>
    <w:uiPriority w:val="99"/>
    <w:semiHidden/>
    <w:unhideWhenUsed/>
    <w:rsid w:val="00E1280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12806"/>
    <w:rPr>
      <w:rFonts w:ascii="Calibri" w:eastAsia="Calibri" w:hAnsi="Calibri" w:cs="Calibri"/>
      <w:color w:val="000000"/>
      <w:kern w:val="0"/>
    </w:rPr>
  </w:style>
  <w:style w:type="paragraph" w:styleId="Footer">
    <w:name w:val="footer"/>
    <w:basedOn w:val="Normal"/>
    <w:link w:val="FooterChar"/>
    <w:uiPriority w:val="99"/>
    <w:semiHidden/>
    <w:unhideWhenUsed/>
    <w:rsid w:val="00E1280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12806"/>
    <w:rPr>
      <w:rFonts w:ascii="Calibri" w:eastAsia="Calibri" w:hAnsi="Calibri" w:cs="Calibri"/>
      <w:color w:val="000000"/>
      <w:kern w:val="0"/>
    </w:rPr>
  </w:style>
</w:styles>
</file>

<file path=word/webSettings.xml><?xml version="1.0" encoding="utf-8"?>
<w:webSettings xmlns:r="http://schemas.openxmlformats.org/officeDocument/2006/relationships" xmlns:w="http://schemas.openxmlformats.org/wordprocessingml/2006/main">
  <w:divs>
    <w:div w:id="204175778">
      <w:bodyDiv w:val="1"/>
      <w:marLeft w:val="0"/>
      <w:marRight w:val="0"/>
      <w:marTop w:val="0"/>
      <w:marBottom w:val="0"/>
      <w:divBdr>
        <w:top w:val="none" w:sz="0" w:space="0" w:color="auto"/>
        <w:left w:val="none" w:sz="0" w:space="0" w:color="auto"/>
        <w:bottom w:val="none" w:sz="0" w:space="0" w:color="auto"/>
        <w:right w:val="none" w:sz="0" w:space="0" w:color="auto"/>
      </w:divBdr>
    </w:div>
    <w:div w:id="432870870">
      <w:bodyDiv w:val="1"/>
      <w:marLeft w:val="0"/>
      <w:marRight w:val="0"/>
      <w:marTop w:val="0"/>
      <w:marBottom w:val="0"/>
      <w:divBdr>
        <w:top w:val="none" w:sz="0" w:space="0" w:color="auto"/>
        <w:left w:val="none" w:sz="0" w:space="0" w:color="auto"/>
        <w:bottom w:val="none" w:sz="0" w:space="0" w:color="auto"/>
        <w:right w:val="none" w:sz="0" w:space="0" w:color="auto"/>
      </w:divBdr>
      <w:divsChild>
        <w:div w:id="1661157708">
          <w:marLeft w:val="0"/>
          <w:marRight w:val="0"/>
          <w:marTop w:val="0"/>
          <w:marBottom w:val="0"/>
          <w:divBdr>
            <w:top w:val="single" w:sz="2" w:space="0" w:color="auto"/>
            <w:left w:val="single" w:sz="2" w:space="0" w:color="auto"/>
            <w:bottom w:val="single" w:sz="6" w:space="0" w:color="auto"/>
            <w:right w:val="single" w:sz="2" w:space="0" w:color="auto"/>
          </w:divBdr>
          <w:divsChild>
            <w:div w:id="299381366">
              <w:marLeft w:val="0"/>
              <w:marRight w:val="0"/>
              <w:marTop w:val="100"/>
              <w:marBottom w:val="100"/>
              <w:divBdr>
                <w:top w:val="single" w:sz="2" w:space="0" w:color="D9D9E3"/>
                <w:left w:val="single" w:sz="2" w:space="0" w:color="D9D9E3"/>
                <w:bottom w:val="single" w:sz="2" w:space="0" w:color="D9D9E3"/>
                <w:right w:val="single" w:sz="2" w:space="0" w:color="D9D9E3"/>
              </w:divBdr>
              <w:divsChild>
                <w:div w:id="26224983">
                  <w:marLeft w:val="0"/>
                  <w:marRight w:val="0"/>
                  <w:marTop w:val="0"/>
                  <w:marBottom w:val="0"/>
                  <w:divBdr>
                    <w:top w:val="single" w:sz="2" w:space="0" w:color="D9D9E3"/>
                    <w:left w:val="single" w:sz="2" w:space="0" w:color="D9D9E3"/>
                    <w:bottom w:val="single" w:sz="2" w:space="0" w:color="D9D9E3"/>
                    <w:right w:val="single" w:sz="2" w:space="0" w:color="D9D9E3"/>
                  </w:divBdr>
                  <w:divsChild>
                    <w:div w:id="799151542">
                      <w:marLeft w:val="0"/>
                      <w:marRight w:val="0"/>
                      <w:marTop w:val="0"/>
                      <w:marBottom w:val="0"/>
                      <w:divBdr>
                        <w:top w:val="single" w:sz="2" w:space="0" w:color="D9D9E3"/>
                        <w:left w:val="single" w:sz="2" w:space="0" w:color="D9D9E3"/>
                        <w:bottom w:val="single" w:sz="2" w:space="0" w:color="D9D9E3"/>
                        <w:right w:val="single" w:sz="2" w:space="0" w:color="D9D9E3"/>
                      </w:divBdr>
                      <w:divsChild>
                        <w:div w:id="1339118576">
                          <w:marLeft w:val="0"/>
                          <w:marRight w:val="0"/>
                          <w:marTop w:val="0"/>
                          <w:marBottom w:val="0"/>
                          <w:divBdr>
                            <w:top w:val="single" w:sz="2" w:space="0" w:color="D9D9E3"/>
                            <w:left w:val="single" w:sz="2" w:space="0" w:color="D9D9E3"/>
                            <w:bottom w:val="single" w:sz="2" w:space="0" w:color="D9D9E3"/>
                            <w:right w:val="single" w:sz="2" w:space="0" w:color="D9D9E3"/>
                          </w:divBdr>
                          <w:divsChild>
                            <w:div w:id="1003244404">
                              <w:marLeft w:val="0"/>
                              <w:marRight w:val="0"/>
                              <w:marTop w:val="0"/>
                              <w:marBottom w:val="0"/>
                              <w:divBdr>
                                <w:top w:val="single" w:sz="2" w:space="0" w:color="D9D9E3"/>
                                <w:left w:val="single" w:sz="2" w:space="0" w:color="D9D9E3"/>
                                <w:bottom w:val="single" w:sz="2" w:space="0" w:color="D9D9E3"/>
                                <w:right w:val="single" w:sz="2" w:space="0" w:color="D9D9E3"/>
                              </w:divBdr>
                              <w:divsChild>
                                <w:div w:id="5890437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AA37C9-9EE2-4EAA-92C7-E66C144ECF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696</Words>
  <Characters>3973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DINAKARAN K EC131032</dc:creator>
  <cp:lastModifiedBy>21ec027</cp:lastModifiedBy>
  <cp:revision>2</cp:revision>
  <dcterms:created xsi:type="dcterms:W3CDTF">2023-10-11T08:29:00Z</dcterms:created>
  <dcterms:modified xsi:type="dcterms:W3CDTF">2023-10-11T08:29:00Z</dcterms:modified>
</cp:coreProperties>
</file>