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FE34" w14:textId="77777777" w:rsidR="00F029FF" w:rsidRDefault="00000000">
      <w:pPr>
        <w:jc w:val="center"/>
      </w:pPr>
      <w:r>
        <w:rPr>
          <w:b/>
          <w:sz w:val="36"/>
        </w:rPr>
        <w:t>TATA CLIQ – DATA ARCHITECTURE &amp; DAX STRATEGY DOCUMENT</w:t>
      </w:r>
    </w:p>
    <w:p w14:paraId="06CFFB71" w14:textId="77777777" w:rsidR="00F029FF" w:rsidRDefault="00000000">
      <w:pPr>
        <w:jc w:val="center"/>
      </w:pPr>
      <w:r>
        <w:rPr>
          <w:i/>
        </w:rPr>
        <w:t>E-Commerce Sales, Customer &amp; Product Analytics | Power BI</w:t>
      </w:r>
    </w:p>
    <w:p w14:paraId="73EDDCC3" w14:textId="77777777" w:rsidR="00F029FF" w:rsidRDefault="00000000">
      <w:r>
        <w:t>Purpose: provide a handover-ready architecture reference covering source, tables, facts/dimensions, columns, data types, relationships, schema, ER view, Power BI connectivity, references, and a DAX implementation strategy.</w:t>
      </w:r>
    </w:p>
    <w:p w14:paraId="073B2652" w14:textId="77777777" w:rsidR="00F029FF" w:rsidRDefault="00000000">
      <w:pPr>
        <w:pStyle w:val="Heading1"/>
      </w:pPr>
      <w:r>
        <w:t>1. Source &amp; Evidence</w:t>
      </w:r>
    </w:p>
    <w:tbl>
      <w:tblPr>
        <w:tblStyle w:val="TableGrid"/>
        <w:tblW w:w="0" w:type="auto"/>
        <w:jc w:val="center"/>
        <w:tblLook w:val="04A0" w:firstRow="1" w:lastRow="0" w:firstColumn="1" w:lastColumn="0" w:noHBand="0" w:noVBand="1"/>
      </w:tblPr>
      <w:tblGrid>
        <w:gridCol w:w="3456"/>
        <w:gridCol w:w="3456"/>
        <w:gridCol w:w="3456"/>
      </w:tblGrid>
      <w:tr w:rsidR="00F029FF" w14:paraId="73135DF4" w14:textId="77777777">
        <w:trPr>
          <w:jc w:val="center"/>
        </w:trPr>
        <w:tc>
          <w:tcPr>
            <w:tcW w:w="3456" w:type="dxa"/>
            <w:shd w:val="clear" w:color="auto" w:fill="D9EAF7"/>
            <w:vAlign w:val="center"/>
          </w:tcPr>
          <w:p w14:paraId="0339C679" w14:textId="77777777" w:rsidR="00F029FF" w:rsidRDefault="00000000">
            <w:r>
              <w:rPr>
                <w:b/>
                <w:sz w:val="18"/>
              </w:rPr>
              <w:t>Item</w:t>
            </w:r>
          </w:p>
        </w:tc>
        <w:tc>
          <w:tcPr>
            <w:tcW w:w="3456" w:type="dxa"/>
            <w:shd w:val="clear" w:color="auto" w:fill="D9EAF7"/>
            <w:vAlign w:val="center"/>
          </w:tcPr>
          <w:p w14:paraId="5A7FC9A7" w14:textId="77777777" w:rsidR="00F029FF" w:rsidRDefault="00000000">
            <w:r>
              <w:rPr>
                <w:b/>
                <w:sz w:val="18"/>
              </w:rPr>
              <w:t>Observed / documented value</w:t>
            </w:r>
          </w:p>
        </w:tc>
        <w:tc>
          <w:tcPr>
            <w:tcW w:w="3456" w:type="dxa"/>
            <w:shd w:val="clear" w:color="auto" w:fill="D9EAF7"/>
            <w:vAlign w:val="center"/>
          </w:tcPr>
          <w:p w14:paraId="7367E043" w14:textId="77777777" w:rsidR="00F029FF" w:rsidRDefault="00000000">
            <w:r>
              <w:rPr>
                <w:b/>
                <w:sz w:val="18"/>
              </w:rPr>
              <w:t>Status</w:t>
            </w:r>
          </w:p>
        </w:tc>
      </w:tr>
      <w:tr w:rsidR="00F029FF" w14:paraId="19F19B48" w14:textId="77777777">
        <w:trPr>
          <w:jc w:val="center"/>
        </w:trPr>
        <w:tc>
          <w:tcPr>
            <w:tcW w:w="3456" w:type="dxa"/>
            <w:vAlign w:val="center"/>
          </w:tcPr>
          <w:p w14:paraId="49083DF8" w14:textId="77777777" w:rsidR="00F029FF" w:rsidRDefault="00000000">
            <w:r>
              <w:rPr>
                <w:sz w:val="18"/>
              </w:rPr>
              <w:t>Report</w:t>
            </w:r>
          </w:p>
        </w:tc>
        <w:tc>
          <w:tcPr>
            <w:tcW w:w="3456" w:type="dxa"/>
            <w:vAlign w:val="center"/>
          </w:tcPr>
          <w:p w14:paraId="5C3E3553" w14:textId="77777777" w:rsidR="00F029FF" w:rsidRDefault="00000000">
            <w:r>
              <w:rPr>
                <w:sz w:val="18"/>
              </w:rPr>
              <w:t>TATA CLIQ Analytics Dashboard</w:t>
            </w:r>
          </w:p>
        </w:tc>
        <w:tc>
          <w:tcPr>
            <w:tcW w:w="3456" w:type="dxa"/>
            <w:vAlign w:val="center"/>
          </w:tcPr>
          <w:p w14:paraId="59909003" w14:textId="77777777" w:rsidR="00F029FF" w:rsidRDefault="00000000">
            <w:r>
              <w:rPr>
                <w:sz w:val="18"/>
              </w:rPr>
              <w:t>Confirmed</w:t>
            </w:r>
          </w:p>
        </w:tc>
      </w:tr>
      <w:tr w:rsidR="00F029FF" w14:paraId="57A6ACE2" w14:textId="77777777">
        <w:trPr>
          <w:jc w:val="center"/>
        </w:trPr>
        <w:tc>
          <w:tcPr>
            <w:tcW w:w="3456" w:type="dxa"/>
            <w:vAlign w:val="center"/>
          </w:tcPr>
          <w:p w14:paraId="64DEEAFA" w14:textId="77777777" w:rsidR="00F029FF" w:rsidRDefault="00000000">
            <w:r>
              <w:rPr>
                <w:sz w:val="18"/>
              </w:rPr>
              <w:t>PBIX model tables</w:t>
            </w:r>
          </w:p>
        </w:tc>
        <w:tc>
          <w:tcPr>
            <w:tcW w:w="3456" w:type="dxa"/>
            <w:vAlign w:val="center"/>
          </w:tcPr>
          <w:p w14:paraId="56E96025" w14:textId="77777777" w:rsidR="00F029FF" w:rsidRDefault="00000000">
            <w:r>
              <w:rPr>
                <w:sz w:val="18"/>
              </w:rPr>
              <w:t>FactSales, DimDate, DimCustomer, DimProduct, DimEmployee, DimStore, FactReturns, SalesTargets, RegionTarget, ViewSelector</w:t>
            </w:r>
          </w:p>
        </w:tc>
        <w:tc>
          <w:tcPr>
            <w:tcW w:w="3456" w:type="dxa"/>
            <w:vAlign w:val="center"/>
          </w:tcPr>
          <w:p w14:paraId="521A57C9" w14:textId="77777777" w:rsidR="00F029FF" w:rsidRDefault="00000000">
            <w:r>
              <w:rPr>
                <w:sz w:val="18"/>
              </w:rPr>
              <w:t>Confirmed from model layout</w:t>
            </w:r>
          </w:p>
        </w:tc>
      </w:tr>
      <w:tr w:rsidR="00F029FF" w14:paraId="6429868D" w14:textId="77777777">
        <w:trPr>
          <w:jc w:val="center"/>
        </w:trPr>
        <w:tc>
          <w:tcPr>
            <w:tcW w:w="3456" w:type="dxa"/>
            <w:vAlign w:val="center"/>
          </w:tcPr>
          <w:p w14:paraId="30434566" w14:textId="77777777" w:rsidR="00F029FF" w:rsidRDefault="00000000">
            <w:r>
              <w:rPr>
                <w:sz w:val="18"/>
              </w:rPr>
              <w:t>Business scope</w:t>
            </w:r>
          </w:p>
        </w:tc>
        <w:tc>
          <w:tcPr>
            <w:tcW w:w="3456" w:type="dxa"/>
            <w:vAlign w:val="center"/>
          </w:tcPr>
          <w:p w14:paraId="1FCA3818" w14:textId="77777777" w:rsidR="00F029FF" w:rsidRDefault="00000000">
            <w:r>
              <w:rPr>
                <w:sz w:val="18"/>
              </w:rPr>
              <w:t>Sales, profitability, customers, products, returns and delivery</w:t>
            </w:r>
          </w:p>
        </w:tc>
        <w:tc>
          <w:tcPr>
            <w:tcW w:w="3456" w:type="dxa"/>
            <w:vAlign w:val="center"/>
          </w:tcPr>
          <w:p w14:paraId="2BD6A29F" w14:textId="77777777" w:rsidR="00F029FF" w:rsidRDefault="00000000">
            <w:r>
              <w:rPr>
                <w:sz w:val="18"/>
              </w:rPr>
              <w:t>Confirmed</w:t>
            </w:r>
          </w:p>
        </w:tc>
      </w:tr>
      <w:tr w:rsidR="00F029FF" w14:paraId="6F3F3242" w14:textId="77777777">
        <w:trPr>
          <w:jc w:val="center"/>
        </w:trPr>
        <w:tc>
          <w:tcPr>
            <w:tcW w:w="3456" w:type="dxa"/>
            <w:vAlign w:val="center"/>
          </w:tcPr>
          <w:p w14:paraId="281BB26E" w14:textId="77777777" w:rsidR="00F029FF" w:rsidRDefault="00000000">
            <w:r>
              <w:rPr>
                <w:sz w:val="18"/>
              </w:rPr>
              <w:t>Original physical source</w:t>
            </w:r>
          </w:p>
        </w:tc>
        <w:tc>
          <w:tcPr>
            <w:tcW w:w="3456" w:type="dxa"/>
            <w:vAlign w:val="center"/>
          </w:tcPr>
          <w:p w14:paraId="4998EC51" w14:textId="77777777" w:rsidR="00F029FF" w:rsidRDefault="00000000">
            <w:r>
              <w:rPr>
                <w:sz w:val="18"/>
              </w:rPr>
              <w:t>Not exposed in the supplied user guide; PBIX connection metadata does not identify a source such as SQL/Excel in the extracted connection artifact</w:t>
            </w:r>
          </w:p>
        </w:tc>
        <w:tc>
          <w:tcPr>
            <w:tcW w:w="3456" w:type="dxa"/>
            <w:vAlign w:val="center"/>
          </w:tcPr>
          <w:p w14:paraId="0AAECEC6" w14:textId="77777777" w:rsidR="00F029FF" w:rsidRDefault="00000000">
            <w:r>
              <w:rPr>
                <w:sz w:val="18"/>
              </w:rPr>
              <w:t>Needs validation</w:t>
            </w:r>
          </w:p>
        </w:tc>
      </w:tr>
      <w:tr w:rsidR="00F029FF" w14:paraId="6C086B1B" w14:textId="77777777">
        <w:trPr>
          <w:jc w:val="center"/>
        </w:trPr>
        <w:tc>
          <w:tcPr>
            <w:tcW w:w="3456" w:type="dxa"/>
            <w:vAlign w:val="center"/>
          </w:tcPr>
          <w:p w14:paraId="6677EDE2" w14:textId="77777777" w:rsidR="00F029FF" w:rsidRDefault="00000000">
            <w:r>
              <w:rPr>
                <w:sz w:val="18"/>
              </w:rPr>
              <w:t>Storage mode</w:t>
            </w:r>
          </w:p>
        </w:tc>
        <w:tc>
          <w:tcPr>
            <w:tcW w:w="3456" w:type="dxa"/>
            <w:vAlign w:val="center"/>
          </w:tcPr>
          <w:p w14:paraId="21EDE420" w14:textId="77777777" w:rsidR="00F029FF" w:rsidRDefault="00000000">
            <w:r>
              <w:rPr>
                <w:sz w:val="18"/>
              </w:rPr>
              <w:t>Not asserted from supplied evidence</w:t>
            </w:r>
          </w:p>
        </w:tc>
        <w:tc>
          <w:tcPr>
            <w:tcW w:w="3456" w:type="dxa"/>
            <w:vAlign w:val="center"/>
          </w:tcPr>
          <w:p w14:paraId="3E555E1E" w14:textId="77777777" w:rsidR="00F029FF" w:rsidRDefault="00000000">
            <w:r>
              <w:rPr>
                <w:sz w:val="18"/>
              </w:rPr>
              <w:t>Needs validation</w:t>
            </w:r>
          </w:p>
        </w:tc>
      </w:tr>
    </w:tbl>
    <w:p w14:paraId="1A01CC38" w14:textId="34C8F334" w:rsidR="00F029FF" w:rsidRDefault="00000000">
      <w:r>
        <w:t xml:space="preserve">The supplied Power BI user guide states that the report tracks sales, profitability, customers and product performance and lists the model tables above. </w:t>
      </w:r>
    </w:p>
    <w:p w14:paraId="520438EA" w14:textId="77777777" w:rsidR="00F029FF" w:rsidRDefault="00000000">
      <w:pPr>
        <w:pStyle w:val="Heading1"/>
      </w:pPr>
      <w:r>
        <w:t>2. Data Model – Fact vs Dimension</w:t>
      </w:r>
    </w:p>
    <w:tbl>
      <w:tblPr>
        <w:tblStyle w:val="TableGrid"/>
        <w:tblW w:w="0" w:type="auto"/>
        <w:jc w:val="center"/>
        <w:tblLook w:val="04A0" w:firstRow="1" w:lastRow="0" w:firstColumn="1" w:lastColumn="0" w:noHBand="0" w:noVBand="1"/>
      </w:tblPr>
      <w:tblGrid>
        <w:gridCol w:w="3456"/>
        <w:gridCol w:w="3456"/>
        <w:gridCol w:w="3456"/>
      </w:tblGrid>
      <w:tr w:rsidR="00F029FF" w14:paraId="1C95503D" w14:textId="77777777">
        <w:trPr>
          <w:jc w:val="center"/>
        </w:trPr>
        <w:tc>
          <w:tcPr>
            <w:tcW w:w="3456" w:type="dxa"/>
            <w:shd w:val="clear" w:color="auto" w:fill="D9EAF7"/>
            <w:vAlign w:val="center"/>
          </w:tcPr>
          <w:p w14:paraId="0708482C" w14:textId="77777777" w:rsidR="00F029FF" w:rsidRDefault="00000000">
            <w:r>
              <w:rPr>
                <w:b/>
                <w:sz w:val="18"/>
              </w:rPr>
              <w:t>Table</w:t>
            </w:r>
          </w:p>
        </w:tc>
        <w:tc>
          <w:tcPr>
            <w:tcW w:w="3456" w:type="dxa"/>
            <w:shd w:val="clear" w:color="auto" w:fill="D9EAF7"/>
            <w:vAlign w:val="center"/>
          </w:tcPr>
          <w:p w14:paraId="63C56752" w14:textId="77777777" w:rsidR="00F029FF" w:rsidRDefault="00000000">
            <w:r>
              <w:rPr>
                <w:b/>
                <w:sz w:val="18"/>
              </w:rPr>
              <w:t>Role</w:t>
            </w:r>
          </w:p>
        </w:tc>
        <w:tc>
          <w:tcPr>
            <w:tcW w:w="3456" w:type="dxa"/>
            <w:shd w:val="clear" w:color="auto" w:fill="D9EAF7"/>
            <w:vAlign w:val="center"/>
          </w:tcPr>
          <w:p w14:paraId="27199C7E" w14:textId="77777777" w:rsidR="00F029FF" w:rsidRDefault="00000000">
            <w:r>
              <w:rPr>
                <w:b/>
                <w:sz w:val="18"/>
              </w:rPr>
              <w:t>Business purpose</w:t>
            </w:r>
          </w:p>
        </w:tc>
      </w:tr>
      <w:tr w:rsidR="00F029FF" w14:paraId="791795BE" w14:textId="77777777">
        <w:trPr>
          <w:jc w:val="center"/>
        </w:trPr>
        <w:tc>
          <w:tcPr>
            <w:tcW w:w="3456" w:type="dxa"/>
            <w:vAlign w:val="center"/>
          </w:tcPr>
          <w:p w14:paraId="2733EC0F" w14:textId="77777777" w:rsidR="00F029FF" w:rsidRDefault="00000000">
            <w:r>
              <w:rPr>
                <w:sz w:val="18"/>
              </w:rPr>
              <w:t>FactSales</w:t>
            </w:r>
          </w:p>
        </w:tc>
        <w:tc>
          <w:tcPr>
            <w:tcW w:w="3456" w:type="dxa"/>
            <w:vAlign w:val="center"/>
          </w:tcPr>
          <w:p w14:paraId="0DF3C243" w14:textId="77777777" w:rsidR="00F029FF" w:rsidRDefault="00000000">
            <w:r>
              <w:rPr>
                <w:sz w:val="18"/>
              </w:rPr>
              <w:t>FACT</w:t>
            </w:r>
          </w:p>
        </w:tc>
        <w:tc>
          <w:tcPr>
            <w:tcW w:w="3456" w:type="dxa"/>
            <w:vAlign w:val="center"/>
          </w:tcPr>
          <w:p w14:paraId="5B702A67" w14:textId="77777777" w:rsidR="00F029FF" w:rsidRDefault="00000000">
            <w:r>
              <w:rPr>
                <w:sz w:val="18"/>
              </w:rPr>
              <w:t>Core sales transactions; sales, profit, orders, returns/delivery-related metrics</w:t>
            </w:r>
          </w:p>
        </w:tc>
      </w:tr>
      <w:tr w:rsidR="00F029FF" w14:paraId="2B572906" w14:textId="77777777">
        <w:trPr>
          <w:jc w:val="center"/>
        </w:trPr>
        <w:tc>
          <w:tcPr>
            <w:tcW w:w="3456" w:type="dxa"/>
            <w:vAlign w:val="center"/>
          </w:tcPr>
          <w:p w14:paraId="18D8A28C" w14:textId="77777777" w:rsidR="00F029FF" w:rsidRDefault="00000000">
            <w:r>
              <w:rPr>
                <w:sz w:val="18"/>
              </w:rPr>
              <w:t>FactReturns</w:t>
            </w:r>
          </w:p>
        </w:tc>
        <w:tc>
          <w:tcPr>
            <w:tcW w:w="3456" w:type="dxa"/>
            <w:vAlign w:val="center"/>
          </w:tcPr>
          <w:p w14:paraId="49E08689" w14:textId="77777777" w:rsidR="00F029FF" w:rsidRDefault="00000000">
            <w:r>
              <w:rPr>
                <w:sz w:val="18"/>
              </w:rPr>
              <w:t>FACT</w:t>
            </w:r>
          </w:p>
        </w:tc>
        <w:tc>
          <w:tcPr>
            <w:tcW w:w="3456" w:type="dxa"/>
            <w:vAlign w:val="center"/>
          </w:tcPr>
          <w:p w14:paraId="45962005" w14:textId="77777777" w:rsidR="00F029FF" w:rsidRDefault="00000000">
            <w:r>
              <w:rPr>
                <w:sz w:val="18"/>
              </w:rPr>
              <w:t>Return transaction/detail data</w:t>
            </w:r>
          </w:p>
        </w:tc>
      </w:tr>
      <w:tr w:rsidR="00F029FF" w14:paraId="24423517" w14:textId="77777777">
        <w:trPr>
          <w:jc w:val="center"/>
        </w:trPr>
        <w:tc>
          <w:tcPr>
            <w:tcW w:w="3456" w:type="dxa"/>
            <w:vAlign w:val="center"/>
          </w:tcPr>
          <w:p w14:paraId="49CD906A" w14:textId="77777777" w:rsidR="00F029FF" w:rsidRDefault="00000000">
            <w:r>
              <w:rPr>
                <w:sz w:val="18"/>
              </w:rPr>
              <w:t>DimDate</w:t>
            </w:r>
          </w:p>
        </w:tc>
        <w:tc>
          <w:tcPr>
            <w:tcW w:w="3456" w:type="dxa"/>
            <w:vAlign w:val="center"/>
          </w:tcPr>
          <w:p w14:paraId="6E2A060D" w14:textId="77777777" w:rsidR="00F029FF" w:rsidRDefault="00000000">
            <w:r>
              <w:rPr>
                <w:sz w:val="18"/>
              </w:rPr>
              <w:t>DIMENSION</w:t>
            </w:r>
          </w:p>
        </w:tc>
        <w:tc>
          <w:tcPr>
            <w:tcW w:w="3456" w:type="dxa"/>
            <w:vAlign w:val="center"/>
          </w:tcPr>
          <w:p w14:paraId="5D370EDE" w14:textId="77777777" w:rsidR="00F029FF" w:rsidRDefault="00000000">
            <w:r>
              <w:rPr>
                <w:sz w:val="18"/>
              </w:rPr>
              <w:t>Calendar attributes: year, month, day</w:t>
            </w:r>
          </w:p>
        </w:tc>
      </w:tr>
      <w:tr w:rsidR="00F029FF" w14:paraId="18A62EB4" w14:textId="77777777">
        <w:trPr>
          <w:jc w:val="center"/>
        </w:trPr>
        <w:tc>
          <w:tcPr>
            <w:tcW w:w="3456" w:type="dxa"/>
            <w:vAlign w:val="center"/>
          </w:tcPr>
          <w:p w14:paraId="1AFB700D" w14:textId="77777777" w:rsidR="00F029FF" w:rsidRDefault="00000000">
            <w:r>
              <w:rPr>
                <w:sz w:val="18"/>
              </w:rPr>
              <w:t>DimCustomer</w:t>
            </w:r>
          </w:p>
        </w:tc>
        <w:tc>
          <w:tcPr>
            <w:tcW w:w="3456" w:type="dxa"/>
            <w:vAlign w:val="center"/>
          </w:tcPr>
          <w:p w14:paraId="3B065B25" w14:textId="77777777" w:rsidR="00F029FF" w:rsidRDefault="00000000">
            <w:r>
              <w:rPr>
                <w:sz w:val="18"/>
              </w:rPr>
              <w:t>DIMENSION</w:t>
            </w:r>
          </w:p>
        </w:tc>
        <w:tc>
          <w:tcPr>
            <w:tcW w:w="3456" w:type="dxa"/>
            <w:vAlign w:val="center"/>
          </w:tcPr>
          <w:p w14:paraId="7DE36BA9" w14:textId="77777777" w:rsidR="00F029FF" w:rsidRDefault="00000000">
            <w:r>
              <w:rPr>
                <w:sz w:val="18"/>
              </w:rPr>
              <w:t>Customer, region, state, city</w:t>
            </w:r>
          </w:p>
        </w:tc>
      </w:tr>
      <w:tr w:rsidR="00F029FF" w14:paraId="409FBDA0" w14:textId="77777777">
        <w:trPr>
          <w:jc w:val="center"/>
        </w:trPr>
        <w:tc>
          <w:tcPr>
            <w:tcW w:w="3456" w:type="dxa"/>
            <w:vAlign w:val="center"/>
          </w:tcPr>
          <w:p w14:paraId="3A5A700E" w14:textId="77777777" w:rsidR="00F029FF" w:rsidRDefault="00000000">
            <w:r>
              <w:rPr>
                <w:sz w:val="18"/>
              </w:rPr>
              <w:t>DimProduct</w:t>
            </w:r>
          </w:p>
        </w:tc>
        <w:tc>
          <w:tcPr>
            <w:tcW w:w="3456" w:type="dxa"/>
            <w:vAlign w:val="center"/>
          </w:tcPr>
          <w:p w14:paraId="3A89998F" w14:textId="77777777" w:rsidR="00F029FF" w:rsidRDefault="00000000">
            <w:r>
              <w:rPr>
                <w:sz w:val="18"/>
              </w:rPr>
              <w:t>DIMENSION</w:t>
            </w:r>
          </w:p>
        </w:tc>
        <w:tc>
          <w:tcPr>
            <w:tcW w:w="3456" w:type="dxa"/>
            <w:vAlign w:val="center"/>
          </w:tcPr>
          <w:p w14:paraId="4BD4DFEF" w14:textId="77777777" w:rsidR="00F029FF" w:rsidRDefault="00000000">
            <w:r>
              <w:rPr>
                <w:sz w:val="18"/>
              </w:rPr>
              <w:t>Product, category, sub-category, brand</w:t>
            </w:r>
          </w:p>
        </w:tc>
      </w:tr>
      <w:tr w:rsidR="00F029FF" w14:paraId="1FA3AE16" w14:textId="77777777">
        <w:trPr>
          <w:jc w:val="center"/>
        </w:trPr>
        <w:tc>
          <w:tcPr>
            <w:tcW w:w="3456" w:type="dxa"/>
            <w:vAlign w:val="center"/>
          </w:tcPr>
          <w:p w14:paraId="4B3A68E2" w14:textId="77777777" w:rsidR="00F029FF" w:rsidRDefault="00000000">
            <w:r>
              <w:rPr>
                <w:sz w:val="18"/>
              </w:rPr>
              <w:t>DimEmployee</w:t>
            </w:r>
          </w:p>
        </w:tc>
        <w:tc>
          <w:tcPr>
            <w:tcW w:w="3456" w:type="dxa"/>
            <w:vAlign w:val="center"/>
          </w:tcPr>
          <w:p w14:paraId="1AD68410" w14:textId="77777777" w:rsidR="00F029FF" w:rsidRDefault="00000000">
            <w:r>
              <w:rPr>
                <w:sz w:val="18"/>
              </w:rPr>
              <w:t>DIMENSION</w:t>
            </w:r>
          </w:p>
        </w:tc>
        <w:tc>
          <w:tcPr>
            <w:tcW w:w="3456" w:type="dxa"/>
            <w:vAlign w:val="center"/>
          </w:tcPr>
          <w:p w14:paraId="32952B1C" w14:textId="77777777" w:rsidR="00F029FF" w:rsidRDefault="00000000">
            <w:r>
              <w:rPr>
                <w:sz w:val="18"/>
              </w:rPr>
              <w:t>Employee, department, region</w:t>
            </w:r>
          </w:p>
        </w:tc>
      </w:tr>
      <w:tr w:rsidR="00F029FF" w14:paraId="08639F48" w14:textId="77777777">
        <w:trPr>
          <w:jc w:val="center"/>
        </w:trPr>
        <w:tc>
          <w:tcPr>
            <w:tcW w:w="3456" w:type="dxa"/>
            <w:vAlign w:val="center"/>
          </w:tcPr>
          <w:p w14:paraId="655A3E75" w14:textId="77777777" w:rsidR="00F029FF" w:rsidRDefault="00000000">
            <w:r>
              <w:rPr>
                <w:sz w:val="18"/>
              </w:rPr>
              <w:t>DimStore</w:t>
            </w:r>
          </w:p>
        </w:tc>
        <w:tc>
          <w:tcPr>
            <w:tcW w:w="3456" w:type="dxa"/>
            <w:vAlign w:val="center"/>
          </w:tcPr>
          <w:p w14:paraId="521AFEBF" w14:textId="77777777" w:rsidR="00F029FF" w:rsidRDefault="00000000">
            <w:r>
              <w:rPr>
                <w:sz w:val="18"/>
              </w:rPr>
              <w:t>DIMENSION</w:t>
            </w:r>
          </w:p>
        </w:tc>
        <w:tc>
          <w:tcPr>
            <w:tcW w:w="3456" w:type="dxa"/>
            <w:vAlign w:val="center"/>
          </w:tcPr>
          <w:p w14:paraId="70ABC2F8" w14:textId="77777777" w:rsidR="00F029FF" w:rsidRDefault="00000000">
            <w:r>
              <w:rPr>
                <w:sz w:val="18"/>
              </w:rPr>
              <w:t>Store and state</w:t>
            </w:r>
          </w:p>
        </w:tc>
      </w:tr>
      <w:tr w:rsidR="00F029FF" w14:paraId="243566C4" w14:textId="77777777">
        <w:trPr>
          <w:jc w:val="center"/>
        </w:trPr>
        <w:tc>
          <w:tcPr>
            <w:tcW w:w="3456" w:type="dxa"/>
            <w:vAlign w:val="center"/>
          </w:tcPr>
          <w:p w14:paraId="70E231F2" w14:textId="77777777" w:rsidR="00F029FF" w:rsidRDefault="00000000">
            <w:r>
              <w:rPr>
                <w:sz w:val="18"/>
              </w:rPr>
              <w:t>RegionTarget</w:t>
            </w:r>
          </w:p>
        </w:tc>
        <w:tc>
          <w:tcPr>
            <w:tcW w:w="3456" w:type="dxa"/>
            <w:vAlign w:val="center"/>
          </w:tcPr>
          <w:p w14:paraId="30A2F1DF" w14:textId="77777777" w:rsidR="00F029FF" w:rsidRDefault="00000000">
            <w:r>
              <w:rPr>
                <w:sz w:val="18"/>
              </w:rPr>
              <w:t>TARGET / DIM-LIKE</w:t>
            </w:r>
          </w:p>
        </w:tc>
        <w:tc>
          <w:tcPr>
            <w:tcW w:w="3456" w:type="dxa"/>
            <w:vAlign w:val="center"/>
          </w:tcPr>
          <w:p w14:paraId="7625D3A5" w14:textId="77777777" w:rsidR="00F029FF" w:rsidRDefault="00000000">
            <w:r>
              <w:rPr>
                <w:sz w:val="18"/>
              </w:rPr>
              <w:t>Regional target sales and profit</w:t>
            </w:r>
          </w:p>
        </w:tc>
      </w:tr>
      <w:tr w:rsidR="00F029FF" w14:paraId="50D639FC" w14:textId="77777777">
        <w:trPr>
          <w:jc w:val="center"/>
        </w:trPr>
        <w:tc>
          <w:tcPr>
            <w:tcW w:w="3456" w:type="dxa"/>
            <w:vAlign w:val="center"/>
          </w:tcPr>
          <w:p w14:paraId="2FB43091" w14:textId="77777777" w:rsidR="00F029FF" w:rsidRDefault="00000000">
            <w:r>
              <w:rPr>
                <w:sz w:val="18"/>
              </w:rPr>
              <w:t>SalesTargets</w:t>
            </w:r>
          </w:p>
        </w:tc>
        <w:tc>
          <w:tcPr>
            <w:tcW w:w="3456" w:type="dxa"/>
            <w:vAlign w:val="center"/>
          </w:tcPr>
          <w:p w14:paraId="2EB7E978" w14:textId="77777777" w:rsidR="00F029FF" w:rsidRDefault="00000000">
            <w:r>
              <w:rPr>
                <w:sz w:val="18"/>
              </w:rPr>
              <w:t>TARGET</w:t>
            </w:r>
          </w:p>
        </w:tc>
        <w:tc>
          <w:tcPr>
            <w:tcW w:w="3456" w:type="dxa"/>
            <w:vAlign w:val="center"/>
          </w:tcPr>
          <w:p w14:paraId="60845C4F" w14:textId="77777777" w:rsidR="00F029FF" w:rsidRDefault="00000000">
            <w:r>
              <w:rPr>
                <w:sz w:val="18"/>
              </w:rPr>
              <w:t>Target values used for target analysis; exact physical relationship requires validation</w:t>
            </w:r>
          </w:p>
        </w:tc>
      </w:tr>
      <w:tr w:rsidR="00F029FF" w14:paraId="37C7C161" w14:textId="77777777">
        <w:trPr>
          <w:jc w:val="center"/>
        </w:trPr>
        <w:tc>
          <w:tcPr>
            <w:tcW w:w="3456" w:type="dxa"/>
            <w:vAlign w:val="center"/>
          </w:tcPr>
          <w:p w14:paraId="457B58FB" w14:textId="77777777" w:rsidR="00F029FF" w:rsidRDefault="00000000">
            <w:r>
              <w:rPr>
                <w:sz w:val="18"/>
              </w:rPr>
              <w:t>ViewSelector</w:t>
            </w:r>
          </w:p>
        </w:tc>
        <w:tc>
          <w:tcPr>
            <w:tcW w:w="3456" w:type="dxa"/>
            <w:vAlign w:val="center"/>
          </w:tcPr>
          <w:p w14:paraId="28116642" w14:textId="77777777" w:rsidR="00F029FF" w:rsidRDefault="00000000">
            <w:r>
              <w:rPr>
                <w:sz w:val="18"/>
              </w:rPr>
              <w:t>HELPER / DISCONNECTED</w:t>
            </w:r>
          </w:p>
        </w:tc>
        <w:tc>
          <w:tcPr>
            <w:tcW w:w="3456" w:type="dxa"/>
            <w:vAlign w:val="center"/>
          </w:tcPr>
          <w:p w14:paraId="3E8CB9FC" w14:textId="77777777" w:rsidR="00F029FF" w:rsidRDefault="00000000">
            <w:r>
              <w:rPr>
                <w:sz w:val="18"/>
              </w:rPr>
              <w:t>Likely used for view-selection logic; validate physical relationships</w:t>
            </w:r>
          </w:p>
        </w:tc>
      </w:tr>
    </w:tbl>
    <w:p w14:paraId="05526EFF" w14:textId="3930C6D6" w:rsidR="00F029FF" w:rsidRDefault="00000000">
      <w:r>
        <w:t>The guide explicitly describes FactSales as the core transaction table and identifies the five main dimensions plus target tables.</w:t>
      </w:r>
    </w:p>
    <w:p w14:paraId="4678EE6C" w14:textId="77777777" w:rsidR="00F029FF" w:rsidRDefault="00000000">
      <w:pPr>
        <w:pStyle w:val="Heading1"/>
      </w:pPr>
      <w:r>
        <w:t>3. Column Inventory</w:t>
      </w:r>
    </w:p>
    <w:tbl>
      <w:tblPr>
        <w:tblStyle w:val="TableGrid"/>
        <w:tblW w:w="0" w:type="auto"/>
        <w:jc w:val="center"/>
        <w:tblLook w:val="04A0" w:firstRow="1" w:lastRow="0" w:firstColumn="1" w:lastColumn="0" w:noHBand="0" w:noVBand="1"/>
      </w:tblPr>
      <w:tblGrid>
        <w:gridCol w:w="2592"/>
        <w:gridCol w:w="2592"/>
        <w:gridCol w:w="2592"/>
        <w:gridCol w:w="2592"/>
      </w:tblGrid>
      <w:tr w:rsidR="00F029FF" w14:paraId="14DD86DB" w14:textId="77777777">
        <w:trPr>
          <w:jc w:val="center"/>
        </w:trPr>
        <w:tc>
          <w:tcPr>
            <w:tcW w:w="2592" w:type="dxa"/>
            <w:shd w:val="clear" w:color="auto" w:fill="D9EAF7"/>
            <w:vAlign w:val="center"/>
          </w:tcPr>
          <w:p w14:paraId="285F9182" w14:textId="77777777" w:rsidR="00F029FF" w:rsidRDefault="00000000">
            <w:r>
              <w:rPr>
                <w:b/>
                <w:sz w:val="18"/>
              </w:rPr>
              <w:t>Table</w:t>
            </w:r>
          </w:p>
        </w:tc>
        <w:tc>
          <w:tcPr>
            <w:tcW w:w="2592" w:type="dxa"/>
            <w:shd w:val="clear" w:color="auto" w:fill="D9EAF7"/>
            <w:vAlign w:val="center"/>
          </w:tcPr>
          <w:p w14:paraId="755DEDC2" w14:textId="77777777" w:rsidR="00F029FF" w:rsidRDefault="00000000">
            <w:r>
              <w:rPr>
                <w:b/>
                <w:sz w:val="18"/>
              </w:rPr>
              <w:t>Columns / fields identified</w:t>
            </w:r>
          </w:p>
        </w:tc>
        <w:tc>
          <w:tcPr>
            <w:tcW w:w="2592" w:type="dxa"/>
            <w:shd w:val="clear" w:color="auto" w:fill="D9EAF7"/>
            <w:vAlign w:val="center"/>
          </w:tcPr>
          <w:p w14:paraId="2F771AE5" w14:textId="77777777" w:rsidR="00F029FF" w:rsidRDefault="00000000">
            <w:r>
              <w:rPr>
                <w:b/>
                <w:sz w:val="18"/>
              </w:rPr>
              <w:t>Data type classification</w:t>
            </w:r>
          </w:p>
        </w:tc>
        <w:tc>
          <w:tcPr>
            <w:tcW w:w="2592" w:type="dxa"/>
            <w:shd w:val="clear" w:color="auto" w:fill="D9EAF7"/>
            <w:vAlign w:val="center"/>
          </w:tcPr>
          <w:p w14:paraId="074FA0EE" w14:textId="77777777" w:rsidR="00F029FF" w:rsidRDefault="00000000">
            <w:r>
              <w:rPr>
                <w:b/>
                <w:sz w:val="18"/>
              </w:rPr>
              <w:t>Usage</w:t>
            </w:r>
          </w:p>
        </w:tc>
      </w:tr>
      <w:tr w:rsidR="00F029FF" w14:paraId="078EE610" w14:textId="77777777">
        <w:trPr>
          <w:jc w:val="center"/>
        </w:trPr>
        <w:tc>
          <w:tcPr>
            <w:tcW w:w="2592" w:type="dxa"/>
            <w:vAlign w:val="center"/>
          </w:tcPr>
          <w:p w14:paraId="118B4279" w14:textId="77777777" w:rsidR="00F029FF" w:rsidRDefault="00000000">
            <w:r>
              <w:rPr>
                <w:sz w:val="18"/>
              </w:rPr>
              <w:t>DimDate</w:t>
            </w:r>
          </w:p>
        </w:tc>
        <w:tc>
          <w:tcPr>
            <w:tcW w:w="2592" w:type="dxa"/>
            <w:vAlign w:val="center"/>
          </w:tcPr>
          <w:p w14:paraId="2681D74D" w14:textId="77777777" w:rsidR="00F029FF" w:rsidRDefault="00000000">
            <w:r>
              <w:rPr>
                <w:sz w:val="18"/>
              </w:rPr>
              <w:t>Year, Month, Day</w:t>
            </w:r>
          </w:p>
        </w:tc>
        <w:tc>
          <w:tcPr>
            <w:tcW w:w="2592" w:type="dxa"/>
            <w:vAlign w:val="center"/>
          </w:tcPr>
          <w:p w14:paraId="5E2D796A" w14:textId="77777777" w:rsidR="00F029FF" w:rsidRDefault="00000000">
            <w:r>
              <w:rPr>
                <w:sz w:val="18"/>
              </w:rPr>
              <w:t>Integer / Text / Date (validate exact model types)</w:t>
            </w:r>
          </w:p>
        </w:tc>
        <w:tc>
          <w:tcPr>
            <w:tcW w:w="2592" w:type="dxa"/>
            <w:vAlign w:val="center"/>
          </w:tcPr>
          <w:p w14:paraId="1197CC8D" w14:textId="77777777" w:rsidR="00F029FF" w:rsidRDefault="00000000">
            <w:r>
              <w:rPr>
                <w:sz w:val="18"/>
              </w:rPr>
              <w:t>Calendar filtering</w:t>
            </w:r>
          </w:p>
        </w:tc>
      </w:tr>
      <w:tr w:rsidR="00F029FF" w14:paraId="39652201" w14:textId="77777777">
        <w:trPr>
          <w:jc w:val="center"/>
        </w:trPr>
        <w:tc>
          <w:tcPr>
            <w:tcW w:w="2592" w:type="dxa"/>
            <w:vAlign w:val="center"/>
          </w:tcPr>
          <w:p w14:paraId="101CA711" w14:textId="77777777" w:rsidR="00F029FF" w:rsidRDefault="00000000">
            <w:r>
              <w:rPr>
                <w:sz w:val="18"/>
              </w:rPr>
              <w:t>DimCustomer</w:t>
            </w:r>
          </w:p>
        </w:tc>
        <w:tc>
          <w:tcPr>
            <w:tcW w:w="2592" w:type="dxa"/>
            <w:vAlign w:val="center"/>
          </w:tcPr>
          <w:p w14:paraId="3641F3F2" w14:textId="77777777" w:rsidR="00F029FF" w:rsidRDefault="00000000">
            <w:r>
              <w:rPr>
                <w:sz w:val="18"/>
              </w:rPr>
              <w:t>CustomerID, CustomerName, Region, State, City</w:t>
            </w:r>
          </w:p>
        </w:tc>
        <w:tc>
          <w:tcPr>
            <w:tcW w:w="2592" w:type="dxa"/>
            <w:vAlign w:val="center"/>
          </w:tcPr>
          <w:p w14:paraId="1B384A4E" w14:textId="77777777" w:rsidR="00F029FF" w:rsidRDefault="00000000">
            <w:r>
              <w:rPr>
                <w:sz w:val="18"/>
              </w:rPr>
              <w:t>Text / Integer</w:t>
            </w:r>
          </w:p>
        </w:tc>
        <w:tc>
          <w:tcPr>
            <w:tcW w:w="2592" w:type="dxa"/>
            <w:vAlign w:val="center"/>
          </w:tcPr>
          <w:p w14:paraId="59875F70" w14:textId="77777777" w:rsidR="00F029FF" w:rsidRDefault="00000000">
            <w:r>
              <w:rPr>
                <w:sz w:val="18"/>
              </w:rPr>
              <w:t>Customer slicing</w:t>
            </w:r>
          </w:p>
        </w:tc>
      </w:tr>
      <w:tr w:rsidR="00F029FF" w14:paraId="221A4209" w14:textId="77777777">
        <w:trPr>
          <w:jc w:val="center"/>
        </w:trPr>
        <w:tc>
          <w:tcPr>
            <w:tcW w:w="2592" w:type="dxa"/>
            <w:vAlign w:val="center"/>
          </w:tcPr>
          <w:p w14:paraId="77D663CA" w14:textId="77777777" w:rsidR="00F029FF" w:rsidRDefault="00000000">
            <w:r>
              <w:rPr>
                <w:sz w:val="18"/>
              </w:rPr>
              <w:t>DimProduct</w:t>
            </w:r>
          </w:p>
        </w:tc>
        <w:tc>
          <w:tcPr>
            <w:tcW w:w="2592" w:type="dxa"/>
            <w:vAlign w:val="center"/>
          </w:tcPr>
          <w:p w14:paraId="76BF3E01" w14:textId="77777777" w:rsidR="00F029FF" w:rsidRDefault="00000000">
            <w:r>
              <w:rPr>
                <w:sz w:val="18"/>
              </w:rPr>
              <w:t>ProductID, ProductName, Category, SubCategory, Brand</w:t>
            </w:r>
          </w:p>
        </w:tc>
        <w:tc>
          <w:tcPr>
            <w:tcW w:w="2592" w:type="dxa"/>
            <w:vAlign w:val="center"/>
          </w:tcPr>
          <w:p w14:paraId="21BAB5DC" w14:textId="77777777" w:rsidR="00F029FF" w:rsidRDefault="00000000">
            <w:r>
              <w:rPr>
                <w:sz w:val="18"/>
              </w:rPr>
              <w:t>Text / Integer</w:t>
            </w:r>
          </w:p>
        </w:tc>
        <w:tc>
          <w:tcPr>
            <w:tcW w:w="2592" w:type="dxa"/>
            <w:vAlign w:val="center"/>
          </w:tcPr>
          <w:p w14:paraId="12DF7864" w14:textId="77777777" w:rsidR="00F029FF" w:rsidRDefault="00000000">
            <w:r>
              <w:rPr>
                <w:sz w:val="18"/>
              </w:rPr>
              <w:t>Product slicing</w:t>
            </w:r>
          </w:p>
        </w:tc>
      </w:tr>
      <w:tr w:rsidR="00F029FF" w14:paraId="11B076CB" w14:textId="77777777">
        <w:trPr>
          <w:jc w:val="center"/>
        </w:trPr>
        <w:tc>
          <w:tcPr>
            <w:tcW w:w="2592" w:type="dxa"/>
            <w:vAlign w:val="center"/>
          </w:tcPr>
          <w:p w14:paraId="64642577" w14:textId="77777777" w:rsidR="00F029FF" w:rsidRDefault="00000000">
            <w:r>
              <w:rPr>
                <w:sz w:val="18"/>
              </w:rPr>
              <w:t>DimEmployee</w:t>
            </w:r>
          </w:p>
        </w:tc>
        <w:tc>
          <w:tcPr>
            <w:tcW w:w="2592" w:type="dxa"/>
            <w:vAlign w:val="center"/>
          </w:tcPr>
          <w:p w14:paraId="70FE2A08" w14:textId="77777777" w:rsidR="00F029FF" w:rsidRDefault="00000000">
            <w:r>
              <w:rPr>
                <w:sz w:val="18"/>
              </w:rPr>
              <w:t xml:space="preserve">EmployeeID, Department, </w:t>
            </w:r>
            <w:r>
              <w:rPr>
                <w:sz w:val="18"/>
              </w:rPr>
              <w:lastRenderedPageBreak/>
              <w:t>Region</w:t>
            </w:r>
          </w:p>
        </w:tc>
        <w:tc>
          <w:tcPr>
            <w:tcW w:w="2592" w:type="dxa"/>
            <w:vAlign w:val="center"/>
          </w:tcPr>
          <w:p w14:paraId="619F7302" w14:textId="77777777" w:rsidR="00F029FF" w:rsidRDefault="00000000">
            <w:r>
              <w:rPr>
                <w:sz w:val="18"/>
              </w:rPr>
              <w:lastRenderedPageBreak/>
              <w:t>Text / Integer</w:t>
            </w:r>
          </w:p>
        </w:tc>
        <w:tc>
          <w:tcPr>
            <w:tcW w:w="2592" w:type="dxa"/>
            <w:vAlign w:val="center"/>
          </w:tcPr>
          <w:p w14:paraId="3D0C088A" w14:textId="77777777" w:rsidR="00F029FF" w:rsidRDefault="00000000">
            <w:r>
              <w:rPr>
                <w:sz w:val="18"/>
              </w:rPr>
              <w:t>Employee analysis</w:t>
            </w:r>
          </w:p>
        </w:tc>
      </w:tr>
      <w:tr w:rsidR="00F029FF" w14:paraId="60864302" w14:textId="77777777">
        <w:trPr>
          <w:jc w:val="center"/>
        </w:trPr>
        <w:tc>
          <w:tcPr>
            <w:tcW w:w="2592" w:type="dxa"/>
            <w:vAlign w:val="center"/>
          </w:tcPr>
          <w:p w14:paraId="39CA095C" w14:textId="77777777" w:rsidR="00F029FF" w:rsidRDefault="00000000">
            <w:r>
              <w:rPr>
                <w:sz w:val="18"/>
              </w:rPr>
              <w:t>DimStore</w:t>
            </w:r>
          </w:p>
        </w:tc>
        <w:tc>
          <w:tcPr>
            <w:tcW w:w="2592" w:type="dxa"/>
            <w:vAlign w:val="center"/>
          </w:tcPr>
          <w:p w14:paraId="16D5F06E" w14:textId="77777777" w:rsidR="00F029FF" w:rsidRDefault="00000000">
            <w:r>
              <w:rPr>
                <w:sz w:val="18"/>
              </w:rPr>
              <w:t>StoreID, State</w:t>
            </w:r>
          </w:p>
        </w:tc>
        <w:tc>
          <w:tcPr>
            <w:tcW w:w="2592" w:type="dxa"/>
            <w:vAlign w:val="center"/>
          </w:tcPr>
          <w:p w14:paraId="287575EB" w14:textId="77777777" w:rsidR="00F029FF" w:rsidRDefault="00000000">
            <w:r>
              <w:rPr>
                <w:sz w:val="18"/>
              </w:rPr>
              <w:t>Text / Integer</w:t>
            </w:r>
          </w:p>
        </w:tc>
        <w:tc>
          <w:tcPr>
            <w:tcW w:w="2592" w:type="dxa"/>
            <w:vAlign w:val="center"/>
          </w:tcPr>
          <w:p w14:paraId="3D397690" w14:textId="77777777" w:rsidR="00F029FF" w:rsidRDefault="00000000">
            <w:r>
              <w:rPr>
                <w:sz w:val="18"/>
              </w:rPr>
              <w:t>Store analysis</w:t>
            </w:r>
          </w:p>
        </w:tc>
      </w:tr>
      <w:tr w:rsidR="00F029FF" w14:paraId="02633687" w14:textId="77777777">
        <w:trPr>
          <w:jc w:val="center"/>
        </w:trPr>
        <w:tc>
          <w:tcPr>
            <w:tcW w:w="2592" w:type="dxa"/>
            <w:vAlign w:val="center"/>
          </w:tcPr>
          <w:p w14:paraId="19C5959F" w14:textId="77777777" w:rsidR="00F029FF" w:rsidRDefault="00000000">
            <w:r>
              <w:rPr>
                <w:sz w:val="18"/>
              </w:rPr>
              <w:t>FactSales</w:t>
            </w:r>
          </w:p>
        </w:tc>
        <w:tc>
          <w:tcPr>
            <w:tcW w:w="2592" w:type="dxa"/>
            <w:vAlign w:val="center"/>
          </w:tcPr>
          <w:p w14:paraId="4C09ABD5" w14:textId="77777777" w:rsidR="00F029FF" w:rsidRDefault="00000000">
            <w:r>
              <w:rPr>
                <w:sz w:val="18"/>
              </w:rPr>
              <w:t>Sales, Cost, Quantity, Order/Delivery fields and keys</w:t>
            </w:r>
          </w:p>
        </w:tc>
        <w:tc>
          <w:tcPr>
            <w:tcW w:w="2592" w:type="dxa"/>
            <w:vAlign w:val="center"/>
          </w:tcPr>
          <w:p w14:paraId="2A11F7A0" w14:textId="77777777" w:rsidR="00F029FF" w:rsidRDefault="00000000">
            <w:r>
              <w:rPr>
                <w:sz w:val="18"/>
              </w:rPr>
              <w:t>Decimal / Integer / Date / Text (validate exact model types)</w:t>
            </w:r>
          </w:p>
        </w:tc>
        <w:tc>
          <w:tcPr>
            <w:tcW w:w="2592" w:type="dxa"/>
            <w:vAlign w:val="center"/>
          </w:tcPr>
          <w:p w14:paraId="0E558886" w14:textId="77777777" w:rsidR="00F029FF" w:rsidRDefault="00000000">
            <w:r>
              <w:rPr>
                <w:sz w:val="18"/>
              </w:rPr>
              <w:t>Measures and transaction analysis</w:t>
            </w:r>
          </w:p>
        </w:tc>
      </w:tr>
      <w:tr w:rsidR="00F029FF" w14:paraId="16221D85" w14:textId="77777777">
        <w:trPr>
          <w:jc w:val="center"/>
        </w:trPr>
        <w:tc>
          <w:tcPr>
            <w:tcW w:w="2592" w:type="dxa"/>
            <w:vAlign w:val="center"/>
          </w:tcPr>
          <w:p w14:paraId="332F9536" w14:textId="77777777" w:rsidR="00F029FF" w:rsidRDefault="00000000">
            <w:r>
              <w:rPr>
                <w:sz w:val="18"/>
              </w:rPr>
              <w:t>FactReturns</w:t>
            </w:r>
          </w:p>
        </w:tc>
        <w:tc>
          <w:tcPr>
            <w:tcW w:w="2592" w:type="dxa"/>
            <w:vAlign w:val="center"/>
          </w:tcPr>
          <w:p w14:paraId="437C0CFD" w14:textId="77777777" w:rsidR="00F029FF" w:rsidRDefault="00000000">
            <w:r>
              <w:rPr>
                <w:sz w:val="18"/>
              </w:rPr>
              <w:t>Return-related keys and quantities</w:t>
            </w:r>
          </w:p>
        </w:tc>
        <w:tc>
          <w:tcPr>
            <w:tcW w:w="2592" w:type="dxa"/>
            <w:vAlign w:val="center"/>
          </w:tcPr>
          <w:p w14:paraId="090B24A0" w14:textId="77777777" w:rsidR="00F029FF" w:rsidRDefault="00000000">
            <w:r>
              <w:rPr>
                <w:sz w:val="18"/>
              </w:rPr>
              <w:t>Integer / Text / Date (validate exact model types)</w:t>
            </w:r>
          </w:p>
        </w:tc>
        <w:tc>
          <w:tcPr>
            <w:tcW w:w="2592" w:type="dxa"/>
            <w:vAlign w:val="center"/>
          </w:tcPr>
          <w:p w14:paraId="0B88B205" w14:textId="77777777" w:rsidR="00F029FF" w:rsidRDefault="00000000">
            <w:r>
              <w:rPr>
                <w:sz w:val="18"/>
              </w:rPr>
              <w:t>Returns analysis</w:t>
            </w:r>
          </w:p>
        </w:tc>
      </w:tr>
      <w:tr w:rsidR="00F029FF" w14:paraId="35A10729" w14:textId="77777777">
        <w:trPr>
          <w:jc w:val="center"/>
        </w:trPr>
        <w:tc>
          <w:tcPr>
            <w:tcW w:w="2592" w:type="dxa"/>
            <w:vAlign w:val="center"/>
          </w:tcPr>
          <w:p w14:paraId="35D33788" w14:textId="77777777" w:rsidR="00F029FF" w:rsidRDefault="00000000">
            <w:r>
              <w:rPr>
                <w:sz w:val="18"/>
              </w:rPr>
              <w:t>RegionTarget</w:t>
            </w:r>
          </w:p>
        </w:tc>
        <w:tc>
          <w:tcPr>
            <w:tcW w:w="2592" w:type="dxa"/>
            <w:vAlign w:val="center"/>
          </w:tcPr>
          <w:p w14:paraId="03062970" w14:textId="77777777" w:rsidR="00F029FF" w:rsidRDefault="00000000">
            <w:r>
              <w:rPr>
                <w:sz w:val="18"/>
              </w:rPr>
              <w:t>TargetSales, TargetProfit, Region</w:t>
            </w:r>
          </w:p>
        </w:tc>
        <w:tc>
          <w:tcPr>
            <w:tcW w:w="2592" w:type="dxa"/>
            <w:vAlign w:val="center"/>
          </w:tcPr>
          <w:p w14:paraId="1E7056AD" w14:textId="77777777" w:rsidR="00F029FF" w:rsidRDefault="00000000">
            <w:r>
              <w:rPr>
                <w:sz w:val="18"/>
              </w:rPr>
              <w:t>Decimal / Text</w:t>
            </w:r>
          </w:p>
        </w:tc>
        <w:tc>
          <w:tcPr>
            <w:tcW w:w="2592" w:type="dxa"/>
            <w:vAlign w:val="center"/>
          </w:tcPr>
          <w:p w14:paraId="56B9EC09" w14:textId="77777777" w:rsidR="00F029FF" w:rsidRDefault="00000000">
            <w:r>
              <w:rPr>
                <w:sz w:val="18"/>
              </w:rPr>
              <w:t>Target benchmarking</w:t>
            </w:r>
          </w:p>
        </w:tc>
      </w:tr>
      <w:tr w:rsidR="00F029FF" w14:paraId="78C37A8B" w14:textId="77777777">
        <w:trPr>
          <w:jc w:val="center"/>
        </w:trPr>
        <w:tc>
          <w:tcPr>
            <w:tcW w:w="2592" w:type="dxa"/>
            <w:vAlign w:val="center"/>
          </w:tcPr>
          <w:p w14:paraId="7D9C8D54" w14:textId="77777777" w:rsidR="00F029FF" w:rsidRDefault="00000000">
            <w:r>
              <w:rPr>
                <w:sz w:val="18"/>
              </w:rPr>
              <w:t>SalesTargets</w:t>
            </w:r>
          </w:p>
        </w:tc>
        <w:tc>
          <w:tcPr>
            <w:tcW w:w="2592" w:type="dxa"/>
            <w:vAlign w:val="center"/>
          </w:tcPr>
          <w:p w14:paraId="79E6BCC2" w14:textId="77777777" w:rsidR="00F029FF" w:rsidRDefault="00000000">
            <w:r>
              <w:rPr>
                <w:sz w:val="18"/>
              </w:rPr>
              <w:t>Target fields</w:t>
            </w:r>
          </w:p>
        </w:tc>
        <w:tc>
          <w:tcPr>
            <w:tcW w:w="2592" w:type="dxa"/>
            <w:vAlign w:val="center"/>
          </w:tcPr>
          <w:p w14:paraId="23E45863" w14:textId="77777777" w:rsidR="00F029FF" w:rsidRDefault="00000000">
            <w:r>
              <w:rPr>
                <w:sz w:val="18"/>
              </w:rPr>
              <w:t>Decimal / Text / Date as applicable</w:t>
            </w:r>
          </w:p>
        </w:tc>
        <w:tc>
          <w:tcPr>
            <w:tcW w:w="2592" w:type="dxa"/>
            <w:vAlign w:val="center"/>
          </w:tcPr>
          <w:p w14:paraId="0A1F95D3" w14:textId="77777777" w:rsidR="00F029FF" w:rsidRDefault="00000000">
            <w:r>
              <w:rPr>
                <w:sz w:val="18"/>
              </w:rPr>
              <w:t>Target analysis; validate columns</w:t>
            </w:r>
          </w:p>
        </w:tc>
      </w:tr>
      <w:tr w:rsidR="00F029FF" w14:paraId="45666063" w14:textId="77777777">
        <w:trPr>
          <w:jc w:val="center"/>
        </w:trPr>
        <w:tc>
          <w:tcPr>
            <w:tcW w:w="2592" w:type="dxa"/>
            <w:vAlign w:val="center"/>
          </w:tcPr>
          <w:p w14:paraId="7E411DDA" w14:textId="77777777" w:rsidR="00F029FF" w:rsidRDefault="00000000">
            <w:r>
              <w:rPr>
                <w:sz w:val="18"/>
              </w:rPr>
              <w:t>ViewSelector</w:t>
            </w:r>
          </w:p>
        </w:tc>
        <w:tc>
          <w:tcPr>
            <w:tcW w:w="2592" w:type="dxa"/>
            <w:vAlign w:val="center"/>
          </w:tcPr>
          <w:p w14:paraId="23234209" w14:textId="77777777" w:rsidR="00F029FF" w:rsidRDefault="00000000">
            <w:r>
              <w:rPr>
                <w:sz w:val="18"/>
              </w:rPr>
              <w:t>Selector field(s)</w:t>
            </w:r>
          </w:p>
        </w:tc>
        <w:tc>
          <w:tcPr>
            <w:tcW w:w="2592" w:type="dxa"/>
            <w:vAlign w:val="center"/>
          </w:tcPr>
          <w:p w14:paraId="1AA92744" w14:textId="77777777" w:rsidR="00F029FF" w:rsidRDefault="00000000">
            <w:r>
              <w:rPr>
                <w:sz w:val="18"/>
              </w:rPr>
              <w:t>Text / Integer</w:t>
            </w:r>
          </w:p>
        </w:tc>
        <w:tc>
          <w:tcPr>
            <w:tcW w:w="2592" w:type="dxa"/>
            <w:vAlign w:val="center"/>
          </w:tcPr>
          <w:p w14:paraId="665426EE" w14:textId="77777777" w:rsidR="00F029FF" w:rsidRDefault="00000000">
            <w:r>
              <w:rPr>
                <w:sz w:val="18"/>
              </w:rPr>
              <w:t>UX / selection logic</w:t>
            </w:r>
          </w:p>
        </w:tc>
      </w:tr>
    </w:tbl>
    <w:p w14:paraId="038C8D56" w14:textId="59CAB0F0" w:rsidR="00F029FF" w:rsidRDefault="00000000">
      <w:r>
        <w:t>The report uses fields including Customer ID/Name, Product ID/Name, Store State/ID, Total Sales and Total Quantity in the Executive Table View.</w:t>
      </w:r>
    </w:p>
    <w:p w14:paraId="4216C7C7" w14:textId="77777777" w:rsidR="00F029FF" w:rsidRDefault="00000000">
      <w:pPr>
        <w:pStyle w:val="Heading1"/>
      </w:pPr>
      <w:r>
        <w:t>4. Row-Level Design</w:t>
      </w:r>
    </w:p>
    <w:p w14:paraId="7EFAE538" w14:textId="77777777" w:rsidR="00F029FF" w:rsidRDefault="00000000">
      <w:r>
        <w:t>Recommended grain documentation: FactSales should be documented as the lowest business transaction grain available in the PBIX. Do not describe it as 'one row per order' unless the physical key confirms that. If an OrderID + ProductID combination is the grain, state that explicitly in the final technical specification.</w:t>
      </w:r>
    </w:p>
    <w:tbl>
      <w:tblPr>
        <w:tblStyle w:val="TableGrid"/>
        <w:tblW w:w="0" w:type="auto"/>
        <w:jc w:val="center"/>
        <w:tblLook w:val="04A0" w:firstRow="1" w:lastRow="0" w:firstColumn="1" w:lastColumn="0" w:noHBand="0" w:noVBand="1"/>
      </w:tblPr>
      <w:tblGrid>
        <w:gridCol w:w="3456"/>
        <w:gridCol w:w="3456"/>
        <w:gridCol w:w="3456"/>
      </w:tblGrid>
      <w:tr w:rsidR="00F029FF" w14:paraId="2806F807" w14:textId="77777777">
        <w:trPr>
          <w:jc w:val="center"/>
        </w:trPr>
        <w:tc>
          <w:tcPr>
            <w:tcW w:w="3456" w:type="dxa"/>
            <w:shd w:val="clear" w:color="auto" w:fill="D9EAF7"/>
            <w:vAlign w:val="center"/>
          </w:tcPr>
          <w:p w14:paraId="7A38A3EE" w14:textId="77777777" w:rsidR="00F029FF" w:rsidRDefault="00000000">
            <w:r>
              <w:rPr>
                <w:b/>
                <w:sz w:val="18"/>
              </w:rPr>
              <w:t>Object</w:t>
            </w:r>
          </w:p>
        </w:tc>
        <w:tc>
          <w:tcPr>
            <w:tcW w:w="3456" w:type="dxa"/>
            <w:shd w:val="clear" w:color="auto" w:fill="D9EAF7"/>
            <w:vAlign w:val="center"/>
          </w:tcPr>
          <w:p w14:paraId="69F5D4C6" w14:textId="77777777" w:rsidR="00F029FF" w:rsidRDefault="00000000">
            <w:r>
              <w:rPr>
                <w:b/>
                <w:sz w:val="18"/>
              </w:rPr>
              <w:t>Required grain / key documentation</w:t>
            </w:r>
          </w:p>
        </w:tc>
        <w:tc>
          <w:tcPr>
            <w:tcW w:w="3456" w:type="dxa"/>
            <w:shd w:val="clear" w:color="auto" w:fill="D9EAF7"/>
            <w:vAlign w:val="center"/>
          </w:tcPr>
          <w:p w14:paraId="16F09EC0" w14:textId="77777777" w:rsidR="00F029FF" w:rsidRDefault="00000000">
            <w:r>
              <w:rPr>
                <w:b/>
                <w:sz w:val="18"/>
              </w:rPr>
              <w:t>Current status</w:t>
            </w:r>
          </w:p>
        </w:tc>
      </w:tr>
      <w:tr w:rsidR="00F029FF" w14:paraId="17F75A31" w14:textId="77777777">
        <w:trPr>
          <w:jc w:val="center"/>
        </w:trPr>
        <w:tc>
          <w:tcPr>
            <w:tcW w:w="3456" w:type="dxa"/>
            <w:vAlign w:val="center"/>
          </w:tcPr>
          <w:p w14:paraId="2E65FAF0" w14:textId="77777777" w:rsidR="00F029FF" w:rsidRDefault="00000000">
            <w:r>
              <w:rPr>
                <w:sz w:val="18"/>
              </w:rPr>
              <w:t>FactSales</w:t>
            </w:r>
          </w:p>
        </w:tc>
        <w:tc>
          <w:tcPr>
            <w:tcW w:w="3456" w:type="dxa"/>
            <w:vAlign w:val="center"/>
          </w:tcPr>
          <w:p w14:paraId="19588D3A" w14:textId="77777777" w:rsidR="00F029FF" w:rsidRDefault="00000000">
            <w:r>
              <w:rPr>
                <w:sz w:val="18"/>
              </w:rPr>
              <w:t>Primary/business key and exact grain</w:t>
            </w:r>
          </w:p>
        </w:tc>
        <w:tc>
          <w:tcPr>
            <w:tcW w:w="3456" w:type="dxa"/>
            <w:vAlign w:val="center"/>
          </w:tcPr>
          <w:p w14:paraId="752E9AD9" w14:textId="77777777" w:rsidR="00F029FF" w:rsidRDefault="00000000">
            <w:r>
              <w:rPr>
                <w:sz w:val="18"/>
              </w:rPr>
              <w:t>Validate in Power BI Model/Data view</w:t>
            </w:r>
          </w:p>
        </w:tc>
      </w:tr>
      <w:tr w:rsidR="00F029FF" w14:paraId="0E95D777" w14:textId="77777777">
        <w:trPr>
          <w:jc w:val="center"/>
        </w:trPr>
        <w:tc>
          <w:tcPr>
            <w:tcW w:w="3456" w:type="dxa"/>
            <w:vAlign w:val="center"/>
          </w:tcPr>
          <w:p w14:paraId="074BB7E3" w14:textId="77777777" w:rsidR="00F029FF" w:rsidRDefault="00000000">
            <w:r>
              <w:rPr>
                <w:sz w:val="18"/>
              </w:rPr>
              <w:t>FactReturns</w:t>
            </w:r>
          </w:p>
        </w:tc>
        <w:tc>
          <w:tcPr>
            <w:tcW w:w="3456" w:type="dxa"/>
            <w:vAlign w:val="center"/>
          </w:tcPr>
          <w:p w14:paraId="7EDA27C6" w14:textId="77777777" w:rsidR="00F029FF" w:rsidRDefault="00000000">
            <w:r>
              <w:rPr>
                <w:sz w:val="18"/>
              </w:rPr>
              <w:t>Return key and relationship key to sales/order</w:t>
            </w:r>
          </w:p>
        </w:tc>
        <w:tc>
          <w:tcPr>
            <w:tcW w:w="3456" w:type="dxa"/>
            <w:vAlign w:val="center"/>
          </w:tcPr>
          <w:p w14:paraId="1234CC7F" w14:textId="77777777" w:rsidR="00F029FF" w:rsidRDefault="00000000">
            <w:r>
              <w:rPr>
                <w:sz w:val="18"/>
              </w:rPr>
              <w:t>Validate</w:t>
            </w:r>
          </w:p>
        </w:tc>
      </w:tr>
      <w:tr w:rsidR="00F029FF" w14:paraId="3F47D249" w14:textId="77777777">
        <w:trPr>
          <w:jc w:val="center"/>
        </w:trPr>
        <w:tc>
          <w:tcPr>
            <w:tcW w:w="3456" w:type="dxa"/>
            <w:vAlign w:val="center"/>
          </w:tcPr>
          <w:p w14:paraId="2577B3F8" w14:textId="77777777" w:rsidR="00F029FF" w:rsidRDefault="00000000">
            <w:r>
              <w:rPr>
                <w:sz w:val="18"/>
              </w:rPr>
              <w:t>DimCustomer</w:t>
            </w:r>
          </w:p>
        </w:tc>
        <w:tc>
          <w:tcPr>
            <w:tcW w:w="3456" w:type="dxa"/>
            <w:vAlign w:val="center"/>
          </w:tcPr>
          <w:p w14:paraId="7C3FEC5C" w14:textId="77777777" w:rsidR="00F029FF" w:rsidRDefault="00000000">
            <w:r>
              <w:rPr>
                <w:sz w:val="18"/>
              </w:rPr>
              <w:t>One row per CustomerID</w:t>
            </w:r>
          </w:p>
        </w:tc>
        <w:tc>
          <w:tcPr>
            <w:tcW w:w="3456" w:type="dxa"/>
            <w:vAlign w:val="center"/>
          </w:tcPr>
          <w:p w14:paraId="3B5B7943" w14:textId="77777777" w:rsidR="00F029FF" w:rsidRDefault="00000000">
            <w:r>
              <w:rPr>
                <w:sz w:val="18"/>
              </w:rPr>
              <w:t>Conceptual expectation; validate duplicates</w:t>
            </w:r>
          </w:p>
        </w:tc>
      </w:tr>
      <w:tr w:rsidR="00F029FF" w14:paraId="5D50B94E" w14:textId="77777777">
        <w:trPr>
          <w:jc w:val="center"/>
        </w:trPr>
        <w:tc>
          <w:tcPr>
            <w:tcW w:w="3456" w:type="dxa"/>
            <w:vAlign w:val="center"/>
          </w:tcPr>
          <w:p w14:paraId="415B1748" w14:textId="77777777" w:rsidR="00F029FF" w:rsidRDefault="00000000">
            <w:r>
              <w:rPr>
                <w:sz w:val="18"/>
              </w:rPr>
              <w:t>DimProduct</w:t>
            </w:r>
          </w:p>
        </w:tc>
        <w:tc>
          <w:tcPr>
            <w:tcW w:w="3456" w:type="dxa"/>
            <w:vAlign w:val="center"/>
          </w:tcPr>
          <w:p w14:paraId="5E98FA0C" w14:textId="77777777" w:rsidR="00F029FF" w:rsidRDefault="00000000">
            <w:r>
              <w:rPr>
                <w:sz w:val="18"/>
              </w:rPr>
              <w:t>One row per ProductID</w:t>
            </w:r>
          </w:p>
        </w:tc>
        <w:tc>
          <w:tcPr>
            <w:tcW w:w="3456" w:type="dxa"/>
            <w:vAlign w:val="center"/>
          </w:tcPr>
          <w:p w14:paraId="2DBD96D8" w14:textId="77777777" w:rsidR="00F029FF" w:rsidRDefault="00000000">
            <w:r>
              <w:rPr>
                <w:sz w:val="18"/>
              </w:rPr>
              <w:t>Conceptual expectation; validate duplicates</w:t>
            </w:r>
          </w:p>
        </w:tc>
      </w:tr>
      <w:tr w:rsidR="00F029FF" w14:paraId="2B1774E7" w14:textId="77777777">
        <w:trPr>
          <w:jc w:val="center"/>
        </w:trPr>
        <w:tc>
          <w:tcPr>
            <w:tcW w:w="3456" w:type="dxa"/>
            <w:vAlign w:val="center"/>
          </w:tcPr>
          <w:p w14:paraId="7CE1C132" w14:textId="77777777" w:rsidR="00F029FF" w:rsidRDefault="00000000">
            <w:r>
              <w:rPr>
                <w:sz w:val="18"/>
              </w:rPr>
              <w:t>DimStore</w:t>
            </w:r>
          </w:p>
        </w:tc>
        <w:tc>
          <w:tcPr>
            <w:tcW w:w="3456" w:type="dxa"/>
            <w:vAlign w:val="center"/>
          </w:tcPr>
          <w:p w14:paraId="7BBD8F86" w14:textId="77777777" w:rsidR="00F029FF" w:rsidRDefault="00000000">
            <w:r>
              <w:rPr>
                <w:sz w:val="18"/>
              </w:rPr>
              <w:t>One row per StoreID</w:t>
            </w:r>
          </w:p>
        </w:tc>
        <w:tc>
          <w:tcPr>
            <w:tcW w:w="3456" w:type="dxa"/>
            <w:vAlign w:val="center"/>
          </w:tcPr>
          <w:p w14:paraId="32380B54" w14:textId="77777777" w:rsidR="00F029FF" w:rsidRDefault="00000000">
            <w:r>
              <w:rPr>
                <w:sz w:val="18"/>
              </w:rPr>
              <w:t>Conceptual expectation; validate duplicates</w:t>
            </w:r>
          </w:p>
        </w:tc>
      </w:tr>
      <w:tr w:rsidR="00F029FF" w14:paraId="47A2164C" w14:textId="77777777">
        <w:trPr>
          <w:jc w:val="center"/>
        </w:trPr>
        <w:tc>
          <w:tcPr>
            <w:tcW w:w="3456" w:type="dxa"/>
            <w:vAlign w:val="center"/>
          </w:tcPr>
          <w:p w14:paraId="3DEC7E29" w14:textId="77777777" w:rsidR="00F029FF" w:rsidRDefault="00000000">
            <w:r>
              <w:rPr>
                <w:sz w:val="18"/>
              </w:rPr>
              <w:t>DimEmployee</w:t>
            </w:r>
          </w:p>
        </w:tc>
        <w:tc>
          <w:tcPr>
            <w:tcW w:w="3456" w:type="dxa"/>
            <w:vAlign w:val="center"/>
          </w:tcPr>
          <w:p w14:paraId="34B0C63C" w14:textId="77777777" w:rsidR="00F029FF" w:rsidRDefault="00000000">
            <w:r>
              <w:rPr>
                <w:sz w:val="18"/>
              </w:rPr>
              <w:t>One row per EmployeeID</w:t>
            </w:r>
          </w:p>
        </w:tc>
        <w:tc>
          <w:tcPr>
            <w:tcW w:w="3456" w:type="dxa"/>
            <w:vAlign w:val="center"/>
          </w:tcPr>
          <w:p w14:paraId="7CB1AF61" w14:textId="77777777" w:rsidR="00F029FF" w:rsidRDefault="00000000">
            <w:r>
              <w:rPr>
                <w:sz w:val="18"/>
              </w:rPr>
              <w:t>Conceptual expectation; validate duplicates</w:t>
            </w:r>
          </w:p>
        </w:tc>
      </w:tr>
      <w:tr w:rsidR="00F029FF" w14:paraId="178651E6" w14:textId="77777777">
        <w:trPr>
          <w:jc w:val="center"/>
        </w:trPr>
        <w:tc>
          <w:tcPr>
            <w:tcW w:w="3456" w:type="dxa"/>
            <w:vAlign w:val="center"/>
          </w:tcPr>
          <w:p w14:paraId="303E3767" w14:textId="77777777" w:rsidR="00F029FF" w:rsidRDefault="00000000">
            <w:r>
              <w:rPr>
                <w:sz w:val="18"/>
              </w:rPr>
              <w:t>DimDate</w:t>
            </w:r>
          </w:p>
        </w:tc>
        <w:tc>
          <w:tcPr>
            <w:tcW w:w="3456" w:type="dxa"/>
            <w:vAlign w:val="center"/>
          </w:tcPr>
          <w:p w14:paraId="5DE0436E" w14:textId="77777777" w:rsidR="00F029FF" w:rsidRDefault="00000000">
            <w:r>
              <w:rPr>
                <w:sz w:val="18"/>
              </w:rPr>
              <w:t>One row per calendar date</w:t>
            </w:r>
          </w:p>
        </w:tc>
        <w:tc>
          <w:tcPr>
            <w:tcW w:w="3456" w:type="dxa"/>
            <w:vAlign w:val="center"/>
          </w:tcPr>
          <w:p w14:paraId="7F87CB11" w14:textId="77777777" w:rsidR="00F029FF" w:rsidRDefault="00000000">
            <w:r>
              <w:rPr>
                <w:sz w:val="18"/>
              </w:rPr>
              <w:t>Conceptual expectation</w:t>
            </w:r>
          </w:p>
        </w:tc>
      </w:tr>
    </w:tbl>
    <w:p w14:paraId="1700AED0" w14:textId="77777777" w:rsidR="00F029FF" w:rsidRDefault="00000000">
      <w:pPr>
        <w:pStyle w:val="Heading1"/>
      </w:pPr>
      <w:r>
        <w:t>5. Schema Strategy – Star Schema</w:t>
      </w:r>
    </w:p>
    <w:p w14:paraId="103F1544" w14:textId="77777777" w:rsidR="00F029FF" w:rsidRDefault="00000000">
      <w:r>
        <w:t>The preferred semantic-model pattern is a star schema: dimensions filter facts, while measures are calculated from fact tables. Keep filter direction from dimension → fact wherever possible. Avoid unnecessary many-to-many and bidirectional relationships.</w:t>
      </w:r>
    </w:p>
    <w:p w14:paraId="5F1F91EA" w14:textId="77777777" w:rsidR="00F029FF" w:rsidRDefault="00000000">
      <w:r>
        <w:rPr>
          <w:noProof/>
        </w:rPr>
        <w:lastRenderedPageBreak/>
        <w:drawing>
          <wp:inline distT="0" distB="0" distL="0" distR="0" wp14:anchorId="1C26E37D" wp14:editId="1AF204D5">
            <wp:extent cx="6492240" cy="38194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TA_CLIQ_ER_Diagram.png"/>
                    <pic:cNvPicPr/>
                  </pic:nvPicPr>
                  <pic:blipFill>
                    <a:blip r:embed="rId6"/>
                    <a:stretch>
                      <a:fillRect/>
                    </a:stretch>
                  </pic:blipFill>
                  <pic:spPr>
                    <a:xfrm>
                      <a:off x="0" y="0"/>
                      <a:ext cx="6492240" cy="3819411"/>
                    </a:xfrm>
                    <a:prstGeom prst="rect">
                      <a:avLst/>
                    </a:prstGeom>
                  </pic:spPr>
                </pic:pic>
              </a:graphicData>
            </a:graphic>
          </wp:inline>
        </w:drawing>
      </w:r>
    </w:p>
    <w:p w14:paraId="592DB165" w14:textId="77777777" w:rsidR="00F029FF" w:rsidRDefault="00000000">
      <w:pPr>
        <w:jc w:val="center"/>
      </w:pPr>
      <w:r>
        <w:t>Figure 1. Conceptual ER / star-schema view. Exact physical keys/cardinality must be validated in Power BI Model view.</w:t>
      </w:r>
    </w:p>
    <w:p w14:paraId="48FB6567" w14:textId="77777777" w:rsidR="00F029FF" w:rsidRDefault="00000000">
      <w:pPr>
        <w:pStyle w:val="Heading1"/>
      </w:pPr>
      <w:r>
        <w:t>6. Relationship / Connection Matrix</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F029FF" w14:paraId="577DAA14" w14:textId="77777777">
        <w:trPr>
          <w:jc w:val="center"/>
        </w:trPr>
        <w:tc>
          <w:tcPr>
            <w:tcW w:w="2074" w:type="dxa"/>
            <w:shd w:val="clear" w:color="auto" w:fill="D9EAF7"/>
            <w:vAlign w:val="center"/>
          </w:tcPr>
          <w:p w14:paraId="6F6E07F7" w14:textId="77777777" w:rsidR="00F029FF" w:rsidRDefault="00000000">
            <w:r>
              <w:rPr>
                <w:b/>
                <w:sz w:val="18"/>
              </w:rPr>
              <w:t>From</w:t>
            </w:r>
          </w:p>
        </w:tc>
        <w:tc>
          <w:tcPr>
            <w:tcW w:w="2074" w:type="dxa"/>
            <w:shd w:val="clear" w:color="auto" w:fill="D9EAF7"/>
            <w:vAlign w:val="center"/>
          </w:tcPr>
          <w:p w14:paraId="6B348FFB" w14:textId="77777777" w:rsidR="00F029FF" w:rsidRDefault="00000000">
            <w:r>
              <w:rPr>
                <w:b/>
                <w:sz w:val="18"/>
              </w:rPr>
              <w:t>To</w:t>
            </w:r>
          </w:p>
        </w:tc>
        <w:tc>
          <w:tcPr>
            <w:tcW w:w="2074" w:type="dxa"/>
            <w:shd w:val="clear" w:color="auto" w:fill="D9EAF7"/>
            <w:vAlign w:val="center"/>
          </w:tcPr>
          <w:p w14:paraId="5A8476C2" w14:textId="77777777" w:rsidR="00F029FF" w:rsidRDefault="00000000">
            <w:r>
              <w:rPr>
                <w:b/>
                <w:sz w:val="18"/>
              </w:rPr>
              <w:t>Conceptual relationship</w:t>
            </w:r>
          </w:p>
        </w:tc>
        <w:tc>
          <w:tcPr>
            <w:tcW w:w="2074" w:type="dxa"/>
            <w:shd w:val="clear" w:color="auto" w:fill="D9EAF7"/>
            <w:vAlign w:val="center"/>
          </w:tcPr>
          <w:p w14:paraId="26CCE3F1" w14:textId="77777777" w:rsidR="00F029FF" w:rsidRDefault="00000000">
            <w:r>
              <w:rPr>
                <w:b/>
                <w:sz w:val="18"/>
              </w:rPr>
              <w:t>Recommended direction</w:t>
            </w:r>
          </w:p>
        </w:tc>
        <w:tc>
          <w:tcPr>
            <w:tcW w:w="2074" w:type="dxa"/>
            <w:shd w:val="clear" w:color="auto" w:fill="D9EAF7"/>
            <w:vAlign w:val="center"/>
          </w:tcPr>
          <w:p w14:paraId="1D516ADF" w14:textId="77777777" w:rsidR="00F029FF" w:rsidRDefault="00000000">
            <w:r>
              <w:rPr>
                <w:b/>
                <w:sz w:val="18"/>
              </w:rPr>
              <w:t>Validation</w:t>
            </w:r>
          </w:p>
        </w:tc>
      </w:tr>
      <w:tr w:rsidR="00F029FF" w14:paraId="50D1382B" w14:textId="77777777">
        <w:trPr>
          <w:jc w:val="center"/>
        </w:trPr>
        <w:tc>
          <w:tcPr>
            <w:tcW w:w="2074" w:type="dxa"/>
            <w:vAlign w:val="center"/>
          </w:tcPr>
          <w:p w14:paraId="0AF29C88" w14:textId="77777777" w:rsidR="00F029FF" w:rsidRDefault="00000000">
            <w:r>
              <w:rPr>
                <w:sz w:val="18"/>
              </w:rPr>
              <w:t>DimDate</w:t>
            </w:r>
          </w:p>
        </w:tc>
        <w:tc>
          <w:tcPr>
            <w:tcW w:w="2074" w:type="dxa"/>
            <w:vAlign w:val="center"/>
          </w:tcPr>
          <w:p w14:paraId="186BCA07" w14:textId="77777777" w:rsidR="00F029FF" w:rsidRDefault="00000000">
            <w:r>
              <w:rPr>
                <w:sz w:val="18"/>
              </w:rPr>
              <w:t>FactSales</w:t>
            </w:r>
          </w:p>
        </w:tc>
        <w:tc>
          <w:tcPr>
            <w:tcW w:w="2074" w:type="dxa"/>
            <w:vAlign w:val="center"/>
          </w:tcPr>
          <w:p w14:paraId="7A321FFE" w14:textId="77777777" w:rsidR="00F029FF" w:rsidRDefault="00000000">
            <w:r>
              <w:rPr>
                <w:sz w:val="18"/>
              </w:rPr>
              <w:t>Date key → transaction date key</w:t>
            </w:r>
          </w:p>
        </w:tc>
        <w:tc>
          <w:tcPr>
            <w:tcW w:w="2074" w:type="dxa"/>
            <w:vAlign w:val="center"/>
          </w:tcPr>
          <w:p w14:paraId="70024EFA" w14:textId="77777777" w:rsidR="00F029FF" w:rsidRDefault="00000000">
            <w:r>
              <w:rPr>
                <w:sz w:val="18"/>
              </w:rPr>
              <w:t>Single: DimDate → FactSales</w:t>
            </w:r>
          </w:p>
        </w:tc>
        <w:tc>
          <w:tcPr>
            <w:tcW w:w="2074" w:type="dxa"/>
            <w:vAlign w:val="center"/>
          </w:tcPr>
          <w:p w14:paraId="239CC8D4" w14:textId="77777777" w:rsidR="00F029FF" w:rsidRDefault="00000000">
            <w:r>
              <w:rPr>
                <w:sz w:val="18"/>
              </w:rPr>
              <w:t>Confirm active date key</w:t>
            </w:r>
          </w:p>
        </w:tc>
      </w:tr>
      <w:tr w:rsidR="00F029FF" w14:paraId="352B3DA8" w14:textId="77777777">
        <w:trPr>
          <w:jc w:val="center"/>
        </w:trPr>
        <w:tc>
          <w:tcPr>
            <w:tcW w:w="2074" w:type="dxa"/>
            <w:vAlign w:val="center"/>
          </w:tcPr>
          <w:p w14:paraId="0564AA95" w14:textId="77777777" w:rsidR="00F029FF" w:rsidRDefault="00000000">
            <w:r>
              <w:rPr>
                <w:sz w:val="18"/>
              </w:rPr>
              <w:t>DimCustomer</w:t>
            </w:r>
          </w:p>
        </w:tc>
        <w:tc>
          <w:tcPr>
            <w:tcW w:w="2074" w:type="dxa"/>
            <w:vAlign w:val="center"/>
          </w:tcPr>
          <w:p w14:paraId="01F0CB42" w14:textId="77777777" w:rsidR="00F029FF" w:rsidRDefault="00000000">
            <w:r>
              <w:rPr>
                <w:sz w:val="18"/>
              </w:rPr>
              <w:t>FactSales</w:t>
            </w:r>
          </w:p>
        </w:tc>
        <w:tc>
          <w:tcPr>
            <w:tcW w:w="2074" w:type="dxa"/>
            <w:vAlign w:val="center"/>
          </w:tcPr>
          <w:p w14:paraId="0DB24E23" w14:textId="77777777" w:rsidR="00F029FF" w:rsidRDefault="00000000">
            <w:r>
              <w:rPr>
                <w:sz w:val="18"/>
              </w:rPr>
              <w:t>CustomerID → CustomerID</w:t>
            </w:r>
          </w:p>
        </w:tc>
        <w:tc>
          <w:tcPr>
            <w:tcW w:w="2074" w:type="dxa"/>
            <w:vAlign w:val="center"/>
          </w:tcPr>
          <w:p w14:paraId="0C6C602C" w14:textId="77777777" w:rsidR="00F029FF" w:rsidRDefault="00000000">
            <w:r>
              <w:rPr>
                <w:sz w:val="18"/>
              </w:rPr>
              <w:t>Single: DimCustomer → FactSales</w:t>
            </w:r>
          </w:p>
        </w:tc>
        <w:tc>
          <w:tcPr>
            <w:tcW w:w="2074" w:type="dxa"/>
            <w:vAlign w:val="center"/>
          </w:tcPr>
          <w:p w14:paraId="34B23F18" w14:textId="77777777" w:rsidR="00F029FF" w:rsidRDefault="00000000">
            <w:r>
              <w:rPr>
                <w:sz w:val="18"/>
              </w:rPr>
              <w:t>Confirm 1:*</w:t>
            </w:r>
          </w:p>
        </w:tc>
      </w:tr>
      <w:tr w:rsidR="00F029FF" w14:paraId="1B0221F1" w14:textId="77777777">
        <w:trPr>
          <w:jc w:val="center"/>
        </w:trPr>
        <w:tc>
          <w:tcPr>
            <w:tcW w:w="2074" w:type="dxa"/>
            <w:vAlign w:val="center"/>
          </w:tcPr>
          <w:p w14:paraId="56E929E0" w14:textId="77777777" w:rsidR="00F029FF" w:rsidRDefault="00000000">
            <w:r>
              <w:rPr>
                <w:sz w:val="18"/>
              </w:rPr>
              <w:t>DimProduct</w:t>
            </w:r>
          </w:p>
        </w:tc>
        <w:tc>
          <w:tcPr>
            <w:tcW w:w="2074" w:type="dxa"/>
            <w:vAlign w:val="center"/>
          </w:tcPr>
          <w:p w14:paraId="49F85A08" w14:textId="77777777" w:rsidR="00F029FF" w:rsidRDefault="00000000">
            <w:r>
              <w:rPr>
                <w:sz w:val="18"/>
              </w:rPr>
              <w:t>FactSales</w:t>
            </w:r>
          </w:p>
        </w:tc>
        <w:tc>
          <w:tcPr>
            <w:tcW w:w="2074" w:type="dxa"/>
            <w:vAlign w:val="center"/>
          </w:tcPr>
          <w:p w14:paraId="57A2AEB6" w14:textId="77777777" w:rsidR="00F029FF" w:rsidRDefault="00000000">
            <w:r>
              <w:rPr>
                <w:sz w:val="18"/>
              </w:rPr>
              <w:t>ProductID → ProductID</w:t>
            </w:r>
          </w:p>
        </w:tc>
        <w:tc>
          <w:tcPr>
            <w:tcW w:w="2074" w:type="dxa"/>
            <w:vAlign w:val="center"/>
          </w:tcPr>
          <w:p w14:paraId="171552BD" w14:textId="77777777" w:rsidR="00F029FF" w:rsidRDefault="00000000">
            <w:r>
              <w:rPr>
                <w:sz w:val="18"/>
              </w:rPr>
              <w:t>Single: DimProduct → FactSales</w:t>
            </w:r>
          </w:p>
        </w:tc>
        <w:tc>
          <w:tcPr>
            <w:tcW w:w="2074" w:type="dxa"/>
            <w:vAlign w:val="center"/>
          </w:tcPr>
          <w:p w14:paraId="2813CF3D" w14:textId="77777777" w:rsidR="00F029FF" w:rsidRDefault="00000000">
            <w:r>
              <w:rPr>
                <w:sz w:val="18"/>
              </w:rPr>
              <w:t>Confirm 1:*</w:t>
            </w:r>
          </w:p>
        </w:tc>
      </w:tr>
      <w:tr w:rsidR="00F029FF" w14:paraId="688EF246" w14:textId="77777777">
        <w:trPr>
          <w:jc w:val="center"/>
        </w:trPr>
        <w:tc>
          <w:tcPr>
            <w:tcW w:w="2074" w:type="dxa"/>
            <w:vAlign w:val="center"/>
          </w:tcPr>
          <w:p w14:paraId="3BDCD8AB" w14:textId="77777777" w:rsidR="00F029FF" w:rsidRDefault="00000000">
            <w:r>
              <w:rPr>
                <w:sz w:val="18"/>
              </w:rPr>
              <w:t>DimEmployee</w:t>
            </w:r>
          </w:p>
        </w:tc>
        <w:tc>
          <w:tcPr>
            <w:tcW w:w="2074" w:type="dxa"/>
            <w:vAlign w:val="center"/>
          </w:tcPr>
          <w:p w14:paraId="2270E1DA" w14:textId="77777777" w:rsidR="00F029FF" w:rsidRDefault="00000000">
            <w:r>
              <w:rPr>
                <w:sz w:val="18"/>
              </w:rPr>
              <w:t>FactSales</w:t>
            </w:r>
          </w:p>
        </w:tc>
        <w:tc>
          <w:tcPr>
            <w:tcW w:w="2074" w:type="dxa"/>
            <w:vAlign w:val="center"/>
          </w:tcPr>
          <w:p w14:paraId="5F9537D8" w14:textId="77777777" w:rsidR="00F029FF" w:rsidRDefault="00000000">
            <w:r>
              <w:rPr>
                <w:sz w:val="18"/>
              </w:rPr>
              <w:t>EmployeeID → EmployeeID</w:t>
            </w:r>
          </w:p>
        </w:tc>
        <w:tc>
          <w:tcPr>
            <w:tcW w:w="2074" w:type="dxa"/>
            <w:vAlign w:val="center"/>
          </w:tcPr>
          <w:p w14:paraId="7A8C3687" w14:textId="77777777" w:rsidR="00F029FF" w:rsidRDefault="00000000">
            <w:r>
              <w:rPr>
                <w:sz w:val="18"/>
              </w:rPr>
              <w:t>Single: DimEmployee → FactSales</w:t>
            </w:r>
          </w:p>
        </w:tc>
        <w:tc>
          <w:tcPr>
            <w:tcW w:w="2074" w:type="dxa"/>
            <w:vAlign w:val="center"/>
          </w:tcPr>
          <w:p w14:paraId="7014C9CF" w14:textId="77777777" w:rsidR="00F029FF" w:rsidRDefault="00000000">
            <w:r>
              <w:rPr>
                <w:sz w:val="18"/>
              </w:rPr>
              <w:t>Confirm 1:*</w:t>
            </w:r>
          </w:p>
        </w:tc>
      </w:tr>
      <w:tr w:rsidR="00F029FF" w14:paraId="0E0E4D7B" w14:textId="77777777">
        <w:trPr>
          <w:jc w:val="center"/>
        </w:trPr>
        <w:tc>
          <w:tcPr>
            <w:tcW w:w="2074" w:type="dxa"/>
            <w:vAlign w:val="center"/>
          </w:tcPr>
          <w:p w14:paraId="4EF14CCF" w14:textId="77777777" w:rsidR="00F029FF" w:rsidRDefault="00000000">
            <w:r>
              <w:rPr>
                <w:sz w:val="18"/>
              </w:rPr>
              <w:t>DimStore</w:t>
            </w:r>
          </w:p>
        </w:tc>
        <w:tc>
          <w:tcPr>
            <w:tcW w:w="2074" w:type="dxa"/>
            <w:vAlign w:val="center"/>
          </w:tcPr>
          <w:p w14:paraId="1A1C71D3" w14:textId="77777777" w:rsidR="00F029FF" w:rsidRDefault="00000000">
            <w:r>
              <w:rPr>
                <w:sz w:val="18"/>
              </w:rPr>
              <w:t>FactSales</w:t>
            </w:r>
          </w:p>
        </w:tc>
        <w:tc>
          <w:tcPr>
            <w:tcW w:w="2074" w:type="dxa"/>
            <w:vAlign w:val="center"/>
          </w:tcPr>
          <w:p w14:paraId="50477036" w14:textId="77777777" w:rsidR="00F029FF" w:rsidRDefault="00000000">
            <w:r>
              <w:rPr>
                <w:sz w:val="18"/>
              </w:rPr>
              <w:t>StoreID → StoreID</w:t>
            </w:r>
          </w:p>
        </w:tc>
        <w:tc>
          <w:tcPr>
            <w:tcW w:w="2074" w:type="dxa"/>
            <w:vAlign w:val="center"/>
          </w:tcPr>
          <w:p w14:paraId="5FA8A92C" w14:textId="77777777" w:rsidR="00F029FF" w:rsidRDefault="00000000">
            <w:r>
              <w:rPr>
                <w:sz w:val="18"/>
              </w:rPr>
              <w:t>Single: DimStore → FactSales</w:t>
            </w:r>
          </w:p>
        </w:tc>
        <w:tc>
          <w:tcPr>
            <w:tcW w:w="2074" w:type="dxa"/>
            <w:vAlign w:val="center"/>
          </w:tcPr>
          <w:p w14:paraId="646EE9DA" w14:textId="77777777" w:rsidR="00F029FF" w:rsidRDefault="00000000">
            <w:r>
              <w:rPr>
                <w:sz w:val="18"/>
              </w:rPr>
              <w:t>Confirm 1:*</w:t>
            </w:r>
          </w:p>
        </w:tc>
      </w:tr>
      <w:tr w:rsidR="00F029FF" w14:paraId="79607C2E" w14:textId="77777777">
        <w:trPr>
          <w:jc w:val="center"/>
        </w:trPr>
        <w:tc>
          <w:tcPr>
            <w:tcW w:w="2074" w:type="dxa"/>
            <w:vAlign w:val="center"/>
          </w:tcPr>
          <w:p w14:paraId="55BF0FC5" w14:textId="77777777" w:rsidR="00F029FF" w:rsidRDefault="00000000">
            <w:r>
              <w:rPr>
                <w:sz w:val="18"/>
              </w:rPr>
              <w:t>FactSales</w:t>
            </w:r>
          </w:p>
        </w:tc>
        <w:tc>
          <w:tcPr>
            <w:tcW w:w="2074" w:type="dxa"/>
            <w:vAlign w:val="center"/>
          </w:tcPr>
          <w:p w14:paraId="1DCCD93A" w14:textId="77777777" w:rsidR="00F029FF" w:rsidRDefault="00000000">
            <w:r>
              <w:rPr>
                <w:sz w:val="18"/>
              </w:rPr>
              <w:t>FactReturns</w:t>
            </w:r>
          </w:p>
        </w:tc>
        <w:tc>
          <w:tcPr>
            <w:tcW w:w="2074" w:type="dxa"/>
            <w:vAlign w:val="center"/>
          </w:tcPr>
          <w:p w14:paraId="56B645AF" w14:textId="77777777" w:rsidR="00F029FF" w:rsidRDefault="00000000">
            <w:r>
              <w:rPr>
                <w:sz w:val="18"/>
              </w:rPr>
              <w:t>Business return/order key</w:t>
            </w:r>
          </w:p>
        </w:tc>
        <w:tc>
          <w:tcPr>
            <w:tcW w:w="2074" w:type="dxa"/>
            <w:vAlign w:val="center"/>
          </w:tcPr>
          <w:p w14:paraId="299C2C95" w14:textId="77777777" w:rsidR="00F029FF" w:rsidRDefault="00000000">
            <w:r>
              <w:rPr>
                <w:sz w:val="18"/>
              </w:rPr>
              <w:t>Prefer shared dimension/bridge where possible</w:t>
            </w:r>
          </w:p>
        </w:tc>
        <w:tc>
          <w:tcPr>
            <w:tcW w:w="2074" w:type="dxa"/>
            <w:vAlign w:val="center"/>
          </w:tcPr>
          <w:p w14:paraId="67671A15" w14:textId="77777777" w:rsidR="00F029FF" w:rsidRDefault="00000000">
            <w:r>
              <w:rPr>
                <w:sz w:val="18"/>
              </w:rPr>
              <w:t>Confirm actual design</w:t>
            </w:r>
          </w:p>
        </w:tc>
      </w:tr>
      <w:tr w:rsidR="00F029FF" w14:paraId="3CFFCA6C" w14:textId="77777777">
        <w:trPr>
          <w:jc w:val="center"/>
        </w:trPr>
        <w:tc>
          <w:tcPr>
            <w:tcW w:w="2074" w:type="dxa"/>
            <w:vAlign w:val="center"/>
          </w:tcPr>
          <w:p w14:paraId="0588E7C7" w14:textId="77777777" w:rsidR="00F029FF" w:rsidRDefault="00000000">
            <w:r>
              <w:rPr>
                <w:sz w:val="18"/>
              </w:rPr>
              <w:t>DimCustomer</w:t>
            </w:r>
          </w:p>
        </w:tc>
        <w:tc>
          <w:tcPr>
            <w:tcW w:w="2074" w:type="dxa"/>
            <w:vAlign w:val="center"/>
          </w:tcPr>
          <w:p w14:paraId="70306288" w14:textId="77777777" w:rsidR="00F029FF" w:rsidRDefault="00000000">
            <w:r>
              <w:rPr>
                <w:sz w:val="18"/>
              </w:rPr>
              <w:t>RegionTarget</w:t>
            </w:r>
          </w:p>
        </w:tc>
        <w:tc>
          <w:tcPr>
            <w:tcW w:w="2074" w:type="dxa"/>
            <w:vAlign w:val="center"/>
          </w:tcPr>
          <w:p w14:paraId="0B40DFD0" w14:textId="77777777" w:rsidR="00F029FF" w:rsidRDefault="00000000">
            <w:r>
              <w:rPr>
                <w:sz w:val="18"/>
              </w:rPr>
              <w:t>Region → Region</w:t>
            </w:r>
          </w:p>
        </w:tc>
        <w:tc>
          <w:tcPr>
            <w:tcW w:w="2074" w:type="dxa"/>
            <w:vAlign w:val="center"/>
          </w:tcPr>
          <w:p w14:paraId="52D6F153" w14:textId="77777777" w:rsidR="00F029FF" w:rsidRDefault="00000000">
            <w:r>
              <w:rPr>
                <w:sz w:val="18"/>
              </w:rPr>
              <w:t>Single if physically related</w:t>
            </w:r>
          </w:p>
        </w:tc>
        <w:tc>
          <w:tcPr>
            <w:tcW w:w="2074" w:type="dxa"/>
            <w:vAlign w:val="center"/>
          </w:tcPr>
          <w:p w14:paraId="1AF4D0ED" w14:textId="77777777" w:rsidR="00F029FF" w:rsidRDefault="00000000">
            <w:r>
              <w:rPr>
                <w:sz w:val="18"/>
              </w:rPr>
              <w:t>Confirm; may be better as shared Region dimension</w:t>
            </w:r>
          </w:p>
        </w:tc>
      </w:tr>
    </w:tbl>
    <w:p w14:paraId="3C055F29" w14:textId="4216214F" w:rsidR="00F029FF" w:rsidRDefault="00000000">
      <w:r>
        <w:t>The supplied report contains visuals that use FactSales together with DimDate, DimProduct and DimCustomer, and the Sales vs Target page uses DimCustomer</w:t>
      </w:r>
      <w:proofErr w:type="gramStart"/>
      <w:r>
        <w:t>.Region</w:t>
      </w:r>
      <w:proofErr w:type="gramEnd"/>
      <w:r>
        <w:t xml:space="preserve">, FactSales measures and </w:t>
      </w:r>
      <w:proofErr w:type="spellStart"/>
      <w:r>
        <w:t>RegionTarget</w:t>
      </w:r>
      <w:proofErr w:type="spellEnd"/>
      <w:r>
        <w:t xml:space="preserve"> target columns.</w:t>
      </w:r>
    </w:p>
    <w:p w14:paraId="35207E23" w14:textId="77777777" w:rsidR="00F029FF" w:rsidRDefault="00000000">
      <w:pPr>
        <w:pStyle w:val="Heading1"/>
      </w:pPr>
      <w:r>
        <w:t>7. How to Connect the Model in Power BI</w:t>
      </w:r>
    </w:p>
    <w:p w14:paraId="3A93E12D" w14:textId="77777777" w:rsidR="00F029FF" w:rsidRDefault="00000000">
      <w:r>
        <w:t>1. Power BI Desktop → Home → Get Data → select the real source (Excel, SQL Server, CSV, etc.).</w:t>
      </w:r>
    </w:p>
    <w:p w14:paraId="56325ABB" w14:textId="77777777" w:rsidR="00F029FF" w:rsidRDefault="00000000">
      <w:r>
        <w:t>2. Load or transform source data in Power Query. Standardize column names, nulls, dates, data types and keys.</w:t>
      </w:r>
    </w:p>
    <w:p w14:paraId="64CF9A8A" w14:textId="77777777" w:rsidR="00F029FF" w:rsidRDefault="00000000">
      <w:r>
        <w:t>3. Create dimension tables first: DimDate, DimCustomer, DimProduct, DimEmployee and DimStore.</w:t>
      </w:r>
    </w:p>
    <w:p w14:paraId="0B687B79" w14:textId="77777777" w:rsidR="00F029FF" w:rsidRDefault="00000000">
      <w:r>
        <w:lastRenderedPageBreak/>
        <w:t>4. Load FactSales and FactReturns at their documented grain.</w:t>
      </w:r>
    </w:p>
    <w:p w14:paraId="4255948B" w14:textId="77777777" w:rsidR="00F029FF" w:rsidRDefault="00000000">
      <w:r>
        <w:t>5. Create target tables such as RegionTarget/SalesTargets separately.</w:t>
      </w:r>
    </w:p>
    <w:p w14:paraId="68306C30" w14:textId="77777777" w:rsidR="00F029FF" w:rsidRDefault="00000000">
      <w:r>
        <w:t>6. Open Model view and create key relationships. Prefer 1:* with the dimension on the 1-side and fact on the *-side.</w:t>
      </w:r>
    </w:p>
    <w:p w14:paraId="24B36985" w14:textId="77777777" w:rsidR="00F029FF" w:rsidRDefault="00000000">
      <w:r>
        <w:t>7. Set cross-filter direction to Single unless a documented business requirement needs otherwise.</w:t>
      </w:r>
    </w:p>
    <w:p w14:paraId="11E3E55E" w14:textId="77777777" w:rsidR="00F029FF" w:rsidRDefault="00000000">
      <w:r>
        <w:t>8. Hide technical key columns from report users after relationships are tested.</w:t>
      </w:r>
    </w:p>
    <w:p w14:paraId="6EE2F6A7" w14:textId="77777777" w:rsidR="00F029FF" w:rsidRDefault="00000000">
      <w:r>
        <w:t>9. Create a dedicated Measures table if desired, then add DAX measures rather than calculated columns for aggregations.</w:t>
      </w:r>
    </w:p>
    <w:p w14:paraId="141D44A7" w14:textId="77777777" w:rsidR="00F029FF" w:rsidRDefault="00000000">
      <w:r>
        <w:t>10. Validate totals against source data before publishing.</w:t>
      </w:r>
    </w:p>
    <w:p w14:paraId="41DF885E" w14:textId="6830B514" w:rsidR="00F029FF" w:rsidRDefault="00000000">
      <w:r>
        <w:t>For the current supplied report, the guide says the published report is opened from the Power BI Service workspace and that the dataset behind the report can be refreshed manually or by scheduled refresh.</w:t>
      </w:r>
    </w:p>
    <w:p w14:paraId="377F65DA" w14:textId="77777777" w:rsidR="00F029FF" w:rsidRDefault="00000000">
      <w:pPr>
        <w:pStyle w:val="Heading1"/>
      </w:pPr>
      <w:r>
        <w:t>8. KPI / DAX Reference</w:t>
      </w:r>
    </w:p>
    <w:tbl>
      <w:tblPr>
        <w:tblStyle w:val="TableGrid"/>
        <w:tblW w:w="0" w:type="auto"/>
        <w:jc w:val="center"/>
        <w:tblLook w:val="04A0" w:firstRow="1" w:lastRow="0" w:firstColumn="1" w:lastColumn="0" w:noHBand="0" w:noVBand="1"/>
      </w:tblPr>
      <w:tblGrid>
        <w:gridCol w:w="3456"/>
        <w:gridCol w:w="3456"/>
        <w:gridCol w:w="3482"/>
      </w:tblGrid>
      <w:tr w:rsidR="00F029FF" w14:paraId="2C0D9284" w14:textId="77777777">
        <w:trPr>
          <w:jc w:val="center"/>
        </w:trPr>
        <w:tc>
          <w:tcPr>
            <w:tcW w:w="3456" w:type="dxa"/>
            <w:shd w:val="clear" w:color="auto" w:fill="D9EAF7"/>
            <w:vAlign w:val="center"/>
          </w:tcPr>
          <w:p w14:paraId="2D731EA8" w14:textId="77777777" w:rsidR="00F029FF" w:rsidRDefault="00000000">
            <w:r>
              <w:rPr>
                <w:b/>
                <w:sz w:val="18"/>
              </w:rPr>
              <w:t>Measure</w:t>
            </w:r>
          </w:p>
        </w:tc>
        <w:tc>
          <w:tcPr>
            <w:tcW w:w="3456" w:type="dxa"/>
            <w:shd w:val="clear" w:color="auto" w:fill="D9EAF7"/>
            <w:vAlign w:val="center"/>
          </w:tcPr>
          <w:p w14:paraId="346BF14B" w14:textId="77777777" w:rsidR="00F029FF" w:rsidRDefault="00000000">
            <w:r>
              <w:rPr>
                <w:b/>
                <w:sz w:val="18"/>
              </w:rPr>
              <w:t>Business definition</w:t>
            </w:r>
          </w:p>
        </w:tc>
        <w:tc>
          <w:tcPr>
            <w:tcW w:w="3456" w:type="dxa"/>
            <w:shd w:val="clear" w:color="auto" w:fill="D9EAF7"/>
            <w:vAlign w:val="center"/>
          </w:tcPr>
          <w:p w14:paraId="2C14910E" w14:textId="77777777" w:rsidR="00F029FF" w:rsidRDefault="00000000">
            <w:r>
              <w:rPr>
                <w:b/>
                <w:sz w:val="18"/>
              </w:rPr>
              <w:t>DAX pattern</w:t>
            </w:r>
          </w:p>
        </w:tc>
      </w:tr>
      <w:tr w:rsidR="00F029FF" w14:paraId="1C75A323" w14:textId="77777777">
        <w:trPr>
          <w:jc w:val="center"/>
        </w:trPr>
        <w:tc>
          <w:tcPr>
            <w:tcW w:w="3456" w:type="dxa"/>
            <w:vAlign w:val="center"/>
          </w:tcPr>
          <w:p w14:paraId="1FBA8FEC" w14:textId="77777777" w:rsidR="00F029FF" w:rsidRDefault="00000000">
            <w:r>
              <w:rPr>
                <w:sz w:val="18"/>
              </w:rPr>
              <w:t>Total Sales</w:t>
            </w:r>
          </w:p>
        </w:tc>
        <w:tc>
          <w:tcPr>
            <w:tcW w:w="3456" w:type="dxa"/>
            <w:vAlign w:val="center"/>
          </w:tcPr>
          <w:p w14:paraId="53300C87" w14:textId="77777777" w:rsidR="00F029FF" w:rsidRDefault="00000000">
            <w:r>
              <w:rPr>
                <w:sz w:val="18"/>
              </w:rPr>
              <w:t>Sum of sales value</w:t>
            </w:r>
          </w:p>
        </w:tc>
        <w:tc>
          <w:tcPr>
            <w:tcW w:w="3456" w:type="dxa"/>
            <w:vAlign w:val="center"/>
          </w:tcPr>
          <w:p w14:paraId="755D6EEE" w14:textId="77777777" w:rsidR="00F029FF" w:rsidRDefault="00000000">
            <w:r>
              <w:rPr>
                <w:sz w:val="18"/>
              </w:rPr>
              <w:t>SUM(FactSales[Sales])</w:t>
            </w:r>
          </w:p>
        </w:tc>
      </w:tr>
      <w:tr w:rsidR="00F029FF" w14:paraId="64FCA2BD" w14:textId="77777777">
        <w:trPr>
          <w:jc w:val="center"/>
        </w:trPr>
        <w:tc>
          <w:tcPr>
            <w:tcW w:w="3456" w:type="dxa"/>
            <w:vAlign w:val="center"/>
          </w:tcPr>
          <w:p w14:paraId="68004729" w14:textId="77777777" w:rsidR="00F029FF" w:rsidRDefault="00000000">
            <w:r>
              <w:rPr>
                <w:sz w:val="18"/>
              </w:rPr>
              <w:t>Total Profit</w:t>
            </w:r>
          </w:p>
        </w:tc>
        <w:tc>
          <w:tcPr>
            <w:tcW w:w="3456" w:type="dxa"/>
            <w:vAlign w:val="center"/>
          </w:tcPr>
          <w:p w14:paraId="6DB6DABD" w14:textId="77777777" w:rsidR="00F029FF" w:rsidRDefault="00000000">
            <w:r>
              <w:rPr>
                <w:sz w:val="18"/>
              </w:rPr>
              <w:t>Sales minus cost</w:t>
            </w:r>
          </w:p>
        </w:tc>
        <w:tc>
          <w:tcPr>
            <w:tcW w:w="3456" w:type="dxa"/>
            <w:vAlign w:val="center"/>
          </w:tcPr>
          <w:p w14:paraId="1AF2859D" w14:textId="77777777" w:rsidR="00F029FF" w:rsidRDefault="00000000">
            <w:r>
              <w:rPr>
                <w:sz w:val="18"/>
              </w:rPr>
              <w:t>[Total Sales] - [Total Cost]</w:t>
            </w:r>
          </w:p>
        </w:tc>
      </w:tr>
      <w:tr w:rsidR="00F029FF" w14:paraId="2F48B609" w14:textId="77777777">
        <w:trPr>
          <w:jc w:val="center"/>
        </w:trPr>
        <w:tc>
          <w:tcPr>
            <w:tcW w:w="3456" w:type="dxa"/>
            <w:vAlign w:val="center"/>
          </w:tcPr>
          <w:p w14:paraId="4AFC0A2C" w14:textId="77777777" w:rsidR="00F029FF" w:rsidRDefault="00000000">
            <w:r>
              <w:rPr>
                <w:sz w:val="18"/>
              </w:rPr>
              <w:t>Total Cost</w:t>
            </w:r>
          </w:p>
        </w:tc>
        <w:tc>
          <w:tcPr>
            <w:tcW w:w="3456" w:type="dxa"/>
            <w:vAlign w:val="center"/>
          </w:tcPr>
          <w:p w14:paraId="421F07D6" w14:textId="77777777" w:rsidR="00F029FF" w:rsidRDefault="00000000">
            <w:r>
              <w:rPr>
                <w:sz w:val="18"/>
              </w:rPr>
              <w:t>Sum of cost</w:t>
            </w:r>
          </w:p>
        </w:tc>
        <w:tc>
          <w:tcPr>
            <w:tcW w:w="3456" w:type="dxa"/>
            <w:vAlign w:val="center"/>
          </w:tcPr>
          <w:p w14:paraId="3B7C6C04" w14:textId="77777777" w:rsidR="00F029FF" w:rsidRDefault="00000000">
            <w:r>
              <w:rPr>
                <w:sz w:val="18"/>
              </w:rPr>
              <w:t>SUM(FactSales[Cost])</w:t>
            </w:r>
          </w:p>
        </w:tc>
      </w:tr>
      <w:tr w:rsidR="00F029FF" w14:paraId="649E4F23" w14:textId="77777777">
        <w:trPr>
          <w:jc w:val="center"/>
        </w:trPr>
        <w:tc>
          <w:tcPr>
            <w:tcW w:w="3456" w:type="dxa"/>
            <w:vAlign w:val="center"/>
          </w:tcPr>
          <w:p w14:paraId="137C5648" w14:textId="77777777" w:rsidR="00F029FF" w:rsidRDefault="00000000">
            <w:r>
              <w:rPr>
                <w:sz w:val="18"/>
              </w:rPr>
              <w:t>Total Quantity</w:t>
            </w:r>
          </w:p>
        </w:tc>
        <w:tc>
          <w:tcPr>
            <w:tcW w:w="3456" w:type="dxa"/>
            <w:vAlign w:val="center"/>
          </w:tcPr>
          <w:p w14:paraId="2406C7EC" w14:textId="77777777" w:rsidR="00F029FF" w:rsidRDefault="00000000">
            <w:r>
              <w:rPr>
                <w:sz w:val="18"/>
              </w:rPr>
              <w:t>Sum of quantity</w:t>
            </w:r>
          </w:p>
        </w:tc>
        <w:tc>
          <w:tcPr>
            <w:tcW w:w="3456" w:type="dxa"/>
            <w:vAlign w:val="center"/>
          </w:tcPr>
          <w:p w14:paraId="33307251" w14:textId="77777777" w:rsidR="00F029FF" w:rsidRDefault="00000000">
            <w:r>
              <w:rPr>
                <w:sz w:val="18"/>
              </w:rPr>
              <w:t>SUM(FactSales[Quantity])</w:t>
            </w:r>
          </w:p>
        </w:tc>
      </w:tr>
      <w:tr w:rsidR="00F029FF" w14:paraId="1564148D" w14:textId="77777777">
        <w:trPr>
          <w:jc w:val="center"/>
        </w:trPr>
        <w:tc>
          <w:tcPr>
            <w:tcW w:w="3456" w:type="dxa"/>
            <w:vAlign w:val="center"/>
          </w:tcPr>
          <w:p w14:paraId="284ED705" w14:textId="77777777" w:rsidR="00F029FF" w:rsidRDefault="00000000">
            <w:r>
              <w:rPr>
                <w:sz w:val="18"/>
              </w:rPr>
              <w:t>Total Orders</w:t>
            </w:r>
          </w:p>
        </w:tc>
        <w:tc>
          <w:tcPr>
            <w:tcW w:w="3456" w:type="dxa"/>
            <w:vAlign w:val="center"/>
          </w:tcPr>
          <w:p w14:paraId="739BA478" w14:textId="77777777" w:rsidR="00F029FF" w:rsidRDefault="00000000">
            <w:r>
              <w:rPr>
                <w:sz w:val="18"/>
              </w:rPr>
              <w:t>Distinct count of orders</w:t>
            </w:r>
          </w:p>
        </w:tc>
        <w:tc>
          <w:tcPr>
            <w:tcW w:w="3456" w:type="dxa"/>
            <w:vAlign w:val="center"/>
          </w:tcPr>
          <w:p w14:paraId="35017EA3" w14:textId="77777777" w:rsidR="00F029FF" w:rsidRDefault="00000000">
            <w:r>
              <w:rPr>
                <w:sz w:val="18"/>
              </w:rPr>
              <w:t>DISTINCTCOUNT(FactSales[OrderID])</w:t>
            </w:r>
          </w:p>
        </w:tc>
      </w:tr>
      <w:tr w:rsidR="00F029FF" w14:paraId="67D7BA06" w14:textId="77777777">
        <w:trPr>
          <w:jc w:val="center"/>
        </w:trPr>
        <w:tc>
          <w:tcPr>
            <w:tcW w:w="3456" w:type="dxa"/>
            <w:vAlign w:val="center"/>
          </w:tcPr>
          <w:p w14:paraId="3B7516D3" w14:textId="77777777" w:rsidR="00F029FF" w:rsidRDefault="00000000">
            <w:r>
              <w:rPr>
                <w:sz w:val="18"/>
              </w:rPr>
              <w:t>Total Customers</w:t>
            </w:r>
          </w:p>
        </w:tc>
        <w:tc>
          <w:tcPr>
            <w:tcW w:w="3456" w:type="dxa"/>
            <w:vAlign w:val="center"/>
          </w:tcPr>
          <w:p w14:paraId="15F97FEF" w14:textId="77777777" w:rsidR="00F029FF" w:rsidRDefault="00000000">
            <w:r>
              <w:rPr>
                <w:sz w:val="18"/>
              </w:rPr>
              <w:t>Distinct customers</w:t>
            </w:r>
          </w:p>
        </w:tc>
        <w:tc>
          <w:tcPr>
            <w:tcW w:w="3456" w:type="dxa"/>
            <w:vAlign w:val="center"/>
          </w:tcPr>
          <w:p w14:paraId="1FADC127" w14:textId="77777777" w:rsidR="00F029FF" w:rsidRDefault="00000000">
            <w:r>
              <w:rPr>
                <w:sz w:val="18"/>
              </w:rPr>
              <w:t>DISTINCTCOUNT(FactSales[CustomerID])</w:t>
            </w:r>
          </w:p>
        </w:tc>
      </w:tr>
      <w:tr w:rsidR="00F029FF" w14:paraId="0D228E04" w14:textId="77777777">
        <w:trPr>
          <w:jc w:val="center"/>
        </w:trPr>
        <w:tc>
          <w:tcPr>
            <w:tcW w:w="3456" w:type="dxa"/>
            <w:vAlign w:val="center"/>
          </w:tcPr>
          <w:p w14:paraId="5A08759C" w14:textId="77777777" w:rsidR="00F029FF" w:rsidRDefault="00000000">
            <w:r>
              <w:rPr>
                <w:sz w:val="18"/>
              </w:rPr>
              <w:t>Profit Margin %</w:t>
            </w:r>
          </w:p>
        </w:tc>
        <w:tc>
          <w:tcPr>
            <w:tcW w:w="3456" w:type="dxa"/>
            <w:vAlign w:val="center"/>
          </w:tcPr>
          <w:p w14:paraId="1194BE10" w14:textId="77777777" w:rsidR="00F029FF" w:rsidRDefault="00000000">
            <w:r>
              <w:rPr>
                <w:sz w:val="18"/>
              </w:rPr>
              <w:t>Profit / Sales</w:t>
            </w:r>
          </w:p>
        </w:tc>
        <w:tc>
          <w:tcPr>
            <w:tcW w:w="3456" w:type="dxa"/>
            <w:vAlign w:val="center"/>
          </w:tcPr>
          <w:p w14:paraId="124C1DDE" w14:textId="77777777" w:rsidR="00F029FF" w:rsidRDefault="00000000">
            <w:r>
              <w:rPr>
                <w:sz w:val="18"/>
              </w:rPr>
              <w:t>DIVIDE([Total Profit],[Total Sales])</w:t>
            </w:r>
          </w:p>
        </w:tc>
      </w:tr>
      <w:tr w:rsidR="00F029FF" w14:paraId="6384644B" w14:textId="77777777">
        <w:trPr>
          <w:jc w:val="center"/>
        </w:trPr>
        <w:tc>
          <w:tcPr>
            <w:tcW w:w="3456" w:type="dxa"/>
            <w:vAlign w:val="center"/>
          </w:tcPr>
          <w:p w14:paraId="01AEE40F" w14:textId="77777777" w:rsidR="00F029FF" w:rsidRDefault="00000000">
            <w:r>
              <w:rPr>
                <w:sz w:val="18"/>
              </w:rPr>
              <w:t>Return Rate %</w:t>
            </w:r>
          </w:p>
        </w:tc>
        <w:tc>
          <w:tcPr>
            <w:tcW w:w="3456" w:type="dxa"/>
            <w:vAlign w:val="center"/>
          </w:tcPr>
          <w:p w14:paraId="2D6FB432" w14:textId="77777777" w:rsidR="00F029FF" w:rsidRDefault="00000000">
            <w:r>
              <w:rPr>
                <w:sz w:val="18"/>
              </w:rPr>
              <w:t>Returned orders / total orders</w:t>
            </w:r>
          </w:p>
        </w:tc>
        <w:tc>
          <w:tcPr>
            <w:tcW w:w="3456" w:type="dxa"/>
            <w:vAlign w:val="center"/>
          </w:tcPr>
          <w:p w14:paraId="3160A41B" w14:textId="77777777" w:rsidR="00F029FF" w:rsidRDefault="00000000">
            <w:r>
              <w:rPr>
                <w:sz w:val="18"/>
              </w:rPr>
              <w:t>DIVIDE([Returned Orders],[Total Orders])</w:t>
            </w:r>
          </w:p>
        </w:tc>
      </w:tr>
      <w:tr w:rsidR="00F029FF" w14:paraId="631DA50F" w14:textId="77777777">
        <w:trPr>
          <w:jc w:val="center"/>
        </w:trPr>
        <w:tc>
          <w:tcPr>
            <w:tcW w:w="3456" w:type="dxa"/>
            <w:vAlign w:val="center"/>
          </w:tcPr>
          <w:p w14:paraId="69086BD5" w14:textId="77777777" w:rsidR="00F029FF" w:rsidRDefault="00000000">
            <w:r>
              <w:rPr>
                <w:sz w:val="18"/>
              </w:rPr>
              <w:t>Avg. Order Value</w:t>
            </w:r>
          </w:p>
        </w:tc>
        <w:tc>
          <w:tcPr>
            <w:tcW w:w="3456" w:type="dxa"/>
            <w:vAlign w:val="center"/>
          </w:tcPr>
          <w:p w14:paraId="031DBB60" w14:textId="77777777" w:rsidR="00F029FF" w:rsidRDefault="00000000">
            <w:r>
              <w:rPr>
                <w:sz w:val="18"/>
              </w:rPr>
              <w:t>Sales / orders</w:t>
            </w:r>
          </w:p>
        </w:tc>
        <w:tc>
          <w:tcPr>
            <w:tcW w:w="3456" w:type="dxa"/>
            <w:vAlign w:val="center"/>
          </w:tcPr>
          <w:p w14:paraId="26AA020E" w14:textId="77777777" w:rsidR="00F029FF" w:rsidRDefault="00000000">
            <w:r>
              <w:rPr>
                <w:sz w:val="18"/>
              </w:rPr>
              <w:t>DIVIDE([Total Sales],[Total Orders])</w:t>
            </w:r>
          </w:p>
        </w:tc>
      </w:tr>
      <w:tr w:rsidR="00F029FF" w14:paraId="04CDC6C6" w14:textId="77777777">
        <w:trPr>
          <w:jc w:val="center"/>
        </w:trPr>
        <w:tc>
          <w:tcPr>
            <w:tcW w:w="3456" w:type="dxa"/>
            <w:vAlign w:val="center"/>
          </w:tcPr>
          <w:p w14:paraId="0352165B" w14:textId="77777777" w:rsidR="00F029FF" w:rsidRDefault="00000000">
            <w:r>
              <w:rPr>
                <w:sz w:val="18"/>
              </w:rPr>
              <w:t>Sales Growth %</w:t>
            </w:r>
          </w:p>
        </w:tc>
        <w:tc>
          <w:tcPr>
            <w:tcW w:w="3456" w:type="dxa"/>
            <w:vAlign w:val="center"/>
          </w:tcPr>
          <w:p w14:paraId="7F3055BB" w14:textId="77777777" w:rsidR="00F029FF" w:rsidRDefault="00000000">
            <w:r>
              <w:rPr>
                <w:sz w:val="18"/>
              </w:rPr>
              <w:t>Current vs prior comparable period</w:t>
            </w:r>
          </w:p>
        </w:tc>
        <w:tc>
          <w:tcPr>
            <w:tcW w:w="3456" w:type="dxa"/>
            <w:vAlign w:val="center"/>
          </w:tcPr>
          <w:p w14:paraId="7C55DB5F" w14:textId="77777777" w:rsidR="00F029FF" w:rsidRDefault="00000000">
            <w:r>
              <w:rPr>
                <w:sz w:val="18"/>
              </w:rPr>
              <w:t>DIVIDE([Total Sales]-[Prior Sales],[Prior Sales])</w:t>
            </w:r>
          </w:p>
        </w:tc>
      </w:tr>
      <w:tr w:rsidR="00F029FF" w14:paraId="218309F4" w14:textId="77777777">
        <w:trPr>
          <w:jc w:val="center"/>
        </w:trPr>
        <w:tc>
          <w:tcPr>
            <w:tcW w:w="3456" w:type="dxa"/>
            <w:vAlign w:val="center"/>
          </w:tcPr>
          <w:p w14:paraId="654F45C3" w14:textId="77777777" w:rsidR="00F029FF" w:rsidRDefault="00000000">
            <w:r>
              <w:rPr>
                <w:sz w:val="18"/>
              </w:rPr>
              <w:t>YTD Sales</w:t>
            </w:r>
          </w:p>
        </w:tc>
        <w:tc>
          <w:tcPr>
            <w:tcW w:w="3456" w:type="dxa"/>
            <w:vAlign w:val="center"/>
          </w:tcPr>
          <w:p w14:paraId="2D342DA5" w14:textId="77777777" w:rsidR="00F029FF" w:rsidRDefault="00000000">
            <w:r>
              <w:rPr>
                <w:sz w:val="18"/>
              </w:rPr>
              <w:t>Year-to-date sales</w:t>
            </w:r>
          </w:p>
        </w:tc>
        <w:tc>
          <w:tcPr>
            <w:tcW w:w="3456" w:type="dxa"/>
            <w:vAlign w:val="center"/>
          </w:tcPr>
          <w:p w14:paraId="45C7EAAF" w14:textId="77777777" w:rsidR="00F029FF" w:rsidRDefault="00000000">
            <w:r>
              <w:rPr>
                <w:sz w:val="18"/>
              </w:rPr>
              <w:t>TOTALYTD([Total Sales],DimDate[Date])</w:t>
            </w:r>
          </w:p>
        </w:tc>
      </w:tr>
      <w:tr w:rsidR="00F029FF" w14:paraId="1615B8C9" w14:textId="77777777">
        <w:trPr>
          <w:jc w:val="center"/>
        </w:trPr>
        <w:tc>
          <w:tcPr>
            <w:tcW w:w="3456" w:type="dxa"/>
            <w:vAlign w:val="center"/>
          </w:tcPr>
          <w:p w14:paraId="3B2188F8" w14:textId="77777777" w:rsidR="00F029FF" w:rsidRDefault="00000000">
            <w:r>
              <w:rPr>
                <w:sz w:val="18"/>
              </w:rPr>
              <w:t>Late Delivery %</w:t>
            </w:r>
          </w:p>
        </w:tc>
        <w:tc>
          <w:tcPr>
            <w:tcW w:w="3456" w:type="dxa"/>
            <w:vAlign w:val="center"/>
          </w:tcPr>
          <w:p w14:paraId="109055D5" w14:textId="77777777" w:rsidR="00F029FF" w:rsidRDefault="00000000">
            <w:r>
              <w:rPr>
                <w:sz w:val="18"/>
              </w:rPr>
              <w:t>Late deliveries / relevant orders</w:t>
            </w:r>
          </w:p>
        </w:tc>
        <w:tc>
          <w:tcPr>
            <w:tcW w:w="3456" w:type="dxa"/>
            <w:vAlign w:val="center"/>
          </w:tcPr>
          <w:p w14:paraId="0C3987A7" w14:textId="77777777" w:rsidR="00F029FF" w:rsidRDefault="00000000">
            <w:r>
              <w:rPr>
                <w:sz w:val="18"/>
              </w:rPr>
              <w:t>DIVIDE([Late Deliveries],[Total Orders])</w:t>
            </w:r>
          </w:p>
        </w:tc>
      </w:tr>
      <w:tr w:rsidR="00F029FF" w14:paraId="53E15518" w14:textId="77777777">
        <w:trPr>
          <w:jc w:val="center"/>
        </w:trPr>
        <w:tc>
          <w:tcPr>
            <w:tcW w:w="3456" w:type="dxa"/>
            <w:vAlign w:val="center"/>
          </w:tcPr>
          <w:p w14:paraId="5A5EA373" w14:textId="77777777" w:rsidR="00F029FF" w:rsidRDefault="00000000">
            <w:r>
              <w:rPr>
                <w:sz w:val="18"/>
              </w:rPr>
              <w:t>Avg. Delivery Days</w:t>
            </w:r>
          </w:p>
        </w:tc>
        <w:tc>
          <w:tcPr>
            <w:tcW w:w="3456" w:type="dxa"/>
            <w:vAlign w:val="center"/>
          </w:tcPr>
          <w:p w14:paraId="7BB167F6" w14:textId="77777777" w:rsidR="00F029FF" w:rsidRDefault="00000000">
            <w:r>
              <w:rPr>
                <w:sz w:val="18"/>
              </w:rPr>
              <w:t>Average order-to-delivery duration</w:t>
            </w:r>
          </w:p>
        </w:tc>
        <w:tc>
          <w:tcPr>
            <w:tcW w:w="3456" w:type="dxa"/>
            <w:vAlign w:val="center"/>
          </w:tcPr>
          <w:p w14:paraId="5FEE4BDD" w14:textId="77777777" w:rsidR="00F029FF" w:rsidRDefault="00000000">
            <w:r>
              <w:rPr>
                <w:sz w:val="18"/>
              </w:rPr>
              <w:t>AVERAGE(FactSales[DeliveryDays])</w:t>
            </w:r>
          </w:p>
        </w:tc>
      </w:tr>
    </w:tbl>
    <w:p w14:paraId="068A6492" w14:textId="2F9FB65B" w:rsidR="00F029FF" w:rsidRDefault="00000000">
      <w:r>
        <w:t xml:space="preserve">The business definitions for Total Sales, Total Profit, Profit Margin %, Total Orders, Return Rate %, Avg. Order Value, Sales Growth %, VIP customers, Late Delivery % and Avg. Delivery Days are documented in the supplied guide. </w:t>
      </w:r>
    </w:p>
    <w:p w14:paraId="0640E945" w14:textId="77793810" w:rsidR="00F029FF" w:rsidRDefault="00000000">
      <w:r>
        <w:t xml:space="preserve">Important: the exact physical column names such as Sales, Cost, Quantity, OrderID, Date and DeliveryDays must be checked in </w:t>
      </w:r>
      <w:proofErr w:type="gramStart"/>
      <w:r>
        <w:t>the PBIX</w:t>
      </w:r>
      <w:proofErr w:type="gramEnd"/>
      <w:r>
        <w:t xml:space="preserve"> before </w:t>
      </w:r>
      <w:r w:rsidR="00C800D0">
        <w:t>passing</w:t>
      </w:r>
      <w:r>
        <w:t xml:space="preserve"> these formulas. The formulas above are implementation patterns, not a claim that every physical column name is exactly this.</w:t>
      </w:r>
    </w:p>
    <w:p w14:paraId="0341A056" w14:textId="77777777" w:rsidR="00F029FF" w:rsidRDefault="00000000">
      <w:pPr>
        <w:pStyle w:val="Heading1"/>
      </w:pPr>
      <w:r>
        <w:t>9. DAX Strategy Document</w:t>
      </w:r>
    </w:p>
    <w:tbl>
      <w:tblPr>
        <w:tblStyle w:val="TableGrid"/>
        <w:tblW w:w="0" w:type="auto"/>
        <w:jc w:val="center"/>
        <w:tblLook w:val="04A0" w:firstRow="1" w:lastRow="0" w:firstColumn="1" w:lastColumn="0" w:noHBand="0" w:noVBand="1"/>
      </w:tblPr>
      <w:tblGrid>
        <w:gridCol w:w="5184"/>
        <w:gridCol w:w="5184"/>
      </w:tblGrid>
      <w:tr w:rsidR="00F029FF" w14:paraId="4DA7BF26" w14:textId="77777777">
        <w:trPr>
          <w:jc w:val="center"/>
        </w:trPr>
        <w:tc>
          <w:tcPr>
            <w:tcW w:w="5184" w:type="dxa"/>
            <w:shd w:val="clear" w:color="auto" w:fill="D9EAF7"/>
            <w:vAlign w:val="center"/>
          </w:tcPr>
          <w:p w14:paraId="07B0B36D" w14:textId="77777777" w:rsidR="00F029FF" w:rsidRDefault="00000000">
            <w:r>
              <w:rPr>
                <w:b/>
                <w:sz w:val="18"/>
              </w:rPr>
              <w:t>DAX layer</w:t>
            </w:r>
          </w:p>
        </w:tc>
        <w:tc>
          <w:tcPr>
            <w:tcW w:w="5184" w:type="dxa"/>
            <w:shd w:val="clear" w:color="auto" w:fill="D9EAF7"/>
            <w:vAlign w:val="center"/>
          </w:tcPr>
          <w:p w14:paraId="20E00836" w14:textId="77777777" w:rsidR="00F029FF" w:rsidRDefault="00000000">
            <w:r>
              <w:rPr>
                <w:b/>
                <w:sz w:val="18"/>
              </w:rPr>
              <w:t>Strategy</w:t>
            </w:r>
          </w:p>
        </w:tc>
      </w:tr>
      <w:tr w:rsidR="00F029FF" w14:paraId="6B82BEFD" w14:textId="77777777">
        <w:trPr>
          <w:jc w:val="center"/>
        </w:trPr>
        <w:tc>
          <w:tcPr>
            <w:tcW w:w="5184" w:type="dxa"/>
            <w:vAlign w:val="center"/>
          </w:tcPr>
          <w:p w14:paraId="375CE098" w14:textId="77777777" w:rsidR="00F029FF" w:rsidRDefault="00000000">
            <w:r>
              <w:rPr>
                <w:sz w:val="18"/>
              </w:rPr>
              <w:t>Layer 1 – Base measures</w:t>
            </w:r>
          </w:p>
        </w:tc>
        <w:tc>
          <w:tcPr>
            <w:tcW w:w="5184" w:type="dxa"/>
            <w:vAlign w:val="center"/>
          </w:tcPr>
          <w:p w14:paraId="012109D4" w14:textId="77777777" w:rsidR="00F029FF" w:rsidRDefault="00000000">
            <w:r>
              <w:rPr>
                <w:sz w:val="18"/>
              </w:rPr>
              <w:t>Create reusable atomic measures first: Sales, Cost, Quantity, Orders, Customers, Returns.</w:t>
            </w:r>
          </w:p>
        </w:tc>
      </w:tr>
      <w:tr w:rsidR="00F029FF" w14:paraId="6E504F33" w14:textId="77777777">
        <w:trPr>
          <w:jc w:val="center"/>
        </w:trPr>
        <w:tc>
          <w:tcPr>
            <w:tcW w:w="5184" w:type="dxa"/>
            <w:vAlign w:val="center"/>
          </w:tcPr>
          <w:p w14:paraId="11E5D9DD" w14:textId="77777777" w:rsidR="00F029FF" w:rsidRDefault="00000000">
            <w:r>
              <w:rPr>
                <w:sz w:val="18"/>
              </w:rPr>
              <w:t>Layer 2 – Profitability</w:t>
            </w:r>
          </w:p>
        </w:tc>
        <w:tc>
          <w:tcPr>
            <w:tcW w:w="5184" w:type="dxa"/>
            <w:vAlign w:val="center"/>
          </w:tcPr>
          <w:p w14:paraId="39E3AC28" w14:textId="77777777" w:rsidR="00F029FF" w:rsidRDefault="00000000">
            <w:r>
              <w:rPr>
                <w:sz w:val="18"/>
              </w:rPr>
              <w:t>Build Profit and Profit Margin from base measures instead of repeating SUM logic.</w:t>
            </w:r>
          </w:p>
        </w:tc>
      </w:tr>
      <w:tr w:rsidR="00F029FF" w14:paraId="5A675B56" w14:textId="77777777">
        <w:trPr>
          <w:jc w:val="center"/>
        </w:trPr>
        <w:tc>
          <w:tcPr>
            <w:tcW w:w="5184" w:type="dxa"/>
            <w:vAlign w:val="center"/>
          </w:tcPr>
          <w:p w14:paraId="19FB3B1C" w14:textId="77777777" w:rsidR="00F029FF" w:rsidRDefault="00000000">
            <w:r>
              <w:rPr>
                <w:sz w:val="18"/>
              </w:rPr>
              <w:t>Layer 3 – Time intelligence</w:t>
            </w:r>
          </w:p>
        </w:tc>
        <w:tc>
          <w:tcPr>
            <w:tcW w:w="5184" w:type="dxa"/>
            <w:vAlign w:val="center"/>
          </w:tcPr>
          <w:p w14:paraId="56176415" w14:textId="77777777" w:rsidR="00F029FF" w:rsidRDefault="00000000">
            <w:r>
              <w:rPr>
                <w:sz w:val="18"/>
              </w:rPr>
              <w:t>Use a dedicated marked Date table; build YTD, prior-period and growth measures from the date dimension.</w:t>
            </w:r>
          </w:p>
        </w:tc>
      </w:tr>
      <w:tr w:rsidR="00F029FF" w14:paraId="199C823D" w14:textId="77777777">
        <w:trPr>
          <w:jc w:val="center"/>
        </w:trPr>
        <w:tc>
          <w:tcPr>
            <w:tcW w:w="5184" w:type="dxa"/>
            <w:vAlign w:val="center"/>
          </w:tcPr>
          <w:p w14:paraId="4A27C6B0" w14:textId="77777777" w:rsidR="00F029FF" w:rsidRDefault="00000000">
            <w:r>
              <w:rPr>
                <w:sz w:val="18"/>
              </w:rPr>
              <w:t>Layer 4 – Ratios</w:t>
            </w:r>
          </w:p>
        </w:tc>
        <w:tc>
          <w:tcPr>
            <w:tcW w:w="5184" w:type="dxa"/>
            <w:vAlign w:val="center"/>
          </w:tcPr>
          <w:p w14:paraId="72FE1C9C" w14:textId="77777777" w:rsidR="00F029FF" w:rsidRDefault="00000000">
            <w:r>
              <w:rPr>
                <w:sz w:val="18"/>
              </w:rPr>
              <w:t>Use DIVIDE() for percentage metrics to avoid divide-by-zero errors.</w:t>
            </w:r>
          </w:p>
        </w:tc>
      </w:tr>
      <w:tr w:rsidR="00F029FF" w14:paraId="5ADCE912" w14:textId="77777777">
        <w:trPr>
          <w:jc w:val="center"/>
        </w:trPr>
        <w:tc>
          <w:tcPr>
            <w:tcW w:w="5184" w:type="dxa"/>
            <w:vAlign w:val="center"/>
          </w:tcPr>
          <w:p w14:paraId="243D117D" w14:textId="77777777" w:rsidR="00F029FF" w:rsidRDefault="00000000">
            <w:r>
              <w:rPr>
                <w:sz w:val="18"/>
              </w:rPr>
              <w:t>Layer 5 – Ranking</w:t>
            </w:r>
          </w:p>
        </w:tc>
        <w:tc>
          <w:tcPr>
            <w:tcW w:w="5184" w:type="dxa"/>
            <w:vAlign w:val="center"/>
          </w:tcPr>
          <w:p w14:paraId="55D4AC25" w14:textId="77777777" w:rsidR="00F029FF" w:rsidRDefault="00000000">
            <w:r>
              <w:rPr>
                <w:sz w:val="18"/>
              </w:rPr>
              <w:t>Use RANKX for Top N products/customers when required.</w:t>
            </w:r>
          </w:p>
        </w:tc>
      </w:tr>
      <w:tr w:rsidR="00F029FF" w14:paraId="11D67719" w14:textId="77777777">
        <w:trPr>
          <w:jc w:val="center"/>
        </w:trPr>
        <w:tc>
          <w:tcPr>
            <w:tcW w:w="5184" w:type="dxa"/>
            <w:vAlign w:val="center"/>
          </w:tcPr>
          <w:p w14:paraId="67E64B60" w14:textId="77777777" w:rsidR="00F029FF" w:rsidRDefault="00000000">
            <w:r>
              <w:rPr>
                <w:sz w:val="18"/>
              </w:rPr>
              <w:t>Layer 6 – Targets</w:t>
            </w:r>
          </w:p>
        </w:tc>
        <w:tc>
          <w:tcPr>
            <w:tcW w:w="5184" w:type="dxa"/>
            <w:vAlign w:val="center"/>
          </w:tcPr>
          <w:p w14:paraId="08E69B0A" w14:textId="77777777" w:rsidR="00F029FF" w:rsidRDefault="00000000">
            <w:r>
              <w:rPr>
                <w:sz w:val="18"/>
              </w:rPr>
              <w:t>Keep actuals and target measures separate; calculate variance and achievement percentage from them.</w:t>
            </w:r>
          </w:p>
        </w:tc>
      </w:tr>
      <w:tr w:rsidR="00F029FF" w14:paraId="6D45987D" w14:textId="77777777">
        <w:trPr>
          <w:jc w:val="center"/>
        </w:trPr>
        <w:tc>
          <w:tcPr>
            <w:tcW w:w="5184" w:type="dxa"/>
            <w:vAlign w:val="center"/>
          </w:tcPr>
          <w:p w14:paraId="6BA3B0DA" w14:textId="77777777" w:rsidR="00F029FF" w:rsidRDefault="00000000">
            <w:r>
              <w:rPr>
                <w:sz w:val="18"/>
              </w:rPr>
              <w:t>Layer 7 – Filter-aware metrics</w:t>
            </w:r>
          </w:p>
        </w:tc>
        <w:tc>
          <w:tcPr>
            <w:tcW w:w="5184" w:type="dxa"/>
            <w:vAlign w:val="center"/>
          </w:tcPr>
          <w:p w14:paraId="01C492EF" w14:textId="77777777" w:rsidR="00F029FF" w:rsidRDefault="00000000">
            <w:r>
              <w:rPr>
                <w:sz w:val="18"/>
              </w:rPr>
              <w:t>Use CALCULATE() to intentionally modify filter context; avoid unnecessary ALL() because it can remove slicer context.</w:t>
            </w:r>
          </w:p>
        </w:tc>
      </w:tr>
      <w:tr w:rsidR="00F029FF" w14:paraId="792C1ED8" w14:textId="77777777">
        <w:trPr>
          <w:jc w:val="center"/>
        </w:trPr>
        <w:tc>
          <w:tcPr>
            <w:tcW w:w="5184" w:type="dxa"/>
            <w:vAlign w:val="center"/>
          </w:tcPr>
          <w:p w14:paraId="21F7E010" w14:textId="77777777" w:rsidR="00F029FF" w:rsidRDefault="00000000">
            <w:r>
              <w:rPr>
                <w:sz w:val="18"/>
              </w:rPr>
              <w:lastRenderedPageBreak/>
              <w:t>Layer 8 – Presentation</w:t>
            </w:r>
          </w:p>
        </w:tc>
        <w:tc>
          <w:tcPr>
            <w:tcW w:w="5184" w:type="dxa"/>
            <w:vAlign w:val="center"/>
          </w:tcPr>
          <w:p w14:paraId="3D5B788A" w14:textId="77777777" w:rsidR="00F029FF" w:rsidRDefault="00000000">
            <w:r>
              <w:rPr>
                <w:sz w:val="18"/>
              </w:rPr>
              <w:t>Format currency, counts and percentages at the measure level; keep report visuals thin and measure-driven.</w:t>
            </w:r>
          </w:p>
        </w:tc>
      </w:tr>
    </w:tbl>
    <w:p w14:paraId="2CA84712" w14:textId="77777777" w:rsidR="00F029FF" w:rsidRDefault="00000000">
      <w:pPr>
        <w:pStyle w:val="Heading1"/>
      </w:pPr>
      <w:r>
        <w:t>10. Target / Variance DAX Patterns</w:t>
      </w:r>
    </w:p>
    <w:p w14:paraId="4EBB4818" w14:textId="77777777" w:rsidR="00F029FF" w:rsidRDefault="00000000">
      <w:r>
        <w:rPr>
          <w:rFonts w:ascii="Consolas" w:hAnsi="Consolas"/>
          <w:sz w:val="18"/>
        </w:rPr>
        <w:t>Target Sales = SUM(RegionTarget[TargetSales])</w:t>
      </w:r>
    </w:p>
    <w:p w14:paraId="01C9904C" w14:textId="77777777" w:rsidR="00F029FF" w:rsidRDefault="00000000">
      <w:r>
        <w:rPr>
          <w:rFonts w:ascii="Consolas" w:hAnsi="Consolas"/>
          <w:sz w:val="18"/>
        </w:rPr>
        <w:t>Target Profit = SUM(RegionTarget[TargetProfit])</w:t>
      </w:r>
    </w:p>
    <w:p w14:paraId="2CB16357" w14:textId="77777777" w:rsidR="00F029FF" w:rsidRDefault="00000000">
      <w:r>
        <w:rPr>
          <w:rFonts w:ascii="Consolas" w:hAnsi="Consolas"/>
          <w:sz w:val="18"/>
        </w:rPr>
        <w:t>Sales Variance = [Total Sales] - [Target Sales]</w:t>
      </w:r>
    </w:p>
    <w:p w14:paraId="2C3CCF22" w14:textId="77777777" w:rsidR="00F029FF" w:rsidRDefault="00000000">
      <w:r>
        <w:rPr>
          <w:rFonts w:ascii="Consolas" w:hAnsi="Consolas"/>
          <w:sz w:val="18"/>
        </w:rPr>
        <w:t>Sales Achievement % = DIVIDE([Total Sales], [Target Sales])</w:t>
      </w:r>
    </w:p>
    <w:p w14:paraId="33E3239E" w14:textId="77777777" w:rsidR="00F029FF" w:rsidRDefault="00000000">
      <w:r>
        <w:rPr>
          <w:rFonts w:ascii="Consolas" w:hAnsi="Consolas"/>
          <w:sz w:val="18"/>
        </w:rPr>
        <w:t>Profit Variance = [Total Profit] - [Target Profit]</w:t>
      </w:r>
    </w:p>
    <w:p w14:paraId="2BDA3D31" w14:textId="77777777" w:rsidR="00F029FF" w:rsidRDefault="00000000">
      <w:r>
        <w:rPr>
          <w:rFonts w:ascii="Consolas" w:hAnsi="Consolas"/>
          <w:sz w:val="18"/>
        </w:rPr>
        <w:t>Profit Achievement % = DIVIDE([Total Profit], [Target Profit])</w:t>
      </w:r>
    </w:p>
    <w:p w14:paraId="6E6A3DA4" w14:textId="77777777" w:rsidR="00F029FF" w:rsidRDefault="00000000">
      <w:pPr>
        <w:pStyle w:val="Heading1"/>
      </w:pPr>
      <w:r>
        <w:t>11. Report / Visual Reference</w:t>
      </w:r>
    </w:p>
    <w:tbl>
      <w:tblPr>
        <w:tblStyle w:val="TableGrid"/>
        <w:tblW w:w="0" w:type="auto"/>
        <w:jc w:val="center"/>
        <w:tblLook w:val="04A0" w:firstRow="1" w:lastRow="0" w:firstColumn="1" w:lastColumn="0" w:noHBand="0" w:noVBand="1"/>
      </w:tblPr>
      <w:tblGrid>
        <w:gridCol w:w="3456"/>
        <w:gridCol w:w="3456"/>
        <w:gridCol w:w="3456"/>
      </w:tblGrid>
      <w:tr w:rsidR="00F029FF" w14:paraId="7F44008C" w14:textId="77777777">
        <w:trPr>
          <w:jc w:val="center"/>
        </w:trPr>
        <w:tc>
          <w:tcPr>
            <w:tcW w:w="3456" w:type="dxa"/>
            <w:shd w:val="clear" w:color="auto" w:fill="D9EAF7"/>
            <w:vAlign w:val="center"/>
          </w:tcPr>
          <w:p w14:paraId="7CCBA94C" w14:textId="77777777" w:rsidR="00F029FF" w:rsidRDefault="00000000">
            <w:r>
              <w:rPr>
                <w:b/>
                <w:sz w:val="18"/>
              </w:rPr>
              <w:t>Page</w:t>
            </w:r>
          </w:p>
        </w:tc>
        <w:tc>
          <w:tcPr>
            <w:tcW w:w="3456" w:type="dxa"/>
            <w:shd w:val="clear" w:color="auto" w:fill="D9EAF7"/>
            <w:vAlign w:val="center"/>
          </w:tcPr>
          <w:p w14:paraId="2C2AB807" w14:textId="77777777" w:rsidR="00F029FF" w:rsidRDefault="00000000">
            <w:r>
              <w:rPr>
                <w:b/>
                <w:sz w:val="18"/>
              </w:rPr>
              <w:t>Purpose</w:t>
            </w:r>
          </w:p>
        </w:tc>
        <w:tc>
          <w:tcPr>
            <w:tcW w:w="3456" w:type="dxa"/>
            <w:shd w:val="clear" w:color="auto" w:fill="D9EAF7"/>
            <w:vAlign w:val="center"/>
          </w:tcPr>
          <w:p w14:paraId="7DE2C246" w14:textId="77777777" w:rsidR="00F029FF" w:rsidRDefault="00000000">
            <w:r>
              <w:rPr>
                <w:b/>
                <w:sz w:val="18"/>
              </w:rPr>
              <w:t>Key content</w:t>
            </w:r>
          </w:p>
        </w:tc>
      </w:tr>
      <w:tr w:rsidR="00F029FF" w14:paraId="5E59AF08" w14:textId="77777777">
        <w:trPr>
          <w:jc w:val="center"/>
        </w:trPr>
        <w:tc>
          <w:tcPr>
            <w:tcW w:w="3456" w:type="dxa"/>
            <w:vAlign w:val="center"/>
          </w:tcPr>
          <w:p w14:paraId="6ED5E448" w14:textId="77777777" w:rsidR="00F029FF" w:rsidRDefault="00000000">
            <w:r>
              <w:rPr>
                <w:sz w:val="18"/>
              </w:rPr>
              <w:t>Executive Dashboard</w:t>
            </w:r>
          </w:p>
        </w:tc>
        <w:tc>
          <w:tcPr>
            <w:tcW w:w="3456" w:type="dxa"/>
            <w:vAlign w:val="center"/>
          </w:tcPr>
          <w:p w14:paraId="1EA38DE0" w14:textId="77777777" w:rsidR="00F029FF" w:rsidRDefault="00000000">
            <w:r>
              <w:rPr>
                <w:sz w:val="18"/>
              </w:rPr>
              <w:t>Management overview</w:t>
            </w:r>
          </w:p>
        </w:tc>
        <w:tc>
          <w:tcPr>
            <w:tcW w:w="3456" w:type="dxa"/>
            <w:vAlign w:val="center"/>
          </w:tcPr>
          <w:p w14:paraId="03869DA0" w14:textId="77777777" w:rsidR="00F029FF" w:rsidRDefault="00000000">
            <w:r>
              <w:rPr>
                <w:sz w:val="18"/>
              </w:rPr>
              <w:t>KPI cards, profit trends, regional/product analysis and slicers</w:t>
            </w:r>
          </w:p>
        </w:tc>
      </w:tr>
      <w:tr w:rsidR="00F029FF" w14:paraId="32D56028" w14:textId="77777777">
        <w:trPr>
          <w:jc w:val="center"/>
        </w:trPr>
        <w:tc>
          <w:tcPr>
            <w:tcW w:w="3456" w:type="dxa"/>
            <w:vAlign w:val="center"/>
          </w:tcPr>
          <w:p w14:paraId="319CB0AE" w14:textId="77777777" w:rsidR="00F029FF" w:rsidRDefault="00000000">
            <w:r>
              <w:rPr>
                <w:sz w:val="18"/>
              </w:rPr>
              <w:t>Sales vs Target</w:t>
            </w:r>
          </w:p>
        </w:tc>
        <w:tc>
          <w:tcPr>
            <w:tcW w:w="3456" w:type="dxa"/>
            <w:vAlign w:val="center"/>
          </w:tcPr>
          <w:p w14:paraId="6332D6D4" w14:textId="77777777" w:rsidR="00F029FF" w:rsidRDefault="00000000">
            <w:r>
              <w:rPr>
                <w:sz w:val="18"/>
              </w:rPr>
              <w:t>Benchmarking</w:t>
            </w:r>
          </w:p>
        </w:tc>
        <w:tc>
          <w:tcPr>
            <w:tcW w:w="3456" w:type="dxa"/>
            <w:vAlign w:val="center"/>
          </w:tcPr>
          <w:p w14:paraId="30687821" w14:textId="77777777" w:rsidR="00F029FF" w:rsidRDefault="00000000">
            <w:r>
              <w:rPr>
                <w:sz w:val="18"/>
              </w:rPr>
              <w:t>Region-wise actual vs target table, combo chart and map</w:t>
            </w:r>
          </w:p>
        </w:tc>
      </w:tr>
      <w:tr w:rsidR="00F029FF" w14:paraId="7B6BE1B1" w14:textId="77777777">
        <w:trPr>
          <w:jc w:val="center"/>
        </w:trPr>
        <w:tc>
          <w:tcPr>
            <w:tcW w:w="3456" w:type="dxa"/>
            <w:vAlign w:val="center"/>
          </w:tcPr>
          <w:p w14:paraId="3ED6B406" w14:textId="77777777" w:rsidR="00F029FF" w:rsidRDefault="00000000">
            <w:r>
              <w:rPr>
                <w:sz w:val="18"/>
              </w:rPr>
              <w:t>Executive Table View</w:t>
            </w:r>
          </w:p>
        </w:tc>
        <w:tc>
          <w:tcPr>
            <w:tcW w:w="3456" w:type="dxa"/>
            <w:vAlign w:val="center"/>
          </w:tcPr>
          <w:p w14:paraId="4DC52DAF" w14:textId="77777777" w:rsidR="00F029FF" w:rsidRDefault="00000000">
            <w:r>
              <w:rPr>
                <w:sz w:val="18"/>
              </w:rPr>
              <w:t>Row-level detail</w:t>
            </w:r>
          </w:p>
        </w:tc>
        <w:tc>
          <w:tcPr>
            <w:tcW w:w="3456" w:type="dxa"/>
            <w:vAlign w:val="center"/>
          </w:tcPr>
          <w:p w14:paraId="207674CF" w14:textId="77777777" w:rsidR="00F029FF" w:rsidRDefault="00000000">
            <w:r>
              <w:rPr>
                <w:sz w:val="18"/>
              </w:rPr>
              <w:t>Customer, product, store and sales detail</w:t>
            </w:r>
          </w:p>
        </w:tc>
      </w:tr>
    </w:tbl>
    <w:p w14:paraId="74BE41DA" w14:textId="5F95383E" w:rsidR="00F029FF" w:rsidRDefault="00000000">
      <w:r>
        <w:t>The user guide documents three report pages and describes their purposes and visuals.</w:t>
      </w:r>
    </w:p>
    <w:p w14:paraId="41F14075" w14:textId="77777777" w:rsidR="00F029FF" w:rsidRDefault="00000000">
      <w:pPr>
        <w:pStyle w:val="Heading1"/>
      </w:pPr>
      <w:r>
        <w:t>12. Power BI Service / Deployment Checklist</w:t>
      </w:r>
    </w:p>
    <w:p w14:paraId="5F429082" w14:textId="77777777" w:rsidR="00F029FF" w:rsidRDefault="00000000">
      <w:r>
        <w:t>☐ Publish PBIX to the correct workspace.</w:t>
      </w:r>
    </w:p>
    <w:p w14:paraId="17AEBA6C" w14:textId="77777777" w:rsidR="00F029FF" w:rsidRDefault="00000000">
      <w:r>
        <w:t>☐ Confirm semantic model refresh succeeds.</w:t>
      </w:r>
    </w:p>
    <w:p w14:paraId="253289FE" w14:textId="77777777" w:rsidR="00F029FF" w:rsidRDefault="00000000">
      <w:r>
        <w:t>☐ Configure gateway/credentials if the source requires an on-premises gateway.</w:t>
      </w:r>
    </w:p>
    <w:p w14:paraId="1EE49710" w14:textId="77777777" w:rsidR="00F029FF" w:rsidRDefault="00000000">
      <w:r>
        <w:t>☐ Set scheduled refresh only after manual refresh is successful.</w:t>
      </w:r>
    </w:p>
    <w:p w14:paraId="428406B9" w14:textId="77777777" w:rsidR="00F029FF" w:rsidRDefault="00000000">
      <w:r>
        <w:t>☐ Validate RLS if security rules are implemented.</w:t>
      </w:r>
    </w:p>
    <w:p w14:paraId="5E02ACBD" w14:textId="77777777" w:rsidR="00F029FF" w:rsidRDefault="00000000">
      <w:r>
        <w:t>☐ Publish the report through an App when business users should consume a controlled navigation experience.</w:t>
      </w:r>
    </w:p>
    <w:p w14:paraId="27A9BE15" w14:textId="77777777" w:rsidR="00F029FF" w:rsidRDefault="00000000">
      <w:r>
        <w:t>☐ Test report filters, totals and exports in the Service.</w:t>
      </w:r>
    </w:p>
    <w:p w14:paraId="35EDE2ED" w14:textId="2FB76E18" w:rsidR="00F029FF" w:rsidRDefault="00000000">
      <w:r>
        <w:t xml:space="preserve">The supplied guide describes Share, </w:t>
      </w:r>
      <w:proofErr w:type="gramStart"/>
      <w:r>
        <w:t>Create</w:t>
      </w:r>
      <w:proofErr w:type="gramEnd"/>
      <w:r>
        <w:t xml:space="preserve"> app, navigation/audience, publishing, Refresh now and Scheduled refresh workflows.</w:t>
      </w:r>
    </w:p>
    <w:p w14:paraId="022779E4" w14:textId="77777777" w:rsidR="00F029FF" w:rsidRDefault="00000000">
      <w:pPr>
        <w:pStyle w:val="Heading1"/>
      </w:pPr>
      <w:r>
        <w:t>13. References &amp; Validation Notes</w:t>
      </w:r>
    </w:p>
    <w:p w14:paraId="3F7BC07F" w14:textId="2B076D0E" w:rsidR="00F029FF" w:rsidRDefault="00000000">
      <w:r>
        <w:t xml:space="preserve">Primary reference: supplied Power BI User Guide – “TATA CLIQ Analytics Dashboard | Power BI User Guide”. The guide documents the model tables, report pages, KPI definitions, filtering behavior and Power BI Service workflow. </w:t>
      </w:r>
    </w:p>
    <w:p w14:paraId="0994A979" w14:textId="77777777" w:rsidR="00F029FF" w:rsidRDefault="00000000">
      <w:r>
        <w:t>PBIX validation note: the supplied PBIX contains a DataModel artifact and a DiagramLayout containing the model objects. The extracted report metadata confirms the table names and many field/measure references, but the original physical source and exact column data types/cardinality were not reliably exposed by the available extraction path. Those items are therefore marked “validate” rather than invented.</w:t>
      </w:r>
    </w:p>
    <w:p w14:paraId="27364F90" w14:textId="77777777" w:rsidR="00F029FF" w:rsidRDefault="00000000">
      <w:pPr>
        <w:pStyle w:val="Heading1"/>
      </w:pPr>
      <w:r>
        <w:lastRenderedPageBreak/>
        <w:t>14. Final Architecture Summary</w:t>
      </w:r>
    </w:p>
    <w:p w14:paraId="69972186" w14:textId="77777777" w:rsidR="00F029FF" w:rsidRDefault="00000000">
      <w:r>
        <w:t>Recommended architecture: Source → Power Query → Star Schema → DAX Semantic Layer → Power BI Report → Power BI Service. Use FactSales/FactReturns for transactional facts, reusable dimensions for filtering, target tables for benchmarking, and a layered measure strategy for maintainability and performance.</w:t>
      </w:r>
    </w:p>
    <w:sectPr w:rsidR="00F029FF"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36070">
    <w:abstractNumId w:val="8"/>
  </w:num>
  <w:num w:numId="2" w16cid:durableId="1538009885">
    <w:abstractNumId w:val="6"/>
  </w:num>
  <w:num w:numId="3" w16cid:durableId="471867843">
    <w:abstractNumId w:val="5"/>
  </w:num>
  <w:num w:numId="4" w16cid:durableId="407072688">
    <w:abstractNumId w:val="4"/>
  </w:num>
  <w:num w:numId="5" w16cid:durableId="1717852434">
    <w:abstractNumId w:val="7"/>
  </w:num>
  <w:num w:numId="6" w16cid:durableId="1097943240">
    <w:abstractNumId w:val="3"/>
  </w:num>
  <w:num w:numId="7" w16cid:durableId="540288393">
    <w:abstractNumId w:val="2"/>
  </w:num>
  <w:num w:numId="8" w16cid:durableId="1929849022">
    <w:abstractNumId w:val="1"/>
  </w:num>
  <w:num w:numId="9" w16cid:durableId="211296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83E"/>
    <w:rsid w:val="0027200C"/>
    <w:rsid w:val="0029639D"/>
    <w:rsid w:val="00326F90"/>
    <w:rsid w:val="00452698"/>
    <w:rsid w:val="0083252E"/>
    <w:rsid w:val="00AA1D8D"/>
    <w:rsid w:val="00B47730"/>
    <w:rsid w:val="00BA4744"/>
    <w:rsid w:val="00C800D0"/>
    <w:rsid w:val="00CB0664"/>
    <w:rsid w:val="00DC2778"/>
    <w:rsid w:val="00ED776F"/>
    <w:rsid w:val="00F029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2A3E81-BB89-4862-9FD4-C20DDFD8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kumar109662@outlook.com</cp:lastModifiedBy>
  <cp:revision>8</cp:revision>
  <cp:lastPrinted>2026-09-03T16:27:00Z</cp:lastPrinted>
  <dcterms:created xsi:type="dcterms:W3CDTF">2013-12-23T23:15:00Z</dcterms:created>
  <dcterms:modified xsi:type="dcterms:W3CDTF">2026-09-03T16:32:00Z</dcterms:modified>
  <cp:category/>
</cp:coreProperties>
</file>