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Segoe UI" w:hAnsi="Segoe UI"/>
          <w:b/>
          <w:color w:val="0D9488"/>
          <w:sz w:val="24"/>
        </w:rPr>
        <w:t>ENTERPRISE APPLICATION DEVELOPMENT (EAD)</w:t>
      </w:r>
    </w:p>
    <w:p>
      <w:pPr>
        <w:spacing w:after="120"/>
        <w:jc w:val="center"/>
      </w:pPr>
      <w:r>
        <w:rPr>
          <w:rFonts w:ascii="Segoe UI" w:hAnsi="Segoe UI"/>
          <w:b/>
          <w:color w:val="0F766E"/>
          <w:sz w:val="44"/>
        </w:rPr>
        <w:t>PET CARE &amp; VETERINARY SERVICES</w:t>
        <w:br/>
        <w:t>CLINICAL MANAGEMENT SYSTEM</w:t>
      </w:r>
    </w:p>
    <w:p>
      <w:pPr>
        <w:spacing w:after="800"/>
        <w:jc w:val="center"/>
      </w:pPr>
      <w:r>
        <w:rPr>
          <w:rFonts w:ascii="Segoe UI" w:hAnsi="Segoe UI"/>
          <w:color w:val="64748B"/>
          <w:sz w:val="26"/>
        </w:rPr>
        <w:t>Desktop Enterprise Application &amp; Technical Coursework Report</w:t>
      </w:r>
    </w:p>
    <w:tbl>
      <w:tblPr>
        <w:tblW w:type="auto" w:w="0"/>
        <w:jc w:val="center"/>
        <w:tblLook w:firstColumn="1" w:firstRow="1" w:lastColumn="0" w:lastRow="0" w:noHBand="0" w:noVBand="1" w:val="04A0"/>
      </w:tblPr>
      <w:tblGrid>
        <w:gridCol w:w="4680"/>
        <w:gridCol w:w="4680"/>
      </w:tblGrid>
      <w:tr>
        <w:tc>
          <w:tcPr>
            <w:tcW w:type="dxa" w:w="3168"/>
            <w:shd w:fill="F0FDFA"/>
            <w:tcMar>
              <w:top w:w="80" w:type="dxa"/>
              <w:bottom w:w="80" w:type="dxa"/>
              <w:left w:w="120" w:type="dxa"/>
              <w:right w:w="120" w:type="dxa"/>
            </w:tcMar>
          </w:tcPr>
          <w:p>
            <w:r>
              <w:rPr>
                <w:rFonts w:ascii="Segoe UI" w:hAnsi="Segoe UI"/>
                <w:b/>
                <w:color w:val="0F766E"/>
                <w:sz w:val="19"/>
              </w:rPr>
              <w:t>Coursework Module</w:t>
            </w:r>
          </w:p>
        </w:tc>
        <w:tc>
          <w:tcPr>
            <w:tcW w:type="dxa" w:w="5472"/>
            <w:shd w:fill="F8FAFC"/>
            <w:tcMar>
              <w:top w:w="80" w:type="dxa"/>
              <w:bottom w:w="80" w:type="dxa"/>
              <w:left w:w="120" w:type="dxa"/>
              <w:right w:w="120" w:type="dxa"/>
            </w:tcMar>
          </w:tcPr>
          <w:p>
            <w:r>
              <w:rPr>
                <w:rFonts w:ascii="Segoe UI" w:hAnsi="Segoe UI"/>
                <w:color w:val="1E293B"/>
                <w:sz w:val="19"/>
              </w:rPr>
              <w:t>Enterprise Application Development (EAD)</w:t>
            </w:r>
          </w:p>
        </w:tc>
      </w:tr>
      <w:tr>
        <w:tc>
          <w:tcPr>
            <w:tcW w:type="dxa" w:w="3168"/>
            <w:shd w:fill="F0FDFA"/>
            <w:tcMar>
              <w:top w:w="80" w:type="dxa"/>
              <w:bottom w:w="80" w:type="dxa"/>
              <w:left w:w="120" w:type="dxa"/>
              <w:right w:w="120" w:type="dxa"/>
            </w:tcMar>
          </w:tcPr>
          <w:p>
            <w:r>
              <w:rPr>
                <w:rFonts w:ascii="Segoe UI" w:hAnsi="Segoe UI"/>
                <w:b/>
                <w:color w:val="0F766E"/>
                <w:sz w:val="19"/>
              </w:rPr>
              <w:t>Application Domain</w:t>
            </w:r>
          </w:p>
        </w:tc>
        <w:tc>
          <w:tcPr>
            <w:tcW w:type="dxa" w:w="5472"/>
            <w:shd w:fill="F8FAFC"/>
            <w:tcMar>
              <w:top w:w="80" w:type="dxa"/>
              <w:bottom w:w="80" w:type="dxa"/>
              <w:left w:w="120" w:type="dxa"/>
              <w:right w:w="120" w:type="dxa"/>
            </w:tcMar>
          </w:tcPr>
          <w:p>
            <w:r>
              <w:rPr>
                <w:rFonts w:ascii="Segoe UI" w:hAnsi="Segoe UI"/>
                <w:color w:val="1E293B"/>
                <w:sz w:val="19"/>
              </w:rPr>
              <w:t>Pet Care &amp; Veterinary Services Management</w:t>
            </w:r>
          </w:p>
        </w:tc>
      </w:tr>
      <w:tr>
        <w:tc>
          <w:tcPr>
            <w:tcW w:type="dxa" w:w="3168"/>
            <w:shd w:fill="F0FDFA"/>
            <w:tcMar>
              <w:top w:w="80" w:type="dxa"/>
              <w:bottom w:w="80" w:type="dxa"/>
              <w:left w:w="120" w:type="dxa"/>
              <w:right w:w="120" w:type="dxa"/>
            </w:tcMar>
          </w:tcPr>
          <w:p>
            <w:r>
              <w:rPr>
                <w:rFonts w:ascii="Segoe UI" w:hAnsi="Segoe UI"/>
                <w:b/>
                <w:color w:val="0F766E"/>
                <w:sz w:val="19"/>
              </w:rPr>
              <w:t>Technology Stack</w:t>
            </w:r>
          </w:p>
        </w:tc>
        <w:tc>
          <w:tcPr>
            <w:tcW w:type="dxa" w:w="5472"/>
            <w:shd w:fill="F8FAFC"/>
            <w:tcMar>
              <w:top w:w="80" w:type="dxa"/>
              <w:bottom w:w="80" w:type="dxa"/>
              <w:left w:w="120" w:type="dxa"/>
              <w:right w:w="120" w:type="dxa"/>
            </w:tcMar>
          </w:tcPr>
          <w:p>
            <w:r>
              <w:rPr>
                <w:rFonts w:ascii="Segoe UI" w:hAnsi="Segoe UI"/>
                <w:color w:val="1E293B"/>
                <w:sz w:val="19"/>
              </w:rPr>
              <w:t>Java 21 LTS, Java Swing, FlatLaf 3.4, MySQL 8.0+</w:t>
            </w:r>
          </w:p>
        </w:tc>
      </w:tr>
      <w:tr>
        <w:tc>
          <w:tcPr>
            <w:tcW w:type="dxa" w:w="3168"/>
            <w:shd w:fill="F0FDFA"/>
            <w:tcMar>
              <w:top w:w="80" w:type="dxa"/>
              <w:bottom w:w="80" w:type="dxa"/>
              <w:left w:w="120" w:type="dxa"/>
              <w:right w:w="120" w:type="dxa"/>
            </w:tcMar>
          </w:tcPr>
          <w:p>
            <w:r>
              <w:rPr>
                <w:rFonts w:ascii="Segoe UI" w:hAnsi="Segoe UI"/>
                <w:b/>
                <w:color w:val="0F766E"/>
                <w:sz w:val="19"/>
              </w:rPr>
              <w:t>Software Architecture</w:t>
            </w:r>
          </w:p>
        </w:tc>
        <w:tc>
          <w:tcPr>
            <w:tcW w:type="dxa" w:w="5472"/>
            <w:shd w:fill="F8FAFC"/>
            <w:tcMar>
              <w:top w:w="80" w:type="dxa"/>
              <w:bottom w:w="80" w:type="dxa"/>
              <w:left w:w="120" w:type="dxa"/>
              <w:right w:w="120" w:type="dxa"/>
            </w:tcMar>
          </w:tcPr>
          <w:p>
            <w:r>
              <w:rPr>
                <w:rFonts w:ascii="Segoe UI" w:hAnsi="Segoe UI"/>
                <w:color w:val="1E293B"/>
                <w:sz w:val="19"/>
              </w:rPr>
              <w:t>Layered Architecture / MVC &amp; DAO Design Patterns</w:t>
            </w:r>
          </w:p>
        </w:tc>
      </w:tr>
      <w:tr>
        <w:tc>
          <w:tcPr>
            <w:tcW w:type="dxa" w:w="3168"/>
            <w:shd w:fill="F0FDFA"/>
            <w:tcMar>
              <w:top w:w="80" w:type="dxa"/>
              <w:bottom w:w="80" w:type="dxa"/>
              <w:left w:w="120" w:type="dxa"/>
              <w:right w:w="120" w:type="dxa"/>
            </w:tcMar>
          </w:tcPr>
          <w:p>
            <w:r>
              <w:rPr>
                <w:rFonts w:ascii="Segoe UI" w:hAnsi="Segoe UI"/>
                <w:b/>
                <w:color w:val="0F766E"/>
                <w:sz w:val="19"/>
              </w:rPr>
              <w:t>Enterprise Reporting</w:t>
            </w:r>
          </w:p>
        </w:tc>
        <w:tc>
          <w:tcPr>
            <w:tcW w:type="dxa" w:w="5472"/>
            <w:shd w:fill="F8FAFC"/>
            <w:tcMar>
              <w:top w:w="80" w:type="dxa"/>
              <w:bottom w:w="80" w:type="dxa"/>
              <w:left w:w="120" w:type="dxa"/>
              <w:right w:w="120" w:type="dxa"/>
            </w:tcMar>
          </w:tcPr>
          <w:p>
            <w:r>
              <w:rPr>
                <w:rFonts w:ascii="Segoe UI" w:hAnsi="Segoe UI"/>
                <w:color w:val="1E293B"/>
                <w:sz w:val="19"/>
              </w:rPr>
              <w:t>JasperReports 6.21.3 (4-Table Relational JOIN)</w:t>
            </w:r>
          </w:p>
        </w:tc>
      </w:tr>
      <w:tr>
        <w:tc>
          <w:tcPr>
            <w:tcW w:type="dxa" w:w="3168"/>
            <w:shd w:fill="F0FDFA"/>
            <w:tcMar>
              <w:top w:w="80" w:type="dxa"/>
              <w:bottom w:w="80" w:type="dxa"/>
              <w:left w:w="120" w:type="dxa"/>
              <w:right w:w="120" w:type="dxa"/>
            </w:tcMar>
          </w:tcPr>
          <w:p>
            <w:r>
              <w:rPr>
                <w:rFonts w:ascii="Segoe UI" w:hAnsi="Segoe UI"/>
                <w:b/>
                <w:color w:val="0F766E"/>
                <w:sz w:val="19"/>
              </w:rPr>
              <w:t>Academic Year</w:t>
            </w:r>
          </w:p>
        </w:tc>
        <w:tc>
          <w:tcPr>
            <w:tcW w:type="dxa" w:w="5472"/>
            <w:shd w:fill="F8FAFC"/>
            <w:tcMar>
              <w:top w:w="80" w:type="dxa"/>
              <w:bottom w:w="80" w:type="dxa"/>
              <w:left w:w="120" w:type="dxa"/>
              <w:right w:w="120" w:type="dxa"/>
            </w:tcMar>
          </w:tcPr>
          <w:p>
            <w:r>
              <w:rPr>
                <w:rFonts w:ascii="Segoe UI" w:hAnsi="Segoe UI"/>
                <w:color w:val="1E293B"/>
                <w:sz w:val="19"/>
              </w:rPr>
              <w:t>2025 / 2026</w:t>
            </w:r>
          </w:p>
        </w:tc>
      </w:tr>
    </w:tbl>
    <w:p>
      <w:r>
        <w:br w:type="page"/>
      </w:r>
    </w:p>
    <w:p>
      <w:pPr>
        <w:pStyle w:val="Heading1"/>
        <w:spacing w:before="400" w:after="160"/>
      </w:pPr>
      <w:r>
        <w:rPr>
          <w:rFonts w:ascii="Segoe UI" w:hAnsi="Segoe UI"/>
          <w:b/>
          <w:color w:val="0F766E"/>
          <w:sz w:val="34"/>
        </w:rPr>
        <w:t>EXECUTIVE SUMMARY</w:t>
      </w:r>
    </w:p>
    <w:p>
      <w:pPr>
        <w:spacing w:after="120" w:line="276" w:lineRule="auto"/>
      </w:pPr>
      <w:r>
        <w:rPr>
          <w:rFonts w:ascii="Segoe UI" w:hAnsi="Segoe UI"/>
          <w:color w:val="334155"/>
          <w:sz w:val="20"/>
        </w:rPr>
        <w:t>The Pet Care &amp; Veterinary Services Clinical Management System is an enterprise desktop solution developed in Java Swing, backed by a relational MySQL database. The software automates clinical administration for modern veterinary clinics, eliminating scheduling collisions, unifying fragmented patient and pet records, dynamically calculating medical treatment costs, and compiling clinical audit reports using JasperReports.</w:t>
      </w:r>
    </w:p>
    <w:p>
      <w:pPr>
        <w:spacing w:after="120" w:line="276" w:lineRule="auto"/>
      </w:pPr>
      <w:r>
        <w:rPr>
          <w:rFonts w:ascii="Segoe UI" w:hAnsi="Segoe UI"/>
          <w:color w:val="334155"/>
          <w:sz w:val="20"/>
        </w:rPr>
        <w:t>Adhering strictly to enterprise software engineering standards, the system incorporates:</w:t>
      </w:r>
    </w:p>
    <w:p>
      <w:pPr>
        <w:spacing w:after="120" w:line="276" w:lineRule="auto"/>
      </w:pPr>
      <w:r>
        <w:rPr>
          <w:rFonts w:ascii="Segoe UI" w:hAnsi="Segoe UI"/>
          <w:b/>
          <w:color w:val="0F172A"/>
          <w:sz w:val="20"/>
        </w:rPr>
        <w:t xml:space="preserve">• </w:t>
      </w:r>
      <w:r>
        <w:rPr>
          <w:rFonts w:ascii="Segoe UI" w:hAnsi="Segoe UI"/>
          <w:color w:val="334155"/>
          <w:sz w:val="20"/>
        </w:rPr>
        <w:t>Layered MVC Architecture cleanly separating presentation, business logic, and database persistence.</w:t>
      </w:r>
    </w:p>
    <w:p>
      <w:pPr>
        <w:spacing w:after="120" w:line="276" w:lineRule="auto"/>
      </w:pPr>
      <w:r>
        <w:rPr>
          <w:rFonts w:ascii="Segoe UI" w:hAnsi="Segoe UI"/>
          <w:b/>
          <w:color w:val="0F172A"/>
          <w:sz w:val="20"/>
        </w:rPr>
        <w:t xml:space="preserve">• </w:t>
      </w:r>
      <w:r>
        <w:rPr>
          <w:rFonts w:ascii="Segoe UI" w:hAnsi="Segoe UI"/>
          <w:color w:val="334155"/>
          <w:sz w:val="20"/>
        </w:rPr>
        <w:t>Gang of Four (GoF) Design Patterns: Singleton Pattern for database connections and Data Access Object (DAO) Pattern for modular CRUD operations.</w:t>
      </w:r>
    </w:p>
    <w:p>
      <w:pPr>
        <w:spacing w:after="120" w:line="276" w:lineRule="auto"/>
      </w:pPr>
      <w:r>
        <w:rPr>
          <w:rFonts w:ascii="Segoe UI" w:hAnsi="Segoe UI"/>
          <w:b/>
          <w:color w:val="0F172A"/>
          <w:sz w:val="20"/>
        </w:rPr>
        <w:t xml:space="preserve">• </w:t>
      </w:r>
      <w:r>
        <w:rPr>
          <w:rFonts w:ascii="Segoe UI" w:hAnsi="Segoe UI"/>
          <w:color w:val="334155"/>
          <w:sz w:val="20"/>
        </w:rPr>
        <w:t>Role-Based Access Control (RBAC) providing tailored workflows for Managers (full clinical, financial, and reporting access) and Customers (pet registration and self-service appointment booking).</w:t>
      </w:r>
    </w:p>
    <w:p>
      <w:pPr>
        <w:spacing w:after="120" w:line="276" w:lineRule="auto"/>
      </w:pPr>
      <w:r>
        <w:rPr>
          <w:rFonts w:ascii="Segoe UI" w:hAnsi="Segoe UI"/>
          <w:b/>
          <w:color w:val="0F172A"/>
          <w:sz w:val="20"/>
        </w:rPr>
        <w:t xml:space="preserve">• </w:t>
      </w:r>
      <w:r>
        <w:rPr>
          <w:rFonts w:ascii="Segoe UI" w:hAnsi="Segoe UI"/>
          <w:color w:val="334155"/>
          <w:sz w:val="20"/>
        </w:rPr>
        <w:t>Two Complex Multi-Step Transactions: Transaction 1 (Appointment Booking with Doctor Collision Detection) and Transaction 2 (Clinical Treatment Invoicing with Dynamic Live Billing).</w:t>
      </w:r>
    </w:p>
    <w:p>
      <w:pPr>
        <w:spacing w:after="120" w:line="276" w:lineRule="auto"/>
      </w:pPr>
      <w:r>
        <w:rPr>
          <w:rFonts w:ascii="Segoe UI" w:hAnsi="Segoe UI"/>
          <w:b/>
          <w:color w:val="0F172A"/>
          <w:sz w:val="20"/>
        </w:rPr>
        <w:t xml:space="preserve">• </w:t>
      </w:r>
      <w:r>
        <w:rPr>
          <w:rFonts w:ascii="Segoe UI" w:hAnsi="Segoe UI"/>
          <w:color w:val="334155"/>
          <w:sz w:val="20"/>
        </w:rPr>
        <w:t>Comprehensive Validation &amp; Custom Exceptions: Domain-specific checked exceptions (InvalidAppointmentException) and regex data validation.</w:t>
      </w:r>
    </w:p>
    <w:p>
      <w:pPr>
        <w:spacing w:after="120" w:line="276" w:lineRule="auto"/>
      </w:pPr>
      <w:r>
        <w:rPr>
          <w:rFonts w:ascii="Segoe UI" w:hAnsi="Segoe UI"/>
          <w:b/>
          <w:color w:val="0F172A"/>
          <w:sz w:val="20"/>
        </w:rPr>
        <w:t xml:space="preserve">• </w:t>
      </w:r>
      <w:r>
        <w:rPr>
          <w:rFonts w:ascii="Segoe UI" w:hAnsi="Segoe UI"/>
          <w:color w:val="334155"/>
          <w:sz w:val="20"/>
        </w:rPr>
        <w:t>JasperReports Multi-Table Audit Engine: Executing an advanced 4-table relational SQL JOIN (appointments, customers, pets, treatments) capable of interactive preview, PDF, and CSV export.</w:t>
      </w:r>
    </w:p>
    <w:p>
      <w:pPr>
        <w:spacing w:after="120" w:line="276" w:lineRule="auto"/>
      </w:pPr>
      <w:r>
        <w:rPr>
          <w:rFonts w:ascii="Segoe UI" w:hAnsi="Segoe UI"/>
          <w:b/>
          <w:color w:val="0F172A"/>
          <w:sz w:val="20"/>
        </w:rPr>
        <w:t xml:space="preserve">• </w:t>
      </w:r>
      <w:r>
        <w:rPr>
          <w:rFonts w:ascii="Segoe UI" w:hAnsi="Segoe UI"/>
          <w:color w:val="334155"/>
          <w:sz w:val="20"/>
        </w:rPr>
        <w:t>Automated Deployment Packaging: Includes scripts to generate an executable fat JAR and a standalone native Windows EXE application.</w:t>
      </w:r>
    </w:p>
    <w:p>
      <w:pPr>
        <w:pStyle w:val="Heading1"/>
        <w:spacing w:before="400" w:after="160"/>
      </w:pPr>
      <w:r>
        <w:rPr>
          <w:rFonts w:ascii="Segoe UI" w:hAnsi="Segoe UI"/>
          <w:b/>
          <w:color w:val="0F766E"/>
          <w:sz w:val="34"/>
        </w:rPr>
        <w:t>TABLE OF CONTENTS</w:t>
      </w:r>
    </w:p>
    <w:p>
      <w:pPr>
        <w:spacing w:after="60" w:line="276" w:lineRule="auto"/>
      </w:pPr>
      <w:r>
        <w:rPr>
          <w:rFonts w:ascii="Segoe UI" w:hAnsi="Segoe UI"/>
          <w:color w:val="334155"/>
          <w:sz w:val="20"/>
        </w:rPr>
        <w:t>Chapter 1: Introduction &amp; Domain Analysis</w:t>
      </w:r>
    </w:p>
    <w:p>
      <w:pPr>
        <w:spacing w:after="60" w:line="276" w:lineRule="auto"/>
      </w:pPr>
      <w:r>
        <w:rPr>
          <w:rFonts w:ascii="Segoe UI" w:hAnsi="Segoe UI"/>
          <w:color w:val="334155"/>
          <w:sz w:val="20"/>
        </w:rPr>
        <w:t>Chapter 2: System Requirements &amp; User Roles</w:t>
      </w:r>
    </w:p>
    <w:p>
      <w:pPr>
        <w:spacing w:after="60" w:line="276" w:lineRule="auto"/>
      </w:pPr>
      <w:r>
        <w:rPr>
          <w:rFonts w:ascii="Segoe UI" w:hAnsi="Segoe UI"/>
          <w:color w:val="334155"/>
          <w:sz w:val="20"/>
        </w:rPr>
        <w:t>Chapter 3: System Architecture &amp; Software Design Patterns</w:t>
      </w:r>
    </w:p>
    <w:p>
      <w:pPr>
        <w:spacing w:after="60" w:line="276" w:lineRule="auto"/>
      </w:pPr>
      <w:r>
        <w:rPr>
          <w:rFonts w:ascii="Segoe UI" w:hAnsi="Segoe UI"/>
          <w:color w:val="334155"/>
          <w:sz w:val="20"/>
        </w:rPr>
        <w:t>Chapter 4: Relational Database Design &amp; Schema</w:t>
      </w:r>
    </w:p>
    <w:p>
      <w:pPr>
        <w:spacing w:after="60" w:line="276" w:lineRule="auto"/>
      </w:pPr>
      <w:r>
        <w:rPr>
          <w:rFonts w:ascii="Segoe UI" w:hAnsi="Segoe UI"/>
          <w:color w:val="334155"/>
          <w:sz w:val="20"/>
        </w:rPr>
        <w:t>Chapter 5: User Interface Implementation &amp; Transactions</w:t>
      </w:r>
    </w:p>
    <w:p>
      <w:pPr>
        <w:spacing w:after="60" w:line="276" w:lineRule="auto"/>
      </w:pPr>
      <w:r>
        <w:rPr>
          <w:rFonts w:ascii="Segoe UI" w:hAnsi="Segoe UI"/>
          <w:color w:val="334155"/>
          <w:sz w:val="20"/>
        </w:rPr>
        <w:t>Chapter 6: JasperReports Enterprise Reporting</w:t>
      </w:r>
    </w:p>
    <w:p>
      <w:pPr>
        <w:spacing w:after="60" w:line="276" w:lineRule="auto"/>
      </w:pPr>
      <w:r>
        <w:rPr>
          <w:rFonts w:ascii="Segoe UI" w:hAnsi="Segoe UI"/>
          <w:color w:val="334155"/>
          <w:sz w:val="20"/>
        </w:rPr>
        <w:t>Chapter 7: Input Validation &amp; System Security</w:t>
      </w:r>
    </w:p>
    <w:p>
      <w:pPr>
        <w:spacing w:after="60" w:line="276" w:lineRule="auto"/>
      </w:pPr>
      <w:r>
        <w:rPr>
          <w:rFonts w:ascii="Segoe UI" w:hAnsi="Segoe UI"/>
          <w:color w:val="334155"/>
          <w:sz w:val="20"/>
        </w:rPr>
        <w:t>Chapter 8: Build Automation, Packaging &amp; Deployment</w:t>
      </w:r>
    </w:p>
    <w:p>
      <w:pPr>
        <w:spacing w:after="60" w:line="276" w:lineRule="auto"/>
      </w:pPr>
      <w:r>
        <w:rPr>
          <w:rFonts w:ascii="Segoe UI" w:hAnsi="Segoe UI"/>
          <w:color w:val="334155"/>
          <w:sz w:val="20"/>
        </w:rPr>
        <w:t>Chapter 9: Software Verification &amp; Test Cases</w:t>
      </w:r>
    </w:p>
    <w:p>
      <w:pPr>
        <w:spacing w:after="60" w:line="276" w:lineRule="auto"/>
      </w:pPr>
      <w:r>
        <w:rPr>
          <w:rFonts w:ascii="Segoe UI" w:hAnsi="Segoe UI"/>
          <w:color w:val="334155"/>
          <w:sz w:val="20"/>
        </w:rPr>
        <w:t>Chapter 10: Conclusion &amp; Viva Voce Preparation Guide</w:t>
      </w:r>
    </w:p>
    <w:p>
      <w:r>
        <w:br w:type="page"/>
      </w:r>
    </w:p>
    <w:p>
      <w:pPr>
        <w:pStyle w:val="Heading1"/>
        <w:spacing w:before="400" w:after="160"/>
      </w:pPr>
      <w:r>
        <w:rPr>
          <w:rFonts w:ascii="Segoe UI" w:hAnsi="Segoe UI"/>
          <w:b/>
          <w:color w:val="0F766E"/>
          <w:sz w:val="34"/>
        </w:rPr>
        <w:t>CHAPTER 1: INTRODUCTION &amp; DOMAIN ANALYSIS</w:t>
      </w:r>
    </w:p>
    <w:p>
      <w:pPr>
        <w:pStyle w:val="Heading2"/>
        <w:spacing w:before="280" w:after="120"/>
      </w:pPr>
      <w:r>
        <w:rPr>
          <w:rFonts w:ascii="Segoe UI" w:hAnsi="Segoe UI"/>
          <w:b/>
          <w:color w:val="1E293B"/>
          <w:sz w:val="26"/>
        </w:rPr>
        <w:t>1.1 Domain Background</w:t>
      </w:r>
    </w:p>
    <w:p>
      <w:pPr>
        <w:spacing w:after="120" w:line="276" w:lineRule="auto"/>
      </w:pPr>
      <w:r>
        <w:rPr>
          <w:rFonts w:ascii="Segoe UI" w:hAnsi="Segoe UI"/>
          <w:color w:val="334155"/>
          <w:sz w:val="20"/>
        </w:rPr>
        <w:t>Veterinary practices provide essential healthcare services, preventive medicine, surgery, diagnostics, and wellness programs for companion animals. Unlike conventional human clinics where patients articulate their medical history, veterinary practices require extensive parent (owner) profiling, animal breed/species characterization, and systematic doctor visit scheduling. In a bustling clinical environment, efficient record-keeping is vital for patient survival, medical accountability, and business profitability.</w:t>
      </w:r>
    </w:p>
    <w:p>
      <w:pPr>
        <w:pStyle w:val="Heading2"/>
        <w:spacing w:before="280" w:after="120"/>
      </w:pPr>
      <w:r>
        <w:rPr>
          <w:rFonts w:ascii="Segoe UI" w:hAnsi="Segoe UI"/>
          <w:b/>
          <w:color w:val="1E293B"/>
          <w:sz w:val="26"/>
        </w:rPr>
        <w:t>1.2 Problem Statement</w:t>
      </w:r>
    </w:p>
    <w:p>
      <w:pPr>
        <w:spacing w:after="120" w:line="276" w:lineRule="auto"/>
      </w:pPr>
      <w:r>
        <w:rPr>
          <w:rFonts w:ascii="Segoe UI" w:hAnsi="Segoe UI"/>
          <w:color w:val="334155"/>
          <w:sz w:val="20"/>
        </w:rPr>
        <w:t>Traditional paper-based records or unintegrated spreadsheet systems in veterinary clinics present significant operational bottlenecks:</w:t>
      </w:r>
    </w:p>
    <w:p>
      <w:pPr>
        <w:spacing w:after="120" w:line="276" w:lineRule="auto"/>
      </w:pPr>
      <w:r>
        <w:rPr>
          <w:rFonts w:ascii="Segoe UI" w:hAnsi="Segoe UI"/>
          <w:b/>
          <w:color w:val="0F172A"/>
          <w:sz w:val="20"/>
        </w:rPr>
        <w:t xml:space="preserve">1. </w:t>
      </w:r>
      <w:r>
        <w:rPr>
          <w:rFonts w:ascii="Segoe UI" w:hAnsi="Segoe UI"/>
          <w:color w:val="334155"/>
          <w:sz w:val="20"/>
        </w:rPr>
        <w:t>Doctor Double Bookings: Overlapping appointments scheduled for the same veterinary doctor during identical timeslots, leading to client frustration and long waiting room delays.</w:t>
      </w:r>
    </w:p>
    <w:p>
      <w:pPr>
        <w:spacing w:after="120" w:line="276" w:lineRule="auto"/>
      </w:pPr>
      <w:r>
        <w:rPr>
          <w:rFonts w:ascii="Segoe UI" w:hAnsi="Segoe UI"/>
          <w:b/>
          <w:color w:val="0F172A"/>
          <w:sz w:val="20"/>
        </w:rPr>
        <w:t xml:space="preserve">2. </w:t>
      </w:r>
      <w:r>
        <w:rPr>
          <w:rFonts w:ascii="Segoe UI" w:hAnsi="Segoe UI"/>
          <w:color w:val="334155"/>
          <w:sz w:val="20"/>
        </w:rPr>
        <w:t>Disconnected Medical Histories: Lack of relational linkages between pet owner contacts, individual animal medical profiles, past appointments, and clinical procedures.</w:t>
      </w:r>
    </w:p>
    <w:p>
      <w:pPr>
        <w:spacing w:after="120" w:line="276" w:lineRule="auto"/>
      </w:pPr>
      <w:r>
        <w:rPr>
          <w:rFonts w:ascii="Segoe UI" w:hAnsi="Segoe UI"/>
          <w:b/>
          <w:color w:val="0F172A"/>
          <w:sz w:val="20"/>
        </w:rPr>
        <w:t xml:space="preserve">3. </w:t>
      </w:r>
      <w:r>
        <w:rPr>
          <w:rFonts w:ascii="Segoe UI" w:hAnsi="Segoe UI"/>
          <w:color w:val="334155"/>
          <w:sz w:val="20"/>
        </w:rPr>
        <w:t>Billing Discrepancies: Manual calculation of separate medication fees and procedural costs leading to revenue leakages and inaccurate invoices.</w:t>
      </w:r>
    </w:p>
    <w:p>
      <w:pPr>
        <w:spacing w:after="120" w:line="276" w:lineRule="auto"/>
      </w:pPr>
      <w:r>
        <w:rPr>
          <w:rFonts w:ascii="Segoe UI" w:hAnsi="Segoe UI"/>
          <w:b/>
          <w:color w:val="0F172A"/>
          <w:sz w:val="20"/>
        </w:rPr>
        <w:t xml:space="preserve">4. </w:t>
      </w:r>
      <w:r>
        <w:rPr>
          <w:rFonts w:ascii="Segoe UI" w:hAnsi="Segoe UI"/>
          <w:color w:val="334155"/>
          <w:sz w:val="20"/>
        </w:rPr>
        <w:t>Lack of Executive Oversight: Inability for clinic managers to audit revenue generated by specific species, doctors, or treatment procedures without tedious manual recalculations.</w:t>
      </w:r>
    </w:p>
    <w:p>
      <w:pPr>
        <w:pStyle w:val="Heading2"/>
        <w:spacing w:before="280" w:after="120"/>
      </w:pPr>
      <w:r>
        <w:rPr>
          <w:rFonts w:ascii="Segoe UI" w:hAnsi="Segoe UI"/>
          <w:b/>
          <w:color w:val="1E293B"/>
          <w:sz w:val="26"/>
        </w:rPr>
        <w:t>1.3 Project Aims &amp; Objectives</w:t>
      </w:r>
    </w:p>
    <w:p>
      <w:pPr>
        <w:spacing w:after="120" w:line="276" w:lineRule="auto"/>
      </w:pPr>
      <w:r>
        <w:rPr>
          <w:rFonts w:ascii="Segoe UI" w:hAnsi="Segoe UI"/>
          <w:color w:val="334155"/>
          <w:sz w:val="20"/>
        </w:rPr>
        <w:t>The overarching aim of this project is to develop an enterprise-grade desktop application that automates clinical operations, pet patient registration, appointment workflows, and billing management. The key objectives are:</w:t>
      </w:r>
    </w:p>
    <w:p>
      <w:pPr>
        <w:spacing w:after="120" w:line="276" w:lineRule="auto"/>
      </w:pPr>
      <w:r>
        <w:rPr>
          <w:rFonts w:ascii="Segoe UI" w:hAnsi="Segoe UI"/>
          <w:b/>
          <w:color w:val="0F172A"/>
          <w:sz w:val="20"/>
        </w:rPr>
        <w:t xml:space="preserve">• </w:t>
      </w:r>
      <w:r>
        <w:rPr>
          <w:rFonts w:ascii="Segoe UI" w:hAnsi="Segoe UI"/>
          <w:color w:val="334155"/>
          <w:sz w:val="20"/>
        </w:rPr>
        <w:t>Implement a responsive Java Swing user interface utilizing the modern FlatLaf design system.</w:t>
      </w:r>
    </w:p>
    <w:p>
      <w:pPr>
        <w:spacing w:after="120" w:line="276" w:lineRule="auto"/>
      </w:pPr>
      <w:r>
        <w:rPr>
          <w:rFonts w:ascii="Segoe UI" w:hAnsi="Segoe UI"/>
          <w:b/>
          <w:color w:val="0F172A"/>
          <w:sz w:val="20"/>
        </w:rPr>
        <w:t xml:space="preserve">• </w:t>
      </w:r>
      <w:r>
        <w:rPr>
          <w:rFonts w:ascii="Segoe UI" w:hAnsi="Segoe UI"/>
          <w:color w:val="334155"/>
          <w:sz w:val="20"/>
        </w:rPr>
        <w:t>Enforce Role-Based Access Control (RBAC) supporting distinct Manager and Customer roles.</w:t>
      </w:r>
    </w:p>
    <w:p>
      <w:pPr>
        <w:spacing w:after="120" w:line="276" w:lineRule="auto"/>
      </w:pPr>
      <w:r>
        <w:rPr>
          <w:rFonts w:ascii="Segoe UI" w:hAnsi="Segoe UI"/>
          <w:b/>
          <w:color w:val="0F172A"/>
          <w:sz w:val="20"/>
        </w:rPr>
        <w:t xml:space="preserve">• </w:t>
      </w:r>
      <w:r>
        <w:rPr>
          <w:rFonts w:ascii="Segoe UI" w:hAnsi="Segoe UI"/>
          <w:color w:val="334155"/>
          <w:sz w:val="20"/>
        </w:rPr>
        <w:t>Implement complete CRUD operations backed by a normalized MySQL relational database.</w:t>
      </w:r>
    </w:p>
    <w:p>
      <w:pPr>
        <w:spacing w:after="120" w:line="276" w:lineRule="auto"/>
      </w:pPr>
      <w:r>
        <w:rPr>
          <w:rFonts w:ascii="Segoe UI" w:hAnsi="Segoe UI"/>
          <w:b/>
          <w:color w:val="0F172A"/>
          <w:sz w:val="20"/>
        </w:rPr>
        <w:t xml:space="preserve">• </w:t>
      </w:r>
      <w:r>
        <w:rPr>
          <w:rFonts w:ascii="Segoe UI" w:hAnsi="Segoe UI"/>
          <w:color w:val="334155"/>
          <w:sz w:val="20"/>
        </w:rPr>
        <w:t>Implement two distinct transaction workflows enforcing ACID properties and business logic validation.</w:t>
      </w:r>
    </w:p>
    <w:p>
      <w:pPr>
        <w:spacing w:after="120" w:line="276" w:lineRule="auto"/>
      </w:pPr>
      <w:r>
        <w:rPr>
          <w:rFonts w:ascii="Segoe UI" w:hAnsi="Segoe UI"/>
          <w:b/>
          <w:color w:val="0F172A"/>
          <w:sz w:val="20"/>
        </w:rPr>
        <w:t xml:space="preserve">• </w:t>
      </w:r>
      <w:r>
        <w:rPr>
          <w:rFonts w:ascii="Segoe UI" w:hAnsi="Segoe UI"/>
          <w:color w:val="334155"/>
          <w:sz w:val="20"/>
        </w:rPr>
        <w:t>Deliver an integrated JasperReports module querying a 4-table join to output audit reports in viewer, PDF, and CSV formats.</w:t>
      </w:r>
    </w:p>
    <w:p>
      <w:pPr>
        <w:spacing w:after="120" w:line="276" w:lineRule="auto"/>
      </w:pPr>
      <w:r>
        <w:rPr>
          <w:rFonts w:ascii="Segoe UI" w:hAnsi="Segoe UI"/>
          <w:b/>
          <w:color w:val="0F172A"/>
          <w:sz w:val="20"/>
        </w:rPr>
        <w:t xml:space="preserve">• </w:t>
      </w:r>
      <w:r>
        <w:rPr>
          <w:rFonts w:ascii="Segoe UI" w:hAnsi="Segoe UI"/>
          <w:color w:val="334155"/>
          <w:sz w:val="20"/>
        </w:rPr>
        <w:t>Provide automated build scripts to compile executable JAR and native Windows EXE distribution packages.</w:t>
      </w:r>
    </w:p>
    <w:p>
      <w:r>
        <w:br w:type="page"/>
      </w:r>
    </w:p>
    <w:p>
      <w:pPr>
        <w:pStyle w:val="Heading1"/>
        <w:spacing w:before="400" w:after="160"/>
      </w:pPr>
      <w:r>
        <w:rPr>
          <w:rFonts w:ascii="Segoe UI" w:hAnsi="Segoe UI"/>
          <w:b/>
          <w:color w:val="0F766E"/>
          <w:sz w:val="34"/>
        </w:rPr>
        <w:t>CHAPTER 2: SYSTEM REQUIREMENTS &amp; USER ROLES</w:t>
      </w:r>
    </w:p>
    <w:p>
      <w:pPr>
        <w:pStyle w:val="Heading2"/>
        <w:spacing w:before="280" w:after="120"/>
      </w:pPr>
      <w:r>
        <w:rPr>
          <w:rFonts w:ascii="Segoe UI" w:hAnsi="Segoe UI"/>
          <w:b/>
          <w:color w:val="1E293B"/>
          <w:sz w:val="26"/>
        </w:rPr>
        <w:t>2.1 Functional Requirements (FR)</w:t>
      </w:r>
    </w:p>
    <w:p>
      <w:pPr>
        <w:spacing w:after="120" w:line="276" w:lineRule="auto"/>
      </w:pPr>
      <w:r>
        <w:rPr>
          <w:rFonts w:ascii="Segoe UI" w:hAnsi="Segoe UI"/>
          <w:color w:val="334155"/>
          <w:sz w:val="20"/>
        </w:rPr>
        <w:t>FR-01 (Authentication): The system must authenticate users via encrypted or hashed credentials and grant access according to assigned role.</w:t>
      </w:r>
    </w:p>
    <w:p>
      <w:pPr>
        <w:spacing w:after="120" w:line="276" w:lineRule="auto"/>
      </w:pPr>
      <w:r>
        <w:rPr>
          <w:rFonts w:ascii="Segoe UI" w:hAnsi="Segoe UI"/>
          <w:color w:val="334155"/>
          <w:sz w:val="20"/>
        </w:rPr>
        <w:t>FR-02 (Owner Management): Managers must be able to perform full CRUD operations on Pet Owners (Customers), with validation for names, unique emails, and valid phone numbers.</w:t>
      </w:r>
    </w:p>
    <w:p>
      <w:pPr>
        <w:spacing w:after="120" w:line="276" w:lineRule="auto"/>
      </w:pPr>
      <w:r>
        <w:rPr>
          <w:rFonts w:ascii="Segoe UI" w:hAnsi="Segoe UI"/>
          <w:color w:val="334155"/>
          <w:sz w:val="20"/>
        </w:rPr>
        <w:t>FR-03 (Pet Management): Managers and Customers must be able to register pets, linking them to an owner and specifying species, breed, age, gender, and weight.</w:t>
      </w:r>
    </w:p>
    <w:p>
      <w:pPr>
        <w:spacing w:after="120" w:line="276" w:lineRule="auto"/>
      </w:pPr>
      <w:r>
        <w:rPr>
          <w:rFonts w:ascii="Segoe UI" w:hAnsi="Segoe UI"/>
          <w:color w:val="334155"/>
          <w:sz w:val="20"/>
        </w:rPr>
        <w:t>FR-04 (Transaction 1 - Appointment Scheduling): The system must generate unique appointment codes, provide cascading owner-to-pet selection, prevent past dates, and reject timeslot collisions for the same doctor.</w:t>
      </w:r>
    </w:p>
    <w:p>
      <w:pPr>
        <w:spacing w:after="120" w:line="276" w:lineRule="auto"/>
      </w:pPr>
      <w:r>
        <w:rPr>
          <w:rFonts w:ascii="Segoe UI" w:hAnsi="Segoe UI"/>
          <w:color w:val="334155"/>
          <w:sz w:val="20"/>
        </w:rPr>
        <w:t>FR-05 (Transaction 2 - Clinical Billing): Doctors/Managers must record diagnosis, procedures, and prescribed medications for appointments, calculating total fees dynamically.</w:t>
      </w:r>
    </w:p>
    <w:p>
      <w:pPr>
        <w:spacing w:after="120" w:line="276" w:lineRule="auto"/>
      </w:pPr>
      <w:r>
        <w:rPr>
          <w:rFonts w:ascii="Segoe UI" w:hAnsi="Segoe UI"/>
          <w:color w:val="334155"/>
          <w:sz w:val="20"/>
        </w:rPr>
        <w:t>FR-06 (Search &amp; Filter): Users must be able to perform real-time searches across customers, pets, appointments, and billing tables.</w:t>
      </w:r>
    </w:p>
    <w:p>
      <w:pPr>
        <w:spacing w:after="120" w:line="276" w:lineRule="auto"/>
      </w:pPr>
      <w:r>
        <w:rPr>
          <w:rFonts w:ascii="Segoe UI" w:hAnsi="Segoe UI"/>
          <w:color w:val="334155"/>
          <w:sz w:val="20"/>
        </w:rPr>
        <w:t>FR-07 (Dashboard Analytics): The clinic manager must have access to real-time KPI metrics (total owners, pets, appointments, treatments, and gross revenue).</w:t>
      </w:r>
    </w:p>
    <w:p>
      <w:pPr>
        <w:spacing w:after="120" w:line="276" w:lineRule="auto"/>
      </w:pPr>
      <w:r>
        <w:rPr>
          <w:rFonts w:ascii="Segoe UI" w:hAnsi="Segoe UI"/>
          <w:color w:val="334155"/>
          <w:sz w:val="20"/>
        </w:rPr>
        <w:t>FR-08 (Enterprise Reporting): The system must generate a formatted JasperReport combining appointments, customers, pets, and treatments.</w:t>
      </w:r>
    </w:p>
    <w:p>
      <w:pPr>
        <w:pStyle w:val="Heading2"/>
        <w:spacing w:before="280" w:after="120"/>
      </w:pPr>
      <w:r>
        <w:rPr>
          <w:rFonts w:ascii="Segoe UI" w:hAnsi="Segoe UI"/>
          <w:b/>
          <w:color w:val="1E293B"/>
          <w:sz w:val="26"/>
        </w:rPr>
        <w:t>2.2 Role-Based Access Control (RBAC)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766E"/>
            <w:tcMar>
              <w:top w:w="120" w:type="dxa"/>
              <w:bottom w:w="120" w:type="dxa"/>
              <w:left w:w="120" w:type="dxa"/>
              <w:right w:w="120" w:type="dxa"/>
            </w:tcMar>
          </w:tcPr>
          <w:p>
            <w:pPr>
              <w:jc w:val="left"/>
            </w:pPr>
            <w:r>
              <w:rPr>
                <w:rFonts w:ascii="Segoe UI" w:hAnsi="Segoe UI"/>
                <w:b/>
                <w:color w:val="FFFFFF"/>
                <w:sz w:val="18"/>
              </w:rPr>
              <w:t>Module / Feature</w:t>
            </w:r>
          </w:p>
        </w:tc>
        <w:tc>
          <w:tcPr>
            <w:tcW w:type="dxa" w:w="1440"/>
            <w:shd w:fill="0F766E"/>
            <w:tcMar>
              <w:top w:w="120" w:type="dxa"/>
              <w:bottom w:w="120" w:type="dxa"/>
              <w:left w:w="120" w:type="dxa"/>
              <w:right w:w="120" w:type="dxa"/>
            </w:tcMar>
          </w:tcPr>
          <w:p>
            <w:pPr>
              <w:jc w:val="left"/>
            </w:pPr>
            <w:r>
              <w:rPr>
                <w:rFonts w:ascii="Segoe UI" w:hAnsi="Segoe UI"/>
                <w:b/>
                <w:color w:val="FFFFFF"/>
                <w:sz w:val="18"/>
              </w:rPr>
              <w:t>Manager Role</w:t>
            </w:r>
          </w:p>
        </w:tc>
        <w:tc>
          <w:tcPr>
            <w:tcW w:type="dxa" w:w="1584"/>
            <w:shd w:fill="0F766E"/>
            <w:tcMar>
              <w:top w:w="120" w:type="dxa"/>
              <w:bottom w:w="120" w:type="dxa"/>
              <w:left w:w="120" w:type="dxa"/>
              <w:right w:w="120" w:type="dxa"/>
            </w:tcMar>
          </w:tcPr>
          <w:p>
            <w:pPr>
              <w:jc w:val="left"/>
            </w:pPr>
            <w:r>
              <w:rPr>
                <w:rFonts w:ascii="Segoe UI" w:hAnsi="Segoe UI"/>
                <w:b/>
                <w:color w:val="FFFFFF"/>
                <w:sz w:val="18"/>
              </w:rPr>
              <w:t>Customer Role</w:t>
            </w:r>
          </w:p>
        </w:tc>
        <w:tc>
          <w:tcPr>
            <w:tcW w:type="dxa" w:w="3744"/>
            <w:shd w:fill="0F766E"/>
            <w:tcMar>
              <w:top w:w="120" w:type="dxa"/>
              <w:bottom w:w="120" w:type="dxa"/>
              <w:left w:w="120" w:type="dxa"/>
              <w:right w:w="120" w:type="dxa"/>
            </w:tcMar>
          </w:tcPr>
          <w:p>
            <w:pPr>
              <w:jc w:val="left"/>
            </w:pPr>
            <w:r>
              <w:rPr>
                <w:rFonts w:ascii="Segoe UI" w:hAnsi="Segoe UI"/>
                <w:b/>
                <w:color w:val="FFFFFF"/>
                <w:sz w:val="18"/>
              </w:rPr>
              <w:t>Operational Description</w:t>
            </w:r>
          </w:p>
        </w:tc>
      </w:tr>
      <w:tr>
        <w:tc>
          <w:tcPr>
            <w:tcW w:type="dxa" w:w="2592"/>
            <w:shd w:fill="FFFFFF"/>
            <w:tcMar>
              <w:top w:w="100" w:type="dxa"/>
              <w:bottom w:w="100" w:type="dxa"/>
              <w:left w:w="120" w:type="dxa"/>
              <w:right w:w="120" w:type="dxa"/>
            </w:tcMar>
          </w:tcPr>
          <w:p>
            <w:pPr>
              <w:jc w:val="left"/>
            </w:pPr>
            <w:r>
              <w:rPr>
                <w:rFonts w:ascii="Segoe UI" w:hAnsi="Segoe UI"/>
                <w:color w:val="1E293B"/>
                <w:sz w:val="17"/>
              </w:rPr>
              <w:t>System Authentication</w:t>
            </w:r>
          </w:p>
        </w:tc>
        <w:tc>
          <w:tcPr>
            <w:tcW w:type="dxa" w:w="1440"/>
            <w:shd w:fill="FFFFFF"/>
            <w:tcMar>
              <w:top w:w="100" w:type="dxa"/>
              <w:bottom w:w="100" w:type="dxa"/>
              <w:left w:w="120" w:type="dxa"/>
              <w:right w:w="120" w:type="dxa"/>
            </w:tcMar>
          </w:tcPr>
          <w:p>
            <w:pPr>
              <w:jc w:val="left"/>
            </w:pPr>
            <w:r>
              <w:rPr>
                <w:rFonts w:ascii="Segoe UI" w:hAnsi="Segoe UI"/>
                <w:color w:val="1E293B"/>
                <w:sz w:val="17"/>
              </w:rPr>
              <w:t>Full Access</w:t>
            </w:r>
          </w:p>
        </w:tc>
        <w:tc>
          <w:tcPr>
            <w:tcW w:type="dxa" w:w="1584"/>
            <w:shd w:fill="FFFFFF"/>
            <w:tcMar>
              <w:top w:w="100" w:type="dxa"/>
              <w:bottom w:w="100" w:type="dxa"/>
              <w:left w:w="120" w:type="dxa"/>
              <w:right w:w="120" w:type="dxa"/>
            </w:tcMar>
          </w:tcPr>
          <w:p>
            <w:pPr>
              <w:jc w:val="left"/>
            </w:pPr>
            <w:r>
              <w:rPr>
                <w:rFonts w:ascii="Segoe UI" w:hAnsi="Segoe UI"/>
                <w:color w:val="1E293B"/>
                <w:sz w:val="17"/>
              </w:rPr>
              <w:t>Full Access</w:t>
            </w:r>
          </w:p>
        </w:tc>
        <w:tc>
          <w:tcPr>
            <w:tcW w:type="dxa" w:w="3744"/>
            <w:shd w:fill="FFFFFF"/>
            <w:tcMar>
              <w:top w:w="100" w:type="dxa"/>
              <w:bottom w:w="100" w:type="dxa"/>
              <w:left w:w="120" w:type="dxa"/>
              <w:right w:w="120" w:type="dxa"/>
            </w:tcMar>
          </w:tcPr>
          <w:p>
            <w:pPr>
              <w:jc w:val="left"/>
            </w:pPr>
            <w:r>
              <w:rPr>
                <w:rFonts w:ascii="Segoe UI" w:hAnsi="Segoe UI"/>
                <w:color w:val="1E293B"/>
                <w:sz w:val="17"/>
              </w:rPr>
              <w:t>Role-based credential verification &amp; redirection</w:t>
            </w:r>
          </w:p>
        </w:tc>
      </w:tr>
      <w:tr>
        <w:tc>
          <w:tcPr>
            <w:tcW w:type="dxa" w:w="2592"/>
            <w:shd w:fill="F8FAFC"/>
            <w:tcMar>
              <w:top w:w="100" w:type="dxa"/>
              <w:bottom w:w="100" w:type="dxa"/>
              <w:left w:w="120" w:type="dxa"/>
              <w:right w:w="120" w:type="dxa"/>
            </w:tcMar>
          </w:tcPr>
          <w:p>
            <w:pPr>
              <w:jc w:val="left"/>
            </w:pPr>
            <w:r>
              <w:rPr>
                <w:rFonts w:ascii="Segoe UI" w:hAnsi="Segoe UI"/>
                <w:color w:val="1E293B"/>
                <w:sz w:val="17"/>
              </w:rPr>
              <w:t>Clinic Dashboard</w:t>
            </w:r>
          </w:p>
        </w:tc>
        <w:tc>
          <w:tcPr>
            <w:tcW w:type="dxa" w:w="1440"/>
            <w:shd w:fill="F8FAFC"/>
            <w:tcMar>
              <w:top w:w="100" w:type="dxa"/>
              <w:bottom w:w="100" w:type="dxa"/>
              <w:left w:w="120" w:type="dxa"/>
              <w:right w:w="120" w:type="dxa"/>
            </w:tcMar>
          </w:tcPr>
          <w:p>
            <w:pPr>
              <w:jc w:val="left"/>
            </w:pPr>
            <w:r>
              <w:rPr>
                <w:rFonts w:ascii="Segoe UI" w:hAnsi="Segoe UI"/>
                <w:color w:val="1E293B"/>
                <w:sz w:val="17"/>
              </w:rPr>
              <w:t>Full Access</w:t>
            </w:r>
          </w:p>
        </w:tc>
        <w:tc>
          <w:tcPr>
            <w:tcW w:type="dxa" w:w="1584"/>
            <w:shd w:fill="F8FAFC"/>
            <w:tcMar>
              <w:top w:w="100" w:type="dxa"/>
              <w:bottom w:w="100" w:type="dxa"/>
              <w:left w:w="120" w:type="dxa"/>
              <w:right w:w="120" w:type="dxa"/>
            </w:tcMar>
          </w:tcPr>
          <w:p>
            <w:pPr>
              <w:jc w:val="left"/>
            </w:pPr>
            <w:r>
              <w:rPr>
                <w:rFonts w:ascii="Segoe UI" w:hAnsi="Segoe UI"/>
                <w:color w:val="1E293B"/>
                <w:sz w:val="17"/>
              </w:rPr>
              <w:t>Restricted</w:t>
            </w:r>
          </w:p>
        </w:tc>
        <w:tc>
          <w:tcPr>
            <w:tcW w:type="dxa" w:w="3744"/>
            <w:shd w:fill="F8FAFC"/>
            <w:tcMar>
              <w:top w:w="100" w:type="dxa"/>
              <w:bottom w:w="100" w:type="dxa"/>
              <w:left w:w="120" w:type="dxa"/>
              <w:right w:w="120" w:type="dxa"/>
            </w:tcMar>
          </w:tcPr>
          <w:p>
            <w:pPr>
              <w:jc w:val="left"/>
            </w:pPr>
            <w:r>
              <w:rPr>
                <w:rFonts w:ascii="Segoe UI" w:hAnsi="Segoe UI"/>
                <w:color w:val="1E293B"/>
                <w:sz w:val="17"/>
              </w:rPr>
              <w:t>Displays clinic-wide financial KPIs and appointments</w:t>
            </w:r>
          </w:p>
        </w:tc>
      </w:tr>
      <w:tr>
        <w:tc>
          <w:tcPr>
            <w:tcW w:type="dxa" w:w="2592"/>
            <w:shd w:fill="FFFFFF"/>
            <w:tcMar>
              <w:top w:w="100" w:type="dxa"/>
              <w:bottom w:w="100" w:type="dxa"/>
              <w:left w:w="120" w:type="dxa"/>
              <w:right w:w="120" w:type="dxa"/>
            </w:tcMar>
          </w:tcPr>
          <w:p>
            <w:pPr>
              <w:jc w:val="left"/>
            </w:pPr>
            <w:r>
              <w:rPr>
                <w:rFonts w:ascii="Segoe UI" w:hAnsi="Segoe UI"/>
                <w:color w:val="1E293B"/>
                <w:sz w:val="17"/>
              </w:rPr>
              <w:t>Pet Owner Profiles</w:t>
            </w:r>
          </w:p>
        </w:tc>
        <w:tc>
          <w:tcPr>
            <w:tcW w:type="dxa" w:w="1440"/>
            <w:shd w:fill="FFFFFF"/>
            <w:tcMar>
              <w:top w:w="100" w:type="dxa"/>
              <w:bottom w:w="100" w:type="dxa"/>
              <w:left w:w="120" w:type="dxa"/>
              <w:right w:w="120" w:type="dxa"/>
            </w:tcMar>
          </w:tcPr>
          <w:p>
            <w:pPr>
              <w:jc w:val="left"/>
            </w:pPr>
            <w:r>
              <w:rPr>
                <w:rFonts w:ascii="Segoe UI" w:hAnsi="Segoe UI"/>
                <w:color w:val="1E293B"/>
                <w:sz w:val="17"/>
              </w:rPr>
              <w:t>Full CRUD</w:t>
            </w:r>
          </w:p>
        </w:tc>
        <w:tc>
          <w:tcPr>
            <w:tcW w:type="dxa" w:w="1584"/>
            <w:shd w:fill="FFFFFF"/>
            <w:tcMar>
              <w:top w:w="100" w:type="dxa"/>
              <w:bottom w:w="100" w:type="dxa"/>
              <w:left w:w="120" w:type="dxa"/>
              <w:right w:w="120" w:type="dxa"/>
            </w:tcMar>
          </w:tcPr>
          <w:p>
            <w:pPr>
              <w:jc w:val="left"/>
            </w:pPr>
            <w:r>
              <w:rPr>
                <w:rFonts w:ascii="Segoe UI" w:hAnsi="Segoe UI"/>
                <w:color w:val="1E293B"/>
                <w:sz w:val="17"/>
              </w:rPr>
              <w:t>Restricted</w:t>
            </w:r>
          </w:p>
        </w:tc>
        <w:tc>
          <w:tcPr>
            <w:tcW w:type="dxa" w:w="3744"/>
            <w:shd w:fill="FFFFFF"/>
            <w:tcMar>
              <w:top w:w="100" w:type="dxa"/>
              <w:bottom w:w="100" w:type="dxa"/>
              <w:left w:w="120" w:type="dxa"/>
              <w:right w:w="120" w:type="dxa"/>
            </w:tcMar>
          </w:tcPr>
          <w:p>
            <w:pPr>
              <w:jc w:val="left"/>
            </w:pPr>
            <w:r>
              <w:rPr>
                <w:rFonts w:ascii="Segoe UI" w:hAnsi="Segoe UI"/>
                <w:color w:val="1E293B"/>
                <w:sz w:val="17"/>
              </w:rPr>
              <w:t>Client personal contacts and residential addresses</w:t>
            </w:r>
          </w:p>
        </w:tc>
      </w:tr>
      <w:tr>
        <w:tc>
          <w:tcPr>
            <w:tcW w:type="dxa" w:w="2592"/>
            <w:shd w:fill="F8FAFC"/>
            <w:tcMar>
              <w:top w:w="100" w:type="dxa"/>
              <w:bottom w:w="100" w:type="dxa"/>
              <w:left w:w="120" w:type="dxa"/>
              <w:right w:w="120" w:type="dxa"/>
            </w:tcMar>
          </w:tcPr>
          <w:p>
            <w:pPr>
              <w:jc w:val="left"/>
            </w:pPr>
            <w:r>
              <w:rPr>
                <w:rFonts w:ascii="Segoe UI" w:hAnsi="Segoe UI"/>
                <w:color w:val="1E293B"/>
                <w:sz w:val="17"/>
              </w:rPr>
              <w:t>Patient Pet Directory</w:t>
            </w:r>
          </w:p>
        </w:tc>
        <w:tc>
          <w:tcPr>
            <w:tcW w:type="dxa" w:w="1440"/>
            <w:shd w:fill="F8FAFC"/>
            <w:tcMar>
              <w:top w:w="100" w:type="dxa"/>
              <w:bottom w:w="100" w:type="dxa"/>
              <w:left w:w="120" w:type="dxa"/>
              <w:right w:w="120" w:type="dxa"/>
            </w:tcMar>
          </w:tcPr>
          <w:p>
            <w:pPr>
              <w:jc w:val="left"/>
            </w:pPr>
            <w:r>
              <w:rPr>
                <w:rFonts w:ascii="Segoe UI" w:hAnsi="Segoe UI"/>
                <w:color w:val="1E293B"/>
                <w:sz w:val="17"/>
              </w:rPr>
              <w:t>Full CRUD</w:t>
            </w:r>
          </w:p>
        </w:tc>
        <w:tc>
          <w:tcPr>
            <w:tcW w:type="dxa" w:w="1584"/>
            <w:shd w:fill="F8FAFC"/>
            <w:tcMar>
              <w:top w:w="100" w:type="dxa"/>
              <w:bottom w:w="100" w:type="dxa"/>
              <w:left w:w="120" w:type="dxa"/>
              <w:right w:w="120" w:type="dxa"/>
            </w:tcMar>
          </w:tcPr>
          <w:p>
            <w:pPr>
              <w:jc w:val="left"/>
            </w:pPr>
            <w:r>
              <w:rPr>
                <w:rFonts w:ascii="Segoe UI" w:hAnsi="Segoe UI"/>
                <w:color w:val="1E293B"/>
                <w:sz w:val="17"/>
              </w:rPr>
              <w:t>View/Add Own</w:t>
            </w:r>
          </w:p>
        </w:tc>
        <w:tc>
          <w:tcPr>
            <w:tcW w:type="dxa" w:w="3744"/>
            <w:shd w:fill="F8FAFC"/>
            <w:tcMar>
              <w:top w:w="100" w:type="dxa"/>
              <w:bottom w:w="100" w:type="dxa"/>
              <w:left w:w="120" w:type="dxa"/>
              <w:right w:w="120" w:type="dxa"/>
            </w:tcMar>
          </w:tcPr>
          <w:p>
            <w:pPr>
              <w:jc w:val="left"/>
            </w:pPr>
            <w:r>
              <w:rPr>
                <w:rFonts w:ascii="Segoe UI" w:hAnsi="Segoe UI"/>
                <w:color w:val="1E293B"/>
                <w:sz w:val="17"/>
              </w:rPr>
              <w:t>Animal profiles, breed, weight, medical notes</w:t>
            </w:r>
          </w:p>
        </w:tc>
      </w:tr>
      <w:tr>
        <w:tc>
          <w:tcPr>
            <w:tcW w:type="dxa" w:w="2592"/>
            <w:shd w:fill="FFFFFF"/>
            <w:tcMar>
              <w:top w:w="100" w:type="dxa"/>
              <w:bottom w:w="100" w:type="dxa"/>
              <w:left w:w="120" w:type="dxa"/>
              <w:right w:w="120" w:type="dxa"/>
            </w:tcMar>
          </w:tcPr>
          <w:p>
            <w:pPr>
              <w:jc w:val="left"/>
            </w:pPr>
            <w:r>
              <w:rPr>
                <w:rFonts w:ascii="Segoe UI" w:hAnsi="Segoe UI"/>
                <w:color w:val="1E293B"/>
                <w:sz w:val="17"/>
              </w:rPr>
              <w:t>Appointment Booking (Tx 1)</w:t>
            </w:r>
          </w:p>
        </w:tc>
        <w:tc>
          <w:tcPr>
            <w:tcW w:type="dxa" w:w="1440"/>
            <w:shd w:fill="FFFFFF"/>
            <w:tcMar>
              <w:top w:w="100" w:type="dxa"/>
              <w:bottom w:w="100" w:type="dxa"/>
              <w:left w:w="120" w:type="dxa"/>
              <w:right w:w="120" w:type="dxa"/>
            </w:tcMar>
          </w:tcPr>
          <w:p>
            <w:pPr>
              <w:jc w:val="left"/>
            </w:pPr>
            <w:r>
              <w:rPr>
                <w:rFonts w:ascii="Segoe UI" w:hAnsi="Segoe UI"/>
                <w:color w:val="1E293B"/>
                <w:sz w:val="17"/>
              </w:rPr>
              <w:t>Full Management</w:t>
            </w:r>
          </w:p>
        </w:tc>
        <w:tc>
          <w:tcPr>
            <w:tcW w:type="dxa" w:w="1584"/>
            <w:shd w:fill="FFFFFF"/>
            <w:tcMar>
              <w:top w:w="100" w:type="dxa"/>
              <w:bottom w:w="100" w:type="dxa"/>
              <w:left w:w="120" w:type="dxa"/>
              <w:right w:w="120" w:type="dxa"/>
            </w:tcMar>
          </w:tcPr>
          <w:p>
            <w:pPr>
              <w:jc w:val="left"/>
            </w:pPr>
            <w:r>
              <w:rPr>
                <w:rFonts w:ascii="Segoe UI" w:hAnsi="Segoe UI"/>
                <w:color w:val="1E293B"/>
                <w:sz w:val="17"/>
              </w:rPr>
              <w:t>Book Own Pets</w:t>
            </w:r>
          </w:p>
        </w:tc>
        <w:tc>
          <w:tcPr>
            <w:tcW w:type="dxa" w:w="3744"/>
            <w:shd w:fill="FFFFFF"/>
            <w:tcMar>
              <w:top w:w="100" w:type="dxa"/>
              <w:bottom w:w="100" w:type="dxa"/>
              <w:left w:w="120" w:type="dxa"/>
              <w:right w:w="120" w:type="dxa"/>
            </w:tcMar>
          </w:tcPr>
          <w:p>
            <w:pPr>
              <w:jc w:val="left"/>
            </w:pPr>
            <w:r>
              <w:rPr>
                <w:rFonts w:ascii="Segoe UI" w:hAnsi="Segoe UI"/>
                <w:color w:val="1E293B"/>
                <w:sz w:val="17"/>
              </w:rPr>
              <w:t>Scheduling veterinary visits with conflict check</w:t>
            </w:r>
          </w:p>
        </w:tc>
      </w:tr>
      <w:tr>
        <w:tc>
          <w:tcPr>
            <w:tcW w:type="dxa" w:w="2592"/>
            <w:shd w:fill="F8FAFC"/>
            <w:tcMar>
              <w:top w:w="100" w:type="dxa"/>
              <w:bottom w:w="100" w:type="dxa"/>
              <w:left w:w="120" w:type="dxa"/>
              <w:right w:w="120" w:type="dxa"/>
            </w:tcMar>
          </w:tcPr>
          <w:p>
            <w:pPr>
              <w:jc w:val="left"/>
            </w:pPr>
            <w:r>
              <w:rPr>
                <w:rFonts w:ascii="Segoe UI" w:hAnsi="Segoe UI"/>
                <w:color w:val="1E293B"/>
                <w:sz w:val="17"/>
              </w:rPr>
              <w:t>Treatment &amp; Billing (Tx 2)</w:t>
            </w:r>
          </w:p>
        </w:tc>
        <w:tc>
          <w:tcPr>
            <w:tcW w:type="dxa" w:w="1440"/>
            <w:shd w:fill="F8FAFC"/>
            <w:tcMar>
              <w:top w:w="100" w:type="dxa"/>
              <w:bottom w:w="100" w:type="dxa"/>
              <w:left w:w="120" w:type="dxa"/>
              <w:right w:w="120" w:type="dxa"/>
            </w:tcMar>
          </w:tcPr>
          <w:p>
            <w:pPr>
              <w:jc w:val="left"/>
            </w:pPr>
            <w:r>
              <w:rPr>
                <w:rFonts w:ascii="Segoe UI" w:hAnsi="Segoe UI"/>
                <w:color w:val="1E293B"/>
                <w:sz w:val="17"/>
              </w:rPr>
              <w:t>Full CRUD</w:t>
            </w:r>
          </w:p>
        </w:tc>
        <w:tc>
          <w:tcPr>
            <w:tcW w:type="dxa" w:w="1584"/>
            <w:shd w:fill="F8FAFC"/>
            <w:tcMar>
              <w:top w:w="100" w:type="dxa"/>
              <w:bottom w:w="100" w:type="dxa"/>
              <w:left w:w="120" w:type="dxa"/>
              <w:right w:w="120" w:type="dxa"/>
            </w:tcMar>
          </w:tcPr>
          <w:p>
            <w:pPr>
              <w:jc w:val="left"/>
            </w:pPr>
            <w:r>
              <w:rPr>
                <w:rFonts w:ascii="Segoe UI" w:hAnsi="Segoe UI"/>
                <w:color w:val="1E293B"/>
                <w:sz w:val="17"/>
              </w:rPr>
              <w:t>View Invoices</w:t>
            </w:r>
          </w:p>
        </w:tc>
        <w:tc>
          <w:tcPr>
            <w:tcW w:type="dxa" w:w="3744"/>
            <w:shd w:fill="F8FAFC"/>
            <w:tcMar>
              <w:top w:w="100" w:type="dxa"/>
              <w:bottom w:w="100" w:type="dxa"/>
              <w:left w:w="120" w:type="dxa"/>
              <w:right w:w="120" w:type="dxa"/>
            </w:tcMar>
          </w:tcPr>
          <w:p>
            <w:pPr>
              <w:jc w:val="left"/>
            </w:pPr>
            <w:r>
              <w:rPr>
                <w:rFonts w:ascii="Segoe UI" w:hAnsi="Segoe UI"/>
                <w:color w:val="1E293B"/>
                <w:sz w:val="17"/>
              </w:rPr>
              <w:t>Clinical diagnoses and dynamic billing calculations</w:t>
            </w:r>
          </w:p>
        </w:tc>
      </w:tr>
      <w:tr>
        <w:tc>
          <w:tcPr>
            <w:tcW w:type="dxa" w:w="2592"/>
            <w:shd w:fill="FFFFFF"/>
            <w:tcMar>
              <w:top w:w="100" w:type="dxa"/>
              <w:bottom w:w="100" w:type="dxa"/>
              <w:left w:w="120" w:type="dxa"/>
              <w:right w:w="120" w:type="dxa"/>
            </w:tcMar>
          </w:tcPr>
          <w:p>
            <w:pPr>
              <w:jc w:val="left"/>
            </w:pPr>
            <w:r>
              <w:rPr>
                <w:rFonts w:ascii="Segoe UI" w:hAnsi="Segoe UI"/>
                <w:color w:val="1E293B"/>
                <w:sz w:val="17"/>
              </w:rPr>
              <w:t>JasperReports Audit Engine</w:t>
            </w:r>
          </w:p>
        </w:tc>
        <w:tc>
          <w:tcPr>
            <w:tcW w:type="dxa" w:w="1440"/>
            <w:shd w:fill="FFFFFF"/>
            <w:tcMar>
              <w:top w:w="100" w:type="dxa"/>
              <w:bottom w:w="100" w:type="dxa"/>
              <w:left w:w="120" w:type="dxa"/>
              <w:right w:w="120" w:type="dxa"/>
            </w:tcMar>
          </w:tcPr>
          <w:p>
            <w:pPr>
              <w:jc w:val="left"/>
            </w:pPr>
            <w:r>
              <w:rPr>
                <w:rFonts w:ascii="Segoe UI" w:hAnsi="Segoe UI"/>
                <w:color w:val="1E293B"/>
                <w:sz w:val="17"/>
              </w:rPr>
              <w:t>Full Access</w:t>
            </w:r>
          </w:p>
        </w:tc>
        <w:tc>
          <w:tcPr>
            <w:tcW w:type="dxa" w:w="1584"/>
            <w:shd w:fill="FFFFFF"/>
            <w:tcMar>
              <w:top w:w="100" w:type="dxa"/>
              <w:bottom w:w="100" w:type="dxa"/>
              <w:left w:w="120" w:type="dxa"/>
              <w:right w:w="120" w:type="dxa"/>
            </w:tcMar>
          </w:tcPr>
          <w:p>
            <w:pPr>
              <w:jc w:val="left"/>
            </w:pPr>
            <w:r>
              <w:rPr>
                <w:rFonts w:ascii="Segoe UI" w:hAnsi="Segoe UI"/>
                <w:color w:val="1E293B"/>
                <w:sz w:val="17"/>
              </w:rPr>
              <w:t>Restricted</w:t>
            </w:r>
          </w:p>
        </w:tc>
        <w:tc>
          <w:tcPr>
            <w:tcW w:type="dxa" w:w="3744"/>
            <w:shd w:fill="FFFFFF"/>
            <w:tcMar>
              <w:top w:w="100" w:type="dxa"/>
              <w:bottom w:w="100" w:type="dxa"/>
              <w:left w:w="120" w:type="dxa"/>
              <w:right w:w="120" w:type="dxa"/>
            </w:tcMar>
          </w:tcPr>
          <w:p>
            <w:pPr>
              <w:jc w:val="left"/>
            </w:pPr>
            <w:r>
              <w:rPr>
                <w:rFonts w:ascii="Segoe UI" w:hAnsi="Segoe UI"/>
                <w:color w:val="1E293B"/>
                <w:sz w:val="17"/>
              </w:rPr>
              <w:t>4-Table join audit reports with PDF/CSV export</w:t>
            </w:r>
          </w:p>
        </w:tc>
      </w:tr>
    </w:tbl>
    <w:p>
      <w:pPr>
        <w:spacing w:after="120"/>
      </w:pPr>
    </w:p>
    <w:p>
      <w:r>
        <w:br w:type="page"/>
      </w:r>
    </w:p>
    <w:p>
      <w:pPr>
        <w:pStyle w:val="Heading1"/>
        <w:spacing w:before="400" w:after="160"/>
      </w:pPr>
      <w:r>
        <w:rPr>
          <w:rFonts w:ascii="Segoe UI" w:hAnsi="Segoe UI"/>
          <w:b/>
          <w:color w:val="0F766E"/>
          <w:sz w:val="34"/>
        </w:rPr>
        <w:t>CHAPTER 3: SYSTEM ARCHITECTURE &amp; SOFTWARE DESIGN PATTERNS</w:t>
      </w:r>
    </w:p>
    <w:p>
      <w:pPr>
        <w:pStyle w:val="Heading2"/>
        <w:spacing w:before="280" w:after="120"/>
      </w:pPr>
      <w:r>
        <w:rPr>
          <w:rFonts w:ascii="Segoe UI" w:hAnsi="Segoe UI"/>
          <w:b/>
          <w:color w:val="1E293B"/>
          <w:sz w:val="26"/>
        </w:rPr>
        <w:t>3.1 Layered MVC Architecture</w:t>
      </w:r>
    </w:p>
    <w:p>
      <w:pPr>
        <w:spacing w:after="120" w:line="276" w:lineRule="auto"/>
      </w:pPr>
      <w:r>
        <w:rPr>
          <w:rFonts w:ascii="Segoe UI" w:hAnsi="Segoe UI"/>
          <w:color w:val="334155"/>
          <w:sz w:val="20"/>
        </w:rPr>
        <w:t>The software architecture is partitioned into four distinct layers following the Model-View-Controller (MVC) paradigm to enforce high cohesion and loose coupling:</w:t>
      </w:r>
    </w:p>
    <w:p>
      <w:pPr>
        <w:spacing w:after="120" w:line="276" w:lineRule="auto"/>
      </w:pPr>
      <w:r>
        <w:rPr>
          <w:rFonts w:ascii="Segoe UI" w:hAnsi="Segoe UI"/>
          <w:color w:val="334155"/>
          <w:sz w:val="20"/>
        </w:rPr>
        <w:t>1. Presentation Layer (com.petcare.view): Contains all Java Swing windows and panels (LoginFrame, DashboardPanel, AppointmentManagementPanel, etc.) enhanced with FlatLaf modern UI components.</w:t>
      </w:r>
    </w:p>
    <w:p>
      <w:pPr>
        <w:spacing w:after="120" w:line="276" w:lineRule="auto"/>
      </w:pPr>
      <w:r>
        <w:rPr>
          <w:rFonts w:ascii="Segoe UI" w:hAnsi="Segoe UI"/>
          <w:color w:val="334155"/>
          <w:sz w:val="20"/>
        </w:rPr>
        <w:t>2. Business Service Layer (com.petcare.service): Implements domain business logic, validation rules, collision checking, and transaction orchestration.</w:t>
      </w:r>
    </w:p>
    <w:p>
      <w:pPr>
        <w:spacing w:after="120" w:line="276" w:lineRule="auto"/>
      </w:pPr>
      <w:r>
        <w:rPr>
          <w:rFonts w:ascii="Segoe UI" w:hAnsi="Segoe UI"/>
          <w:color w:val="334155"/>
          <w:sz w:val="20"/>
        </w:rPr>
        <w:t>3. Data Access Object (DAO) Layer (com.petcare.dao): Encapsulates raw JDBC SQL statements and PreparedStatements, translating database rows into Java models.</w:t>
      </w:r>
    </w:p>
    <w:p>
      <w:pPr>
        <w:spacing w:after="120" w:line="276" w:lineRule="auto"/>
      </w:pPr>
      <w:r>
        <w:rPr>
          <w:rFonts w:ascii="Segoe UI" w:hAnsi="Segoe UI"/>
          <w:color w:val="334155"/>
          <w:sz w:val="20"/>
        </w:rPr>
        <w:t>4. Domain Model Layer (com.petcare.model): Plain Old Java Objects (POJOs) representing domain entities (User, Customer, Pet, Appointment, Treatment, ReportRow).</w:t>
      </w:r>
    </w:p>
    <w:p>
      <w:pPr>
        <w:pStyle w:val="Heading2"/>
        <w:spacing w:before="280" w:after="120"/>
      </w:pPr>
      <w:r>
        <w:rPr>
          <w:rFonts w:ascii="Segoe UI" w:hAnsi="Segoe UI"/>
          <w:b/>
          <w:color w:val="1E293B"/>
          <w:sz w:val="26"/>
        </w:rPr>
        <w:t>3.2 Singleton Design Pattern (DatabaseConnection)</w:t>
      </w:r>
    </w:p>
    <w:p>
      <w:pPr>
        <w:spacing w:after="120" w:line="276" w:lineRule="auto"/>
      </w:pPr>
      <w:r>
        <w:rPr>
          <w:rFonts w:ascii="Segoe UI" w:hAnsi="Segoe UI"/>
          <w:color w:val="334155"/>
          <w:sz w:val="20"/>
        </w:rPr>
        <w:t>Opening database connections is computationally expensive. The Singleton pattern ensures that only one centralized database connection instance is instantiated and shared across all DAO operations:</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F1F5F9"/>
                <w:sz w:val="17"/>
              </w:rPr>
              <w:t>public class DatabaseConnection {</w:t>
              <w:br/>
              <w:t xml:space="preserve">    private static DatabaseConnection instance;</w:t>
              <w:br/>
              <w:t xml:space="preserve">    private Connection connection;</w:t>
              <w:br/>
              <w:br/>
              <w:t xml:space="preserve">    private DatabaseConnection() throws DatabaseException {</w:t>
              <w:br/>
              <w:t xml:space="preserve">        try {</w:t>
              <w:br/>
              <w:t xml:space="preserve">            Class.forName("com.mysql.cj.jdbc.Driver");</w:t>
              <w:br/>
              <w:t xml:space="preserve">            this.connection = DriverManager.getConnection(URL, USER, PASSWORD);</w:t>
              <w:br/>
              <w:t xml:space="preserve">        } catch (Exception e) {</w:t>
              <w:br/>
              <w:t xml:space="preserve">            throw new DatabaseException("Failed to establish database connection.", e);</w:t>
              <w:br/>
              <w:t xml:space="preserve">        }</w:t>
              <w:br/>
              <w:t xml:space="preserve">    }</w:t>
              <w:br/>
              <w:br/>
              <w:t xml:space="preserve">    public static synchronized DatabaseConnection getInstance() throws DatabaseException {</w:t>
              <w:br/>
              <w:t xml:space="preserve">        if (instance == null || instance.getConnection().isClosed()) {</w:t>
              <w:br/>
              <w:t xml:space="preserve">            instance = new DatabaseConnection();</w:t>
              <w:br/>
              <w:t xml:space="preserve">        }</w:t>
              <w:br/>
              <w:t xml:space="preserve">        return instance;</w:t>
              <w:br/>
              <w:t xml:space="preserve">    }</w:t>
              <w:br/>
              <w:br/>
              <w:t xml:space="preserve">    public Connection getConnection() {</w:t>
              <w:br/>
              <w:t xml:space="preserve">        return connection;</w:t>
              <w:br/>
              <w:t xml:space="preserve">    }</w:t>
              <w:br/>
              <w:t>}</w:t>
            </w:r>
          </w:p>
        </w:tc>
      </w:tr>
    </w:tbl>
    <w:p>
      <w:pPr>
        <w:spacing w:after="120"/>
      </w:pPr>
    </w:p>
    <w:p>
      <w:pPr>
        <w:pStyle w:val="Heading2"/>
        <w:spacing w:before="280" w:after="120"/>
      </w:pPr>
      <w:r>
        <w:rPr>
          <w:rFonts w:ascii="Segoe UI" w:hAnsi="Segoe UI"/>
          <w:b/>
          <w:color w:val="1E293B"/>
          <w:sz w:val="26"/>
        </w:rPr>
        <w:t>3.3 Custom Exception Handling Hierarchy</w:t>
      </w:r>
    </w:p>
    <w:p>
      <w:pPr>
        <w:spacing w:after="120" w:line="276" w:lineRule="auto"/>
      </w:pPr>
      <w:r>
        <w:rPr>
          <w:rFonts w:ascii="Segoe UI" w:hAnsi="Segoe UI"/>
          <w:color w:val="334155"/>
          <w:sz w:val="20"/>
        </w:rPr>
        <w:t>Rather than relying on generic RuntimeExceptions or uncaught SQLExceptions, the system defines custom domain exceptions:</w:t>
      </w:r>
    </w:p>
    <w:p>
      <w:pPr>
        <w:spacing w:after="120" w:line="276" w:lineRule="auto"/>
      </w:pPr>
      <w:r>
        <w:rPr>
          <w:rFonts w:ascii="Segoe UI" w:hAnsi="Segoe UI"/>
          <w:b/>
          <w:color w:val="0F172A"/>
          <w:sz w:val="20"/>
        </w:rPr>
        <w:t xml:space="preserve">• </w:t>
      </w:r>
      <w:r>
        <w:rPr>
          <w:rFonts w:ascii="Segoe UI" w:hAnsi="Segoe UI"/>
          <w:color w:val="334155"/>
          <w:sz w:val="20"/>
        </w:rPr>
        <w:t>InvalidAppointmentException: Thrown when an appointment booking violates scheduling rules (past date selection, doctor double-booking).</w:t>
      </w:r>
    </w:p>
    <w:p>
      <w:pPr>
        <w:spacing w:after="120" w:line="276" w:lineRule="auto"/>
      </w:pPr>
      <w:r>
        <w:rPr>
          <w:rFonts w:ascii="Segoe UI" w:hAnsi="Segoe UI"/>
          <w:b/>
          <w:color w:val="0F172A"/>
          <w:sz w:val="20"/>
        </w:rPr>
        <w:t xml:space="preserve">• </w:t>
      </w:r>
      <w:r>
        <w:rPr>
          <w:rFonts w:ascii="Segoe UI" w:hAnsi="Segoe UI"/>
          <w:color w:val="334155"/>
          <w:sz w:val="20"/>
        </w:rPr>
        <w:t>ValidationException: Thrown when input data fails format requirements (invalid emails, malformed phone numbers, negative numbers).</w:t>
      </w:r>
    </w:p>
    <w:p>
      <w:pPr>
        <w:spacing w:after="120" w:line="276" w:lineRule="auto"/>
      </w:pPr>
      <w:r>
        <w:rPr>
          <w:rFonts w:ascii="Segoe UI" w:hAnsi="Segoe UI"/>
          <w:b/>
          <w:color w:val="0F172A"/>
          <w:sz w:val="20"/>
        </w:rPr>
        <w:t xml:space="preserve">• </w:t>
      </w:r>
      <w:r>
        <w:rPr>
          <w:rFonts w:ascii="Segoe UI" w:hAnsi="Segoe UI"/>
          <w:color w:val="334155"/>
          <w:sz w:val="20"/>
        </w:rPr>
        <w:t>DatabaseException: Wraps low-level JDBC errors and provides user-friendly error messages.</w:t>
      </w:r>
    </w:p>
    <w:p>
      <w:r>
        <w:br w:type="page"/>
      </w:r>
    </w:p>
    <w:p>
      <w:pPr>
        <w:pStyle w:val="Heading1"/>
        <w:spacing w:before="400" w:after="160"/>
      </w:pPr>
      <w:r>
        <w:rPr>
          <w:rFonts w:ascii="Segoe UI" w:hAnsi="Segoe UI"/>
          <w:b/>
          <w:color w:val="0F766E"/>
          <w:sz w:val="34"/>
        </w:rPr>
        <w:t>CHAPTER 4: RELATIONAL DATABASE DESIGN &amp; SCHEMA</w:t>
      </w:r>
    </w:p>
    <w:p>
      <w:pPr>
        <w:pStyle w:val="Heading2"/>
        <w:spacing w:before="280" w:after="120"/>
      </w:pPr>
      <w:r>
        <w:rPr>
          <w:rFonts w:ascii="Segoe UI" w:hAnsi="Segoe UI"/>
          <w:b/>
          <w:color w:val="1E293B"/>
          <w:sz w:val="26"/>
        </w:rPr>
        <w:t>4.1 Database Normalization Analysis (1NF, 2NF, 3NF)</w:t>
      </w:r>
    </w:p>
    <w:p>
      <w:pPr>
        <w:spacing w:after="120" w:line="276" w:lineRule="auto"/>
      </w:pPr>
      <w:r>
        <w:rPr>
          <w:rFonts w:ascii="Segoe UI" w:hAnsi="Segoe UI"/>
          <w:color w:val="334155"/>
          <w:sz w:val="20"/>
        </w:rPr>
        <w:t>The database schema petcare_db is fully normalized to Third Normal Form (3NF):</w:t>
      </w:r>
    </w:p>
    <w:p>
      <w:pPr>
        <w:spacing w:after="120" w:line="276" w:lineRule="auto"/>
      </w:pPr>
      <w:r>
        <w:rPr>
          <w:rFonts w:ascii="Segoe UI" w:hAnsi="Segoe UI"/>
          <w:b/>
          <w:color w:val="0F172A"/>
          <w:sz w:val="20"/>
        </w:rPr>
        <w:t xml:space="preserve">• </w:t>
      </w:r>
      <w:r>
        <w:rPr>
          <w:rFonts w:ascii="Segoe UI" w:hAnsi="Segoe UI"/>
          <w:color w:val="334155"/>
          <w:sz w:val="20"/>
        </w:rPr>
        <w:t>First Normal Form (1NF): All attributes contain atomic values, all tables have a designated Primary Key (id), and repeating groups are eliminated.</w:t>
      </w:r>
    </w:p>
    <w:p>
      <w:pPr>
        <w:spacing w:after="120" w:line="276" w:lineRule="auto"/>
      </w:pPr>
      <w:r>
        <w:rPr>
          <w:rFonts w:ascii="Segoe UI" w:hAnsi="Segoe UI"/>
          <w:b/>
          <w:color w:val="0F172A"/>
          <w:sz w:val="20"/>
        </w:rPr>
        <w:t xml:space="preserve">• </w:t>
      </w:r>
      <w:r>
        <w:rPr>
          <w:rFonts w:ascii="Segoe UI" w:hAnsi="Segoe UI"/>
          <w:color w:val="334155"/>
          <w:sz w:val="20"/>
        </w:rPr>
        <w:t>Second Normal Form (2NF): Every table is in 1NF and all non-key attributes are fully functionally dependent on the primary key, eliminating partial dependencies.</w:t>
      </w:r>
    </w:p>
    <w:p>
      <w:pPr>
        <w:spacing w:after="120" w:line="276" w:lineRule="auto"/>
      </w:pPr>
      <w:r>
        <w:rPr>
          <w:rFonts w:ascii="Segoe UI" w:hAnsi="Segoe UI"/>
          <w:b/>
          <w:color w:val="0F172A"/>
          <w:sz w:val="20"/>
        </w:rPr>
        <w:t xml:space="preserve">• </w:t>
      </w:r>
      <w:r>
        <w:rPr>
          <w:rFonts w:ascii="Segoe UI" w:hAnsi="Segoe UI"/>
          <w:color w:val="334155"/>
          <w:sz w:val="20"/>
        </w:rPr>
        <w:t>Third Normal Form (3NF): Every table is in 2NF and contains no transitive dependencies. Customer contact info is stored strictly in customers and referenced via customer_id in appointments.</w:t>
      </w:r>
    </w:p>
    <w:p>
      <w:pPr>
        <w:pStyle w:val="Heading2"/>
        <w:spacing w:before="280" w:after="120"/>
      </w:pPr>
      <w:r>
        <w:rPr>
          <w:rFonts w:ascii="Segoe UI" w:hAnsi="Segoe UI"/>
          <w:b/>
          <w:color w:val="1E293B"/>
          <w:sz w:val="26"/>
        </w:rPr>
        <w:t>4.2 Relational Data Dictionary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fill="0F766E"/>
            <w:tcMar>
              <w:top w:w="120" w:type="dxa"/>
              <w:bottom w:w="120" w:type="dxa"/>
              <w:left w:w="120" w:type="dxa"/>
              <w:right w:w="120" w:type="dxa"/>
            </w:tcMar>
          </w:tcPr>
          <w:p>
            <w:pPr>
              <w:jc w:val="left"/>
            </w:pPr>
            <w:r>
              <w:rPr>
                <w:rFonts w:ascii="Segoe UI" w:hAnsi="Segoe UI"/>
                <w:b/>
                <w:color w:val="FFFFFF"/>
                <w:sz w:val="18"/>
              </w:rPr>
              <w:t>Table</w:t>
            </w:r>
          </w:p>
        </w:tc>
        <w:tc>
          <w:tcPr>
            <w:tcW w:type="dxa" w:w="1872"/>
            <w:shd w:fill="0F766E"/>
            <w:tcMar>
              <w:top w:w="120" w:type="dxa"/>
              <w:bottom w:w="120" w:type="dxa"/>
              <w:left w:w="120" w:type="dxa"/>
              <w:right w:w="120" w:type="dxa"/>
            </w:tcMar>
          </w:tcPr>
          <w:p>
            <w:pPr>
              <w:jc w:val="left"/>
            </w:pPr>
            <w:r>
              <w:rPr>
                <w:rFonts w:ascii="Segoe UI" w:hAnsi="Segoe UI"/>
                <w:b/>
                <w:color w:val="FFFFFF"/>
                <w:sz w:val="18"/>
              </w:rPr>
              <w:t>Field Name</w:t>
            </w:r>
          </w:p>
        </w:tc>
        <w:tc>
          <w:tcPr>
            <w:tcW w:type="dxa" w:w="1728"/>
            <w:shd w:fill="0F766E"/>
            <w:tcMar>
              <w:top w:w="120" w:type="dxa"/>
              <w:bottom w:w="120" w:type="dxa"/>
              <w:left w:w="120" w:type="dxa"/>
              <w:right w:w="120" w:type="dxa"/>
            </w:tcMar>
          </w:tcPr>
          <w:p>
            <w:pPr>
              <w:jc w:val="left"/>
            </w:pPr>
            <w:r>
              <w:rPr>
                <w:rFonts w:ascii="Segoe UI" w:hAnsi="Segoe UI"/>
                <w:b/>
                <w:color w:val="FFFFFF"/>
                <w:sz w:val="18"/>
              </w:rPr>
              <w:t>Data Type</w:t>
            </w:r>
          </w:p>
        </w:tc>
        <w:tc>
          <w:tcPr>
            <w:tcW w:type="dxa" w:w="2016"/>
            <w:shd w:fill="0F766E"/>
            <w:tcMar>
              <w:top w:w="120" w:type="dxa"/>
              <w:bottom w:w="120" w:type="dxa"/>
              <w:left w:w="120" w:type="dxa"/>
              <w:right w:w="120" w:type="dxa"/>
            </w:tcMar>
          </w:tcPr>
          <w:p>
            <w:pPr>
              <w:jc w:val="left"/>
            </w:pPr>
            <w:r>
              <w:rPr>
                <w:rFonts w:ascii="Segoe UI" w:hAnsi="Segoe UI"/>
                <w:b/>
                <w:color w:val="FFFFFF"/>
                <w:sz w:val="18"/>
              </w:rPr>
              <w:t>Constraints</w:t>
            </w:r>
          </w:p>
        </w:tc>
        <w:tc>
          <w:tcPr>
            <w:tcW w:type="dxa" w:w="2160"/>
            <w:shd w:fill="0F766E"/>
            <w:tcMar>
              <w:top w:w="120" w:type="dxa"/>
              <w:bottom w:w="120" w:type="dxa"/>
              <w:left w:w="120" w:type="dxa"/>
              <w:right w:w="120" w:type="dxa"/>
            </w:tcMar>
          </w:tcPr>
          <w:p>
            <w:pPr>
              <w:jc w:val="left"/>
            </w:pPr>
            <w:r>
              <w:rPr>
                <w:rFonts w:ascii="Segoe UI" w:hAnsi="Segoe UI"/>
                <w:b/>
                <w:color w:val="FFFFFF"/>
                <w:sz w:val="18"/>
              </w:rPr>
              <w:t>Description</w:t>
            </w:r>
          </w:p>
        </w:tc>
      </w:tr>
      <w:tr>
        <w:tc>
          <w:tcPr>
            <w:tcW w:type="dxa" w:w="1584"/>
            <w:shd w:fill="FFFFFF"/>
            <w:tcMar>
              <w:top w:w="100" w:type="dxa"/>
              <w:bottom w:w="100" w:type="dxa"/>
              <w:left w:w="120" w:type="dxa"/>
              <w:right w:w="120" w:type="dxa"/>
            </w:tcMar>
          </w:tcPr>
          <w:p>
            <w:pPr>
              <w:jc w:val="left"/>
            </w:pPr>
            <w:r>
              <w:rPr>
                <w:rFonts w:ascii="Segoe UI" w:hAnsi="Segoe UI"/>
                <w:color w:val="1E293B"/>
                <w:sz w:val="17"/>
              </w:rPr>
              <w:t>users</w:t>
            </w:r>
          </w:p>
        </w:tc>
        <w:tc>
          <w:tcPr>
            <w:tcW w:type="dxa" w:w="1872"/>
            <w:shd w:fill="FFFFFF"/>
            <w:tcMar>
              <w:top w:w="100" w:type="dxa"/>
              <w:bottom w:w="100" w:type="dxa"/>
              <w:left w:w="120" w:type="dxa"/>
              <w:right w:w="120" w:type="dxa"/>
            </w:tcMar>
          </w:tcPr>
          <w:p>
            <w:pPr>
              <w:jc w:val="left"/>
            </w:pPr>
            <w:r>
              <w:rPr>
                <w:rFonts w:ascii="Segoe UI" w:hAnsi="Segoe UI"/>
                <w:color w:val="1E293B"/>
                <w:sz w:val="17"/>
              </w:rPr>
              <w:t>id</w:t>
            </w:r>
          </w:p>
        </w:tc>
        <w:tc>
          <w:tcPr>
            <w:tcW w:type="dxa" w:w="1728"/>
            <w:shd w:fill="FFFFFF"/>
            <w:tcMar>
              <w:top w:w="100" w:type="dxa"/>
              <w:bottom w:w="100" w:type="dxa"/>
              <w:left w:w="120" w:type="dxa"/>
              <w:right w:w="120" w:type="dxa"/>
            </w:tcMar>
          </w:tcPr>
          <w:p>
            <w:pPr>
              <w:jc w:val="left"/>
            </w:pPr>
            <w:r>
              <w:rPr>
                <w:rFonts w:ascii="Segoe UI" w:hAnsi="Segoe UI"/>
                <w:color w:val="1E293B"/>
                <w:sz w:val="17"/>
              </w:rPr>
              <w:t>INT</w:t>
            </w:r>
          </w:p>
        </w:tc>
        <w:tc>
          <w:tcPr>
            <w:tcW w:type="dxa" w:w="2016"/>
            <w:shd w:fill="FFFFFF"/>
            <w:tcMar>
              <w:top w:w="100" w:type="dxa"/>
              <w:bottom w:w="100" w:type="dxa"/>
              <w:left w:w="120" w:type="dxa"/>
              <w:right w:w="120" w:type="dxa"/>
            </w:tcMar>
          </w:tcPr>
          <w:p>
            <w:pPr>
              <w:jc w:val="left"/>
            </w:pPr>
            <w:r>
              <w:rPr>
                <w:rFonts w:ascii="Segoe UI" w:hAnsi="Segoe UI"/>
                <w:color w:val="1E293B"/>
                <w:sz w:val="17"/>
              </w:rPr>
              <w:t>PK, AUTO_INCREMENT</w:t>
            </w:r>
          </w:p>
        </w:tc>
        <w:tc>
          <w:tcPr>
            <w:tcW w:type="dxa" w:w="2160"/>
            <w:shd w:fill="FFFFFF"/>
            <w:tcMar>
              <w:top w:w="100" w:type="dxa"/>
              <w:bottom w:w="100" w:type="dxa"/>
              <w:left w:w="120" w:type="dxa"/>
              <w:right w:w="120" w:type="dxa"/>
            </w:tcMar>
          </w:tcPr>
          <w:p>
            <w:pPr>
              <w:jc w:val="left"/>
            </w:pPr>
            <w:r>
              <w:rPr>
                <w:rFonts w:ascii="Segoe UI" w:hAnsi="Segoe UI"/>
                <w:color w:val="1E293B"/>
                <w:sz w:val="17"/>
              </w:rPr>
              <w:t>Unique user identifier</w:t>
            </w:r>
          </w:p>
        </w:tc>
      </w:tr>
      <w:tr>
        <w:tc>
          <w:tcPr>
            <w:tcW w:type="dxa" w:w="1584"/>
            <w:shd w:fill="F8FAFC"/>
            <w:tcMar>
              <w:top w:w="100" w:type="dxa"/>
              <w:bottom w:w="100" w:type="dxa"/>
              <w:left w:w="120" w:type="dxa"/>
              <w:right w:w="120" w:type="dxa"/>
            </w:tcMar>
          </w:tcPr>
          <w:p>
            <w:pPr>
              <w:jc w:val="left"/>
            </w:pPr>
            <w:r>
              <w:rPr>
                <w:rFonts w:ascii="Segoe UI" w:hAnsi="Segoe UI"/>
                <w:color w:val="1E293B"/>
                <w:sz w:val="17"/>
              </w:rPr>
              <w:t>users</w:t>
            </w:r>
          </w:p>
        </w:tc>
        <w:tc>
          <w:tcPr>
            <w:tcW w:type="dxa" w:w="1872"/>
            <w:shd w:fill="F8FAFC"/>
            <w:tcMar>
              <w:top w:w="100" w:type="dxa"/>
              <w:bottom w:w="100" w:type="dxa"/>
              <w:left w:w="120" w:type="dxa"/>
              <w:right w:w="120" w:type="dxa"/>
            </w:tcMar>
          </w:tcPr>
          <w:p>
            <w:pPr>
              <w:jc w:val="left"/>
            </w:pPr>
            <w:r>
              <w:rPr>
                <w:rFonts w:ascii="Segoe UI" w:hAnsi="Segoe UI"/>
                <w:color w:val="1E293B"/>
                <w:sz w:val="17"/>
              </w:rPr>
              <w:t>username</w:t>
            </w:r>
          </w:p>
        </w:tc>
        <w:tc>
          <w:tcPr>
            <w:tcW w:type="dxa" w:w="1728"/>
            <w:shd w:fill="F8FAFC"/>
            <w:tcMar>
              <w:top w:w="100" w:type="dxa"/>
              <w:bottom w:w="100" w:type="dxa"/>
              <w:left w:w="120" w:type="dxa"/>
              <w:right w:w="120" w:type="dxa"/>
            </w:tcMar>
          </w:tcPr>
          <w:p>
            <w:pPr>
              <w:jc w:val="left"/>
            </w:pPr>
            <w:r>
              <w:rPr>
                <w:rFonts w:ascii="Segoe UI" w:hAnsi="Segoe UI"/>
                <w:color w:val="1E293B"/>
                <w:sz w:val="17"/>
              </w:rPr>
              <w:t>VARCHAR(50)</w:t>
            </w:r>
          </w:p>
        </w:tc>
        <w:tc>
          <w:tcPr>
            <w:tcW w:type="dxa" w:w="2016"/>
            <w:shd w:fill="F8FAFC"/>
            <w:tcMar>
              <w:top w:w="100" w:type="dxa"/>
              <w:bottom w:w="100" w:type="dxa"/>
              <w:left w:w="120" w:type="dxa"/>
              <w:right w:w="120" w:type="dxa"/>
            </w:tcMar>
          </w:tcPr>
          <w:p>
            <w:pPr>
              <w:jc w:val="left"/>
            </w:pPr>
            <w:r>
              <w:rPr>
                <w:rFonts w:ascii="Segoe UI" w:hAnsi="Segoe UI"/>
                <w:color w:val="1E293B"/>
                <w:sz w:val="17"/>
              </w:rPr>
              <w:t>UNIQUE, NOT NULL</w:t>
            </w:r>
          </w:p>
        </w:tc>
        <w:tc>
          <w:tcPr>
            <w:tcW w:type="dxa" w:w="2160"/>
            <w:shd w:fill="F8FAFC"/>
            <w:tcMar>
              <w:top w:w="100" w:type="dxa"/>
              <w:bottom w:w="100" w:type="dxa"/>
              <w:left w:w="120" w:type="dxa"/>
              <w:right w:w="120" w:type="dxa"/>
            </w:tcMar>
          </w:tcPr>
          <w:p>
            <w:pPr>
              <w:jc w:val="left"/>
            </w:pPr>
            <w:r>
              <w:rPr>
                <w:rFonts w:ascii="Segoe UI" w:hAnsi="Segoe UI"/>
                <w:color w:val="1E293B"/>
                <w:sz w:val="17"/>
              </w:rPr>
              <w:t>Login account username</w:t>
            </w:r>
          </w:p>
        </w:tc>
      </w:tr>
      <w:tr>
        <w:tc>
          <w:tcPr>
            <w:tcW w:type="dxa" w:w="1584"/>
            <w:shd w:fill="FFFFFF"/>
            <w:tcMar>
              <w:top w:w="100" w:type="dxa"/>
              <w:bottom w:w="100" w:type="dxa"/>
              <w:left w:w="120" w:type="dxa"/>
              <w:right w:w="120" w:type="dxa"/>
            </w:tcMar>
          </w:tcPr>
          <w:p>
            <w:pPr>
              <w:jc w:val="left"/>
            </w:pPr>
            <w:r>
              <w:rPr>
                <w:rFonts w:ascii="Segoe UI" w:hAnsi="Segoe UI"/>
                <w:color w:val="1E293B"/>
                <w:sz w:val="17"/>
              </w:rPr>
              <w:t>users</w:t>
            </w:r>
          </w:p>
        </w:tc>
        <w:tc>
          <w:tcPr>
            <w:tcW w:type="dxa" w:w="1872"/>
            <w:shd w:fill="FFFFFF"/>
            <w:tcMar>
              <w:top w:w="100" w:type="dxa"/>
              <w:bottom w:w="100" w:type="dxa"/>
              <w:left w:w="120" w:type="dxa"/>
              <w:right w:w="120" w:type="dxa"/>
            </w:tcMar>
          </w:tcPr>
          <w:p>
            <w:pPr>
              <w:jc w:val="left"/>
            </w:pPr>
            <w:r>
              <w:rPr>
                <w:rFonts w:ascii="Segoe UI" w:hAnsi="Segoe UI"/>
                <w:color w:val="1E293B"/>
                <w:sz w:val="17"/>
              </w:rPr>
              <w:t>role</w:t>
            </w:r>
          </w:p>
        </w:tc>
        <w:tc>
          <w:tcPr>
            <w:tcW w:type="dxa" w:w="1728"/>
            <w:shd w:fill="FFFFFF"/>
            <w:tcMar>
              <w:top w:w="100" w:type="dxa"/>
              <w:bottom w:w="100" w:type="dxa"/>
              <w:left w:w="120" w:type="dxa"/>
              <w:right w:w="120" w:type="dxa"/>
            </w:tcMar>
          </w:tcPr>
          <w:p>
            <w:pPr>
              <w:jc w:val="left"/>
            </w:pPr>
            <w:r>
              <w:rPr>
                <w:rFonts w:ascii="Segoe UI" w:hAnsi="Segoe UI"/>
                <w:color w:val="1E293B"/>
                <w:sz w:val="17"/>
              </w:rPr>
              <w:t>ENUM</w:t>
            </w:r>
          </w:p>
        </w:tc>
        <w:tc>
          <w:tcPr>
            <w:tcW w:type="dxa" w:w="2016"/>
            <w:shd w:fill="FFFFFF"/>
            <w:tcMar>
              <w:top w:w="100" w:type="dxa"/>
              <w:bottom w:w="100" w:type="dxa"/>
              <w:left w:w="120" w:type="dxa"/>
              <w:right w:w="120" w:type="dxa"/>
            </w:tcMar>
          </w:tcPr>
          <w:p>
            <w:pPr>
              <w:jc w:val="left"/>
            </w:pPr>
            <w:r>
              <w:rPr>
                <w:rFonts w:ascii="Segoe UI" w:hAnsi="Segoe UI"/>
                <w:color w:val="1E293B"/>
                <w:sz w:val="17"/>
              </w:rPr>
              <w:t>Manager, Customer</w:t>
            </w:r>
          </w:p>
        </w:tc>
        <w:tc>
          <w:tcPr>
            <w:tcW w:type="dxa" w:w="2160"/>
            <w:shd w:fill="FFFFFF"/>
            <w:tcMar>
              <w:top w:w="100" w:type="dxa"/>
              <w:bottom w:w="100" w:type="dxa"/>
              <w:left w:w="120" w:type="dxa"/>
              <w:right w:w="120" w:type="dxa"/>
            </w:tcMar>
          </w:tcPr>
          <w:p>
            <w:pPr>
              <w:jc w:val="left"/>
            </w:pPr>
            <w:r>
              <w:rPr>
                <w:rFonts w:ascii="Segoe UI" w:hAnsi="Segoe UI"/>
                <w:color w:val="1E293B"/>
                <w:sz w:val="17"/>
              </w:rPr>
              <w:t>Role-based access permission</w:t>
            </w:r>
          </w:p>
        </w:tc>
      </w:tr>
      <w:tr>
        <w:tc>
          <w:tcPr>
            <w:tcW w:type="dxa" w:w="1584"/>
            <w:shd w:fill="F8FAFC"/>
            <w:tcMar>
              <w:top w:w="100" w:type="dxa"/>
              <w:bottom w:w="100" w:type="dxa"/>
              <w:left w:w="120" w:type="dxa"/>
              <w:right w:w="120" w:type="dxa"/>
            </w:tcMar>
          </w:tcPr>
          <w:p>
            <w:pPr>
              <w:jc w:val="left"/>
            </w:pPr>
            <w:r>
              <w:rPr>
                <w:rFonts w:ascii="Segoe UI" w:hAnsi="Segoe UI"/>
                <w:color w:val="1E293B"/>
                <w:sz w:val="17"/>
              </w:rPr>
              <w:t>customers</w:t>
            </w:r>
          </w:p>
        </w:tc>
        <w:tc>
          <w:tcPr>
            <w:tcW w:type="dxa" w:w="1872"/>
            <w:shd w:fill="F8FAFC"/>
            <w:tcMar>
              <w:top w:w="100" w:type="dxa"/>
              <w:bottom w:w="100" w:type="dxa"/>
              <w:left w:w="120" w:type="dxa"/>
              <w:right w:w="120" w:type="dxa"/>
            </w:tcMar>
          </w:tcPr>
          <w:p>
            <w:pPr>
              <w:jc w:val="left"/>
            </w:pPr>
            <w:r>
              <w:rPr>
                <w:rFonts w:ascii="Segoe UI" w:hAnsi="Segoe UI"/>
                <w:color w:val="1E293B"/>
                <w:sz w:val="17"/>
              </w:rPr>
              <w:t>id</w:t>
            </w:r>
          </w:p>
        </w:tc>
        <w:tc>
          <w:tcPr>
            <w:tcW w:type="dxa" w:w="1728"/>
            <w:shd w:fill="F8FAFC"/>
            <w:tcMar>
              <w:top w:w="100" w:type="dxa"/>
              <w:bottom w:w="100" w:type="dxa"/>
              <w:left w:w="120" w:type="dxa"/>
              <w:right w:w="120" w:type="dxa"/>
            </w:tcMar>
          </w:tcPr>
          <w:p>
            <w:pPr>
              <w:jc w:val="left"/>
            </w:pPr>
            <w:r>
              <w:rPr>
                <w:rFonts w:ascii="Segoe UI" w:hAnsi="Segoe UI"/>
                <w:color w:val="1E293B"/>
                <w:sz w:val="17"/>
              </w:rPr>
              <w:t>INT</w:t>
            </w:r>
          </w:p>
        </w:tc>
        <w:tc>
          <w:tcPr>
            <w:tcW w:type="dxa" w:w="2016"/>
            <w:shd w:fill="F8FAFC"/>
            <w:tcMar>
              <w:top w:w="100" w:type="dxa"/>
              <w:bottom w:w="100" w:type="dxa"/>
              <w:left w:w="120" w:type="dxa"/>
              <w:right w:w="120" w:type="dxa"/>
            </w:tcMar>
          </w:tcPr>
          <w:p>
            <w:pPr>
              <w:jc w:val="left"/>
            </w:pPr>
            <w:r>
              <w:rPr>
                <w:rFonts w:ascii="Segoe UI" w:hAnsi="Segoe UI"/>
                <w:color w:val="1E293B"/>
                <w:sz w:val="17"/>
              </w:rPr>
              <w:t>PK, AUTO_INCREMENT</w:t>
            </w:r>
          </w:p>
        </w:tc>
        <w:tc>
          <w:tcPr>
            <w:tcW w:type="dxa" w:w="2160"/>
            <w:shd w:fill="F8FAFC"/>
            <w:tcMar>
              <w:top w:w="100" w:type="dxa"/>
              <w:bottom w:w="100" w:type="dxa"/>
              <w:left w:w="120" w:type="dxa"/>
              <w:right w:w="120" w:type="dxa"/>
            </w:tcMar>
          </w:tcPr>
          <w:p>
            <w:pPr>
              <w:jc w:val="left"/>
            </w:pPr>
            <w:r>
              <w:rPr>
                <w:rFonts w:ascii="Segoe UI" w:hAnsi="Segoe UI"/>
                <w:color w:val="1E293B"/>
                <w:sz w:val="17"/>
              </w:rPr>
              <w:t>Unique customer identifier</w:t>
            </w:r>
          </w:p>
        </w:tc>
      </w:tr>
      <w:tr>
        <w:tc>
          <w:tcPr>
            <w:tcW w:type="dxa" w:w="1584"/>
            <w:shd w:fill="FFFFFF"/>
            <w:tcMar>
              <w:top w:w="100" w:type="dxa"/>
              <w:bottom w:w="100" w:type="dxa"/>
              <w:left w:w="120" w:type="dxa"/>
              <w:right w:w="120" w:type="dxa"/>
            </w:tcMar>
          </w:tcPr>
          <w:p>
            <w:pPr>
              <w:jc w:val="left"/>
            </w:pPr>
            <w:r>
              <w:rPr>
                <w:rFonts w:ascii="Segoe UI" w:hAnsi="Segoe UI"/>
                <w:color w:val="1E293B"/>
                <w:sz w:val="17"/>
              </w:rPr>
              <w:t>customers</w:t>
            </w:r>
          </w:p>
        </w:tc>
        <w:tc>
          <w:tcPr>
            <w:tcW w:type="dxa" w:w="1872"/>
            <w:shd w:fill="FFFFFF"/>
            <w:tcMar>
              <w:top w:w="100" w:type="dxa"/>
              <w:bottom w:w="100" w:type="dxa"/>
              <w:left w:w="120" w:type="dxa"/>
              <w:right w:w="120" w:type="dxa"/>
            </w:tcMar>
          </w:tcPr>
          <w:p>
            <w:pPr>
              <w:jc w:val="left"/>
            </w:pPr>
            <w:r>
              <w:rPr>
                <w:rFonts w:ascii="Segoe UI" w:hAnsi="Segoe UI"/>
                <w:color w:val="1E293B"/>
                <w:sz w:val="17"/>
              </w:rPr>
              <w:t>full_name</w:t>
            </w:r>
          </w:p>
        </w:tc>
        <w:tc>
          <w:tcPr>
            <w:tcW w:type="dxa" w:w="1728"/>
            <w:shd w:fill="FFFFFF"/>
            <w:tcMar>
              <w:top w:w="100" w:type="dxa"/>
              <w:bottom w:w="100" w:type="dxa"/>
              <w:left w:w="120" w:type="dxa"/>
              <w:right w:w="120" w:type="dxa"/>
            </w:tcMar>
          </w:tcPr>
          <w:p>
            <w:pPr>
              <w:jc w:val="left"/>
            </w:pPr>
            <w:r>
              <w:rPr>
                <w:rFonts w:ascii="Segoe UI" w:hAnsi="Segoe UI"/>
                <w:color w:val="1E293B"/>
                <w:sz w:val="17"/>
              </w:rPr>
              <w:t>VARCHAR(100)</w:t>
            </w:r>
          </w:p>
        </w:tc>
        <w:tc>
          <w:tcPr>
            <w:tcW w:type="dxa" w:w="2016"/>
            <w:shd w:fill="FFFFFF"/>
            <w:tcMar>
              <w:top w:w="100" w:type="dxa"/>
              <w:bottom w:w="100" w:type="dxa"/>
              <w:left w:w="120" w:type="dxa"/>
              <w:right w:w="120" w:type="dxa"/>
            </w:tcMar>
          </w:tcPr>
          <w:p>
            <w:pPr>
              <w:jc w:val="left"/>
            </w:pPr>
            <w:r>
              <w:rPr>
                <w:rFonts w:ascii="Segoe UI" w:hAnsi="Segoe UI"/>
                <w:color w:val="1E293B"/>
                <w:sz w:val="17"/>
              </w:rPr>
              <w:t>NOT NULL</w:t>
            </w:r>
          </w:p>
        </w:tc>
        <w:tc>
          <w:tcPr>
            <w:tcW w:type="dxa" w:w="2160"/>
            <w:shd w:fill="FFFFFF"/>
            <w:tcMar>
              <w:top w:w="100" w:type="dxa"/>
              <w:bottom w:w="100" w:type="dxa"/>
              <w:left w:w="120" w:type="dxa"/>
              <w:right w:w="120" w:type="dxa"/>
            </w:tcMar>
          </w:tcPr>
          <w:p>
            <w:pPr>
              <w:jc w:val="left"/>
            </w:pPr>
            <w:r>
              <w:rPr>
                <w:rFonts w:ascii="Segoe UI" w:hAnsi="Segoe UI"/>
                <w:color w:val="1E293B"/>
                <w:sz w:val="17"/>
              </w:rPr>
              <w:t>Pet owner legal full name</w:t>
            </w:r>
          </w:p>
        </w:tc>
      </w:tr>
      <w:tr>
        <w:tc>
          <w:tcPr>
            <w:tcW w:type="dxa" w:w="1584"/>
            <w:shd w:fill="F8FAFC"/>
            <w:tcMar>
              <w:top w:w="100" w:type="dxa"/>
              <w:bottom w:w="100" w:type="dxa"/>
              <w:left w:w="120" w:type="dxa"/>
              <w:right w:w="120" w:type="dxa"/>
            </w:tcMar>
          </w:tcPr>
          <w:p>
            <w:pPr>
              <w:jc w:val="left"/>
            </w:pPr>
            <w:r>
              <w:rPr>
                <w:rFonts w:ascii="Segoe UI" w:hAnsi="Segoe UI"/>
                <w:color w:val="1E293B"/>
                <w:sz w:val="17"/>
              </w:rPr>
              <w:t>customers</w:t>
            </w:r>
          </w:p>
        </w:tc>
        <w:tc>
          <w:tcPr>
            <w:tcW w:type="dxa" w:w="1872"/>
            <w:shd w:fill="F8FAFC"/>
            <w:tcMar>
              <w:top w:w="100" w:type="dxa"/>
              <w:bottom w:w="100" w:type="dxa"/>
              <w:left w:w="120" w:type="dxa"/>
              <w:right w:w="120" w:type="dxa"/>
            </w:tcMar>
          </w:tcPr>
          <w:p>
            <w:pPr>
              <w:jc w:val="left"/>
            </w:pPr>
            <w:r>
              <w:rPr>
                <w:rFonts w:ascii="Segoe UI" w:hAnsi="Segoe UI"/>
                <w:color w:val="1E293B"/>
                <w:sz w:val="17"/>
              </w:rPr>
              <w:t>email</w:t>
            </w:r>
          </w:p>
        </w:tc>
        <w:tc>
          <w:tcPr>
            <w:tcW w:type="dxa" w:w="1728"/>
            <w:shd w:fill="F8FAFC"/>
            <w:tcMar>
              <w:top w:w="100" w:type="dxa"/>
              <w:bottom w:w="100" w:type="dxa"/>
              <w:left w:w="120" w:type="dxa"/>
              <w:right w:w="120" w:type="dxa"/>
            </w:tcMar>
          </w:tcPr>
          <w:p>
            <w:pPr>
              <w:jc w:val="left"/>
            </w:pPr>
            <w:r>
              <w:rPr>
                <w:rFonts w:ascii="Segoe UI" w:hAnsi="Segoe UI"/>
                <w:color w:val="1E293B"/>
                <w:sz w:val="17"/>
              </w:rPr>
              <w:t>VARCHAR(100)</w:t>
            </w:r>
          </w:p>
        </w:tc>
        <w:tc>
          <w:tcPr>
            <w:tcW w:type="dxa" w:w="2016"/>
            <w:shd w:fill="F8FAFC"/>
            <w:tcMar>
              <w:top w:w="100" w:type="dxa"/>
              <w:bottom w:w="100" w:type="dxa"/>
              <w:left w:w="120" w:type="dxa"/>
              <w:right w:w="120" w:type="dxa"/>
            </w:tcMar>
          </w:tcPr>
          <w:p>
            <w:pPr>
              <w:jc w:val="left"/>
            </w:pPr>
            <w:r>
              <w:rPr>
                <w:rFonts w:ascii="Segoe UI" w:hAnsi="Segoe UI"/>
                <w:color w:val="1E293B"/>
                <w:sz w:val="17"/>
              </w:rPr>
              <w:t>NOT NULL</w:t>
            </w:r>
          </w:p>
        </w:tc>
        <w:tc>
          <w:tcPr>
            <w:tcW w:type="dxa" w:w="2160"/>
            <w:shd w:fill="F8FAFC"/>
            <w:tcMar>
              <w:top w:w="100" w:type="dxa"/>
              <w:bottom w:w="100" w:type="dxa"/>
              <w:left w:w="120" w:type="dxa"/>
              <w:right w:w="120" w:type="dxa"/>
            </w:tcMar>
          </w:tcPr>
          <w:p>
            <w:pPr>
              <w:jc w:val="left"/>
            </w:pPr>
            <w:r>
              <w:rPr>
                <w:rFonts w:ascii="Segoe UI" w:hAnsi="Segoe UI"/>
                <w:color w:val="1E293B"/>
                <w:sz w:val="17"/>
              </w:rPr>
              <w:t>Primary contact email address</w:t>
            </w:r>
          </w:p>
        </w:tc>
      </w:tr>
      <w:tr>
        <w:tc>
          <w:tcPr>
            <w:tcW w:type="dxa" w:w="1584"/>
            <w:shd w:fill="FFFFFF"/>
            <w:tcMar>
              <w:top w:w="100" w:type="dxa"/>
              <w:bottom w:w="100" w:type="dxa"/>
              <w:left w:w="120" w:type="dxa"/>
              <w:right w:w="120" w:type="dxa"/>
            </w:tcMar>
          </w:tcPr>
          <w:p>
            <w:pPr>
              <w:jc w:val="left"/>
            </w:pPr>
            <w:r>
              <w:rPr>
                <w:rFonts w:ascii="Segoe UI" w:hAnsi="Segoe UI"/>
                <w:color w:val="1E293B"/>
                <w:sz w:val="17"/>
              </w:rPr>
              <w:t>customers</w:t>
            </w:r>
          </w:p>
        </w:tc>
        <w:tc>
          <w:tcPr>
            <w:tcW w:type="dxa" w:w="1872"/>
            <w:shd w:fill="FFFFFF"/>
            <w:tcMar>
              <w:top w:w="100" w:type="dxa"/>
              <w:bottom w:w="100" w:type="dxa"/>
              <w:left w:w="120" w:type="dxa"/>
              <w:right w:w="120" w:type="dxa"/>
            </w:tcMar>
          </w:tcPr>
          <w:p>
            <w:pPr>
              <w:jc w:val="left"/>
            </w:pPr>
            <w:r>
              <w:rPr>
                <w:rFonts w:ascii="Segoe UI" w:hAnsi="Segoe UI"/>
                <w:color w:val="1E293B"/>
                <w:sz w:val="17"/>
              </w:rPr>
              <w:t>phone</w:t>
            </w:r>
          </w:p>
        </w:tc>
        <w:tc>
          <w:tcPr>
            <w:tcW w:type="dxa" w:w="1728"/>
            <w:shd w:fill="FFFFFF"/>
            <w:tcMar>
              <w:top w:w="100" w:type="dxa"/>
              <w:bottom w:w="100" w:type="dxa"/>
              <w:left w:w="120" w:type="dxa"/>
              <w:right w:w="120" w:type="dxa"/>
            </w:tcMar>
          </w:tcPr>
          <w:p>
            <w:pPr>
              <w:jc w:val="left"/>
            </w:pPr>
            <w:r>
              <w:rPr>
                <w:rFonts w:ascii="Segoe UI" w:hAnsi="Segoe UI"/>
                <w:color w:val="1E293B"/>
                <w:sz w:val="17"/>
              </w:rPr>
              <w:t>VARCHAR(20)</w:t>
            </w:r>
          </w:p>
        </w:tc>
        <w:tc>
          <w:tcPr>
            <w:tcW w:type="dxa" w:w="2016"/>
            <w:shd w:fill="FFFFFF"/>
            <w:tcMar>
              <w:top w:w="100" w:type="dxa"/>
              <w:bottom w:w="100" w:type="dxa"/>
              <w:left w:w="120" w:type="dxa"/>
              <w:right w:w="120" w:type="dxa"/>
            </w:tcMar>
          </w:tcPr>
          <w:p>
            <w:pPr>
              <w:jc w:val="left"/>
            </w:pPr>
            <w:r>
              <w:rPr>
                <w:rFonts w:ascii="Segoe UI" w:hAnsi="Segoe UI"/>
                <w:color w:val="1E293B"/>
                <w:sz w:val="17"/>
              </w:rPr>
              <w:t>NOT NULL</w:t>
            </w:r>
          </w:p>
        </w:tc>
        <w:tc>
          <w:tcPr>
            <w:tcW w:type="dxa" w:w="2160"/>
            <w:shd w:fill="FFFFFF"/>
            <w:tcMar>
              <w:top w:w="100" w:type="dxa"/>
              <w:bottom w:w="100" w:type="dxa"/>
              <w:left w:w="120" w:type="dxa"/>
              <w:right w:w="120" w:type="dxa"/>
            </w:tcMar>
          </w:tcPr>
          <w:p>
            <w:pPr>
              <w:jc w:val="left"/>
            </w:pPr>
            <w:r>
              <w:rPr>
                <w:rFonts w:ascii="Segoe UI" w:hAnsi="Segoe UI"/>
                <w:color w:val="1E293B"/>
                <w:sz w:val="17"/>
              </w:rPr>
              <w:t>Primary telephone number</w:t>
            </w:r>
          </w:p>
        </w:tc>
      </w:tr>
      <w:tr>
        <w:tc>
          <w:tcPr>
            <w:tcW w:type="dxa" w:w="1584"/>
            <w:shd w:fill="F8FAFC"/>
            <w:tcMar>
              <w:top w:w="100" w:type="dxa"/>
              <w:bottom w:w="100" w:type="dxa"/>
              <w:left w:w="120" w:type="dxa"/>
              <w:right w:w="120" w:type="dxa"/>
            </w:tcMar>
          </w:tcPr>
          <w:p>
            <w:pPr>
              <w:jc w:val="left"/>
            </w:pPr>
            <w:r>
              <w:rPr>
                <w:rFonts w:ascii="Segoe UI" w:hAnsi="Segoe UI"/>
                <w:color w:val="1E293B"/>
                <w:sz w:val="17"/>
              </w:rPr>
              <w:t>pets</w:t>
            </w:r>
          </w:p>
        </w:tc>
        <w:tc>
          <w:tcPr>
            <w:tcW w:type="dxa" w:w="1872"/>
            <w:shd w:fill="F8FAFC"/>
            <w:tcMar>
              <w:top w:w="100" w:type="dxa"/>
              <w:bottom w:w="100" w:type="dxa"/>
              <w:left w:w="120" w:type="dxa"/>
              <w:right w:w="120" w:type="dxa"/>
            </w:tcMar>
          </w:tcPr>
          <w:p>
            <w:pPr>
              <w:jc w:val="left"/>
            </w:pPr>
            <w:r>
              <w:rPr>
                <w:rFonts w:ascii="Segoe UI" w:hAnsi="Segoe UI"/>
                <w:color w:val="1E293B"/>
                <w:sz w:val="17"/>
              </w:rPr>
              <w:t>id</w:t>
            </w:r>
          </w:p>
        </w:tc>
        <w:tc>
          <w:tcPr>
            <w:tcW w:type="dxa" w:w="1728"/>
            <w:shd w:fill="F8FAFC"/>
            <w:tcMar>
              <w:top w:w="100" w:type="dxa"/>
              <w:bottom w:w="100" w:type="dxa"/>
              <w:left w:w="120" w:type="dxa"/>
              <w:right w:w="120" w:type="dxa"/>
            </w:tcMar>
          </w:tcPr>
          <w:p>
            <w:pPr>
              <w:jc w:val="left"/>
            </w:pPr>
            <w:r>
              <w:rPr>
                <w:rFonts w:ascii="Segoe UI" w:hAnsi="Segoe UI"/>
                <w:color w:val="1E293B"/>
                <w:sz w:val="17"/>
              </w:rPr>
              <w:t>INT</w:t>
            </w:r>
          </w:p>
        </w:tc>
        <w:tc>
          <w:tcPr>
            <w:tcW w:type="dxa" w:w="2016"/>
            <w:shd w:fill="F8FAFC"/>
            <w:tcMar>
              <w:top w:w="100" w:type="dxa"/>
              <w:bottom w:w="100" w:type="dxa"/>
              <w:left w:w="120" w:type="dxa"/>
              <w:right w:w="120" w:type="dxa"/>
            </w:tcMar>
          </w:tcPr>
          <w:p>
            <w:pPr>
              <w:jc w:val="left"/>
            </w:pPr>
            <w:r>
              <w:rPr>
                <w:rFonts w:ascii="Segoe UI" w:hAnsi="Segoe UI"/>
                <w:color w:val="1E293B"/>
                <w:sz w:val="17"/>
              </w:rPr>
              <w:t>PK, AUTO_INCREMENT</w:t>
            </w:r>
          </w:p>
        </w:tc>
        <w:tc>
          <w:tcPr>
            <w:tcW w:type="dxa" w:w="2160"/>
            <w:shd w:fill="F8FAFC"/>
            <w:tcMar>
              <w:top w:w="100" w:type="dxa"/>
              <w:bottom w:w="100" w:type="dxa"/>
              <w:left w:w="120" w:type="dxa"/>
              <w:right w:w="120" w:type="dxa"/>
            </w:tcMar>
          </w:tcPr>
          <w:p>
            <w:pPr>
              <w:jc w:val="left"/>
            </w:pPr>
            <w:r>
              <w:rPr>
                <w:rFonts w:ascii="Segoe UI" w:hAnsi="Segoe UI"/>
                <w:color w:val="1E293B"/>
                <w:sz w:val="17"/>
              </w:rPr>
              <w:t>Unique animal patient identifier</w:t>
            </w:r>
          </w:p>
        </w:tc>
      </w:tr>
      <w:tr>
        <w:tc>
          <w:tcPr>
            <w:tcW w:type="dxa" w:w="1584"/>
            <w:shd w:fill="FFFFFF"/>
            <w:tcMar>
              <w:top w:w="100" w:type="dxa"/>
              <w:bottom w:w="100" w:type="dxa"/>
              <w:left w:w="120" w:type="dxa"/>
              <w:right w:w="120" w:type="dxa"/>
            </w:tcMar>
          </w:tcPr>
          <w:p>
            <w:pPr>
              <w:jc w:val="left"/>
            </w:pPr>
            <w:r>
              <w:rPr>
                <w:rFonts w:ascii="Segoe UI" w:hAnsi="Segoe UI"/>
                <w:color w:val="1E293B"/>
                <w:sz w:val="17"/>
              </w:rPr>
              <w:t>pets</w:t>
            </w:r>
          </w:p>
        </w:tc>
        <w:tc>
          <w:tcPr>
            <w:tcW w:type="dxa" w:w="1872"/>
            <w:shd w:fill="FFFFFF"/>
            <w:tcMar>
              <w:top w:w="100" w:type="dxa"/>
              <w:bottom w:w="100" w:type="dxa"/>
              <w:left w:w="120" w:type="dxa"/>
              <w:right w:w="120" w:type="dxa"/>
            </w:tcMar>
          </w:tcPr>
          <w:p>
            <w:pPr>
              <w:jc w:val="left"/>
            </w:pPr>
            <w:r>
              <w:rPr>
                <w:rFonts w:ascii="Segoe UI" w:hAnsi="Segoe UI"/>
                <w:color w:val="1E293B"/>
                <w:sz w:val="17"/>
              </w:rPr>
              <w:t>customer_id</w:t>
            </w:r>
          </w:p>
        </w:tc>
        <w:tc>
          <w:tcPr>
            <w:tcW w:type="dxa" w:w="1728"/>
            <w:shd w:fill="FFFFFF"/>
            <w:tcMar>
              <w:top w:w="100" w:type="dxa"/>
              <w:bottom w:w="100" w:type="dxa"/>
              <w:left w:w="120" w:type="dxa"/>
              <w:right w:w="120" w:type="dxa"/>
            </w:tcMar>
          </w:tcPr>
          <w:p>
            <w:pPr>
              <w:jc w:val="left"/>
            </w:pPr>
            <w:r>
              <w:rPr>
                <w:rFonts w:ascii="Segoe UI" w:hAnsi="Segoe UI"/>
                <w:color w:val="1E293B"/>
                <w:sz w:val="17"/>
              </w:rPr>
              <w:t>INT</w:t>
            </w:r>
          </w:p>
        </w:tc>
        <w:tc>
          <w:tcPr>
            <w:tcW w:type="dxa" w:w="2016"/>
            <w:shd w:fill="FFFFFF"/>
            <w:tcMar>
              <w:top w:w="100" w:type="dxa"/>
              <w:bottom w:w="100" w:type="dxa"/>
              <w:left w:w="120" w:type="dxa"/>
              <w:right w:w="120" w:type="dxa"/>
            </w:tcMar>
          </w:tcPr>
          <w:p>
            <w:pPr>
              <w:jc w:val="left"/>
            </w:pPr>
            <w:r>
              <w:rPr>
                <w:rFonts w:ascii="Segoe UI" w:hAnsi="Segoe UI"/>
                <w:color w:val="1E293B"/>
                <w:sz w:val="17"/>
              </w:rPr>
              <w:t>FK -&gt; customers(id)</w:t>
            </w:r>
          </w:p>
        </w:tc>
        <w:tc>
          <w:tcPr>
            <w:tcW w:type="dxa" w:w="2160"/>
            <w:shd w:fill="FFFFFF"/>
            <w:tcMar>
              <w:top w:w="100" w:type="dxa"/>
              <w:bottom w:w="100" w:type="dxa"/>
              <w:left w:w="120" w:type="dxa"/>
              <w:right w:w="120" w:type="dxa"/>
            </w:tcMar>
          </w:tcPr>
          <w:p>
            <w:pPr>
              <w:jc w:val="left"/>
            </w:pPr>
            <w:r>
              <w:rPr>
                <w:rFonts w:ascii="Segoe UI" w:hAnsi="Segoe UI"/>
                <w:color w:val="1E293B"/>
                <w:sz w:val="17"/>
              </w:rPr>
              <w:t>Associated pet owner link</w:t>
            </w:r>
          </w:p>
        </w:tc>
      </w:tr>
      <w:tr>
        <w:tc>
          <w:tcPr>
            <w:tcW w:type="dxa" w:w="1584"/>
            <w:shd w:fill="F8FAFC"/>
            <w:tcMar>
              <w:top w:w="100" w:type="dxa"/>
              <w:bottom w:w="100" w:type="dxa"/>
              <w:left w:w="120" w:type="dxa"/>
              <w:right w:w="120" w:type="dxa"/>
            </w:tcMar>
          </w:tcPr>
          <w:p>
            <w:pPr>
              <w:jc w:val="left"/>
            </w:pPr>
            <w:r>
              <w:rPr>
                <w:rFonts w:ascii="Segoe UI" w:hAnsi="Segoe UI"/>
                <w:color w:val="1E293B"/>
                <w:sz w:val="17"/>
              </w:rPr>
              <w:t>pets</w:t>
            </w:r>
          </w:p>
        </w:tc>
        <w:tc>
          <w:tcPr>
            <w:tcW w:type="dxa" w:w="1872"/>
            <w:shd w:fill="F8FAFC"/>
            <w:tcMar>
              <w:top w:w="100" w:type="dxa"/>
              <w:bottom w:w="100" w:type="dxa"/>
              <w:left w:w="120" w:type="dxa"/>
              <w:right w:w="120" w:type="dxa"/>
            </w:tcMar>
          </w:tcPr>
          <w:p>
            <w:pPr>
              <w:jc w:val="left"/>
            </w:pPr>
            <w:r>
              <w:rPr>
                <w:rFonts w:ascii="Segoe UI" w:hAnsi="Segoe UI"/>
                <w:color w:val="1E293B"/>
                <w:sz w:val="17"/>
              </w:rPr>
              <w:t>name</w:t>
            </w:r>
          </w:p>
        </w:tc>
        <w:tc>
          <w:tcPr>
            <w:tcW w:type="dxa" w:w="1728"/>
            <w:shd w:fill="F8FAFC"/>
            <w:tcMar>
              <w:top w:w="100" w:type="dxa"/>
              <w:bottom w:w="100" w:type="dxa"/>
              <w:left w:w="120" w:type="dxa"/>
              <w:right w:w="120" w:type="dxa"/>
            </w:tcMar>
          </w:tcPr>
          <w:p>
            <w:pPr>
              <w:jc w:val="left"/>
            </w:pPr>
            <w:r>
              <w:rPr>
                <w:rFonts w:ascii="Segoe UI" w:hAnsi="Segoe UI"/>
                <w:color w:val="1E293B"/>
                <w:sz w:val="17"/>
              </w:rPr>
              <w:t>VARCHAR(50)</w:t>
            </w:r>
          </w:p>
        </w:tc>
        <w:tc>
          <w:tcPr>
            <w:tcW w:type="dxa" w:w="2016"/>
            <w:shd w:fill="F8FAFC"/>
            <w:tcMar>
              <w:top w:w="100" w:type="dxa"/>
              <w:bottom w:w="100" w:type="dxa"/>
              <w:left w:w="120" w:type="dxa"/>
              <w:right w:w="120" w:type="dxa"/>
            </w:tcMar>
          </w:tcPr>
          <w:p>
            <w:pPr>
              <w:jc w:val="left"/>
            </w:pPr>
            <w:r>
              <w:rPr>
                <w:rFonts w:ascii="Segoe UI" w:hAnsi="Segoe UI"/>
                <w:color w:val="1E293B"/>
                <w:sz w:val="17"/>
              </w:rPr>
              <w:t>NOT NULL</w:t>
            </w:r>
          </w:p>
        </w:tc>
        <w:tc>
          <w:tcPr>
            <w:tcW w:type="dxa" w:w="2160"/>
            <w:shd w:fill="F8FAFC"/>
            <w:tcMar>
              <w:top w:w="100" w:type="dxa"/>
              <w:bottom w:w="100" w:type="dxa"/>
              <w:left w:w="120" w:type="dxa"/>
              <w:right w:w="120" w:type="dxa"/>
            </w:tcMar>
          </w:tcPr>
          <w:p>
            <w:pPr>
              <w:jc w:val="left"/>
            </w:pPr>
            <w:r>
              <w:rPr>
                <w:rFonts w:ascii="Segoe UI" w:hAnsi="Segoe UI"/>
                <w:color w:val="1E293B"/>
                <w:sz w:val="17"/>
              </w:rPr>
              <w:t>Pet call name</w:t>
            </w:r>
          </w:p>
        </w:tc>
      </w:tr>
      <w:tr>
        <w:tc>
          <w:tcPr>
            <w:tcW w:type="dxa" w:w="1584"/>
            <w:shd w:fill="FFFFFF"/>
            <w:tcMar>
              <w:top w:w="100" w:type="dxa"/>
              <w:bottom w:w="100" w:type="dxa"/>
              <w:left w:w="120" w:type="dxa"/>
              <w:right w:w="120" w:type="dxa"/>
            </w:tcMar>
          </w:tcPr>
          <w:p>
            <w:pPr>
              <w:jc w:val="left"/>
            </w:pPr>
            <w:r>
              <w:rPr>
                <w:rFonts w:ascii="Segoe UI" w:hAnsi="Segoe UI"/>
                <w:color w:val="1E293B"/>
                <w:sz w:val="17"/>
              </w:rPr>
              <w:t>pets</w:t>
            </w:r>
          </w:p>
        </w:tc>
        <w:tc>
          <w:tcPr>
            <w:tcW w:type="dxa" w:w="1872"/>
            <w:shd w:fill="FFFFFF"/>
            <w:tcMar>
              <w:top w:w="100" w:type="dxa"/>
              <w:bottom w:w="100" w:type="dxa"/>
              <w:left w:w="120" w:type="dxa"/>
              <w:right w:w="120" w:type="dxa"/>
            </w:tcMar>
          </w:tcPr>
          <w:p>
            <w:pPr>
              <w:jc w:val="left"/>
            </w:pPr>
            <w:r>
              <w:rPr>
                <w:rFonts w:ascii="Segoe UI" w:hAnsi="Segoe UI"/>
                <w:color w:val="1E293B"/>
                <w:sz w:val="17"/>
              </w:rPr>
              <w:t>species</w:t>
            </w:r>
          </w:p>
        </w:tc>
        <w:tc>
          <w:tcPr>
            <w:tcW w:type="dxa" w:w="1728"/>
            <w:shd w:fill="FFFFFF"/>
            <w:tcMar>
              <w:top w:w="100" w:type="dxa"/>
              <w:bottom w:w="100" w:type="dxa"/>
              <w:left w:w="120" w:type="dxa"/>
              <w:right w:w="120" w:type="dxa"/>
            </w:tcMar>
          </w:tcPr>
          <w:p>
            <w:pPr>
              <w:jc w:val="left"/>
            </w:pPr>
            <w:r>
              <w:rPr>
                <w:rFonts w:ascii="Segoe UI" w:hAnsi="Segoe UI"/>
                <w:color w:val="1E293B"/>
                <w:sz w:val="17"/>
              </w:rPr>
              <w:t>VARCHAR(30)</w:t>
            </w:r>
          </w:p>
        </w:tc>
        <w:tc>
          <w:tcPr>
            <w:tcW w:type="dxa" w:w="2016"/>
            <w:shd w:fill="FFFFFF"/>
            <w:tcMar>
              <w:top w:w="100" w:type="dxa"/>
              <w:bottom w:w="100" w:type="dxa"/>
              <w:left w:w="120" w:type="dxa"/>
              <w:right w:w="120" w:type="dxa"/>
            </w:tcMar>
          </w:tcPr>
          <w:p>
            <w:pPr>
              <w:jc w:val="left"/>
            </w:pPr>
            <w:r>
              <w:rPr>
                <w:rFonts w:ascii="Segoe UI" w:hAnsi="Segoe UI"/>
                <w:color w:val="1E293B"/>
                <w:sz w:val="17"/>
              </w:rPr>
              <w:t>NOT NULL</w:t>
            </w:r>
          </w:p>
        </w:tc>
        <w:tc>
          <w:tcPr>
            <w:tcW w:type="dxa" w:w="2160"/>
            <w:shd w:fill="FFFFFF"/>
            <w:tcMar>
              <w:top w:w="100" w:type="dxa"/>
              <w:bottom w:w="100" w:type="dxa"/>
              <w:left w:w="120" w:type="dxa"/>
              <w:right w:w="120" w:type="dxa"/>
            </w:tcMar>
          </w:tcPr>
          <w:p>
            <w:pPr>
              <w:jc w:val="left"/>
            </w:pPr>
            <w:r>
              <w:rPr>
                <w:rFonts w:ascii="Segoe UI" w:hAnsi="Segoe UI"/>
                <w:color w:val="1E293B"/>
                <w:sz w:val="17"/>
              </w:rPr>
              <w:t>Species classification (Dog, Cat, etc.)</w:t>
            </w:r>
          </w:p>
        </w:tc>
      </w:tr>
      <w:tr>
        <w:tc>
          <w:tcPr>
            <w:tcW w:type="dxa" w:w="1584"/>
            <w:shd w:fill="F8FAFC"/>
            <w:tcMar>
              <w:top w:w="100" w:type="dxa"/>
              <w:bottom w:w="100" w:type="dxa"/>
              <w:left w:w="120" w:type="dxa"/>
              <w:right w:w="120" w:type="dxa"/>
            </w:tcMar>
          </w:tcPr>
          <w:p>
            <w:pPr>
              <w:jc w:val="left"/>
            </w:pPr>
            <w:r>
              <w:rPr>
                <w:rFonts w:ascii="Segoe UI" w:hAnsi="Segoe UI"/>
                <w:color w:val="1E293B"/>
                <w:sz w:val="17"/>
              </w:rPr>
              <w:t>appointments</w:t>
            </w:r>
          </w:p>
        </w:tc>
        <w:tc>
          <w:tcPr>
            <w:tcW w:type="dxa" w:w="1872"/>
            <w:shd w:fill="F8FAFC"/>
            <w:tcMar>
              <w:top w:w="100" w:type="dxa"/>
              <w:bottom w:w="100" w:type="dxa"/>
              <w:left w:w="120" w:type="dxa"/>
              <w:right w:w="120" w:type="dxa"/>
            </w:tcMar>
          </w:tcPr>
          <w:p>
            <w:pPr>
              <w:jc w:val="left"/>
            </w:pPr>
            <w:r>
              <w:rPr>
                <w:rFonts w:ascii="Segoe UI" w:hAnsi="Segoe UI"/>
                <w:color w:val="1E293B"/>
                <w:sz w:val="17"/>
              </w:rPr>
              <w:t>id</w:t>
            </w:r>
          </w:p>
        </w:tc>
        <w:tc>
          <w:tcPr>
            <w:tcW w:type="dxa" w:w="1728"/>
            <w:shd w:fill="F8FAFC"/>
            <w:tcMar>
              <w:top w:w="100" w:type="dxa"/>
              <w:bottom w:w="100" w:type="dxa"/>
              <w:left w:w="120" w:type="dxa"/>
              <w:right w:w="120" w:type="dxa"/>
            </w:tcMar>
          </w:tcPr>
          <w:p>
            <w:pPr>
              <w:jc w:val="left"/>
            </w:pPr>
            <w:r>
              <w:rPr>
                <w:rFonts w:ascii="Segoe UI" w:hAnsi="Segoe UI"/>
                <w:color w:val="1E293B"/>
                <w:sz w:val="17"/>
              </w:rPr>
              <w:t>INT</w:t>
            </w:r>
          </w:p>
        </w:tc>
        <w:tc>
          <w:tcPr>
            <w:tcW w:type="dxa" w:w="2016"/>
            <w:shd w:fill="F8FAFC"/>
            <w:tcMar>
              <w:top w:w="100" w:type="dxa"/>
              <w:bottom w:w="100" w:type="dxa"/>
              <w:left w:w="120" w:type="dxa"/>
              <w:right w:w="120" w:type="dxa"/>
            </w:tcMar>
          </w:tcPr>
          <w:p>
            <w:pPr>
              <w:jc w:val="left"/>
            </w:pPr>
            <w:r>
              <w:rPr>
                <w:rFonts w:ascii="Segoe UI" w:hAnsi="Segoe UI"/>
                <w:color w:val="1E293B"/>
                <w:sz w:val="17"/>
              </w:rPr>
              <w:t>PK, AUTO_INCREMENT</w:t>
            </w:r>
          </w:p>
        </w:tc>
        <w:tc>
          <w:tcPr>
            <w:tcW w:type="dxa" w:w="2160"/>
            <w:shd w:fill="F8FAFC"/>
            <w:tcMar>
              <w:top w:w="100" w:type="dxa"/>
              <w:bottom w:w="100" w:type="dxa"/>
              <w:left w:w="120" w:type="dxa"/>
              <w:right w:w="120" w:type="dxa"/>
            </w:tcMar>
          </w:tcPr>
          <w:p>
            <w:pPr>
              <w:jc w:val="left"/>
            </w:pPr>
            <w:r>
              <w:rPr>
                <w:rFonts w:ascii="Segoe UI" w:hAnsi="Segoe UI"/>
                <w:color w:val="1E293B"/>
                <w:sz w:val="17"/>
              </w:rPr>
              <w:t>Unique appointment identifier</w:t>
            </w:r>
          </w:p>
        </w:tc>
      </w:tr>
      <w:tr>
        <w:tc>
          <w:tcPr>
            <w:tcW w:type="dxa" w:w="1584"/>
            <w:shd w:fill="FFFFFF"/>
            <w:tcMar>
              <w:top w:w="100" w:type="dxa"/>
              <w:bottom w:w="100" w:type="dxa"/>
              <w:left w:w="120" w:type="dxa"/>
              <w:right w:w="120" w:type="dxa"/>
            </w:tcMar>
          </w:tcPr>
          <w:p>
            <w:pPr>
              <w:jc w:val="left"/>
            </w:pPr>
            <w:r>
              <w:rPr>
                <w:rFonts w:ascii="Segoe UI" w:hAnsi="Segoe UI"/>
                <w:color w:val="1E293B"/>
                <w:sz w:val="17"/>
              </w:rPr>
              <w:t>appointments</w:t>
            </w:r>
          </w:p>
        </w:tc>
        <w:tc>
          <w:tcPr>
            <w:tcW w:type="dxa" w:w="1872"/>
            <w:shd w:fill="FFFFFF"/>
            <w:tcMar>
              <w:top w:w="100" w:type="dxa"/>
              <w:bottom w:w="100" w:type="dxa"/>
              <w:left w:w="120" w:type="dxa"/>
              <w:right w:w="120" w:type="dxa"/>
            </w:tcMar>
          </w:tcPr>
          <w:p>
            <w:pPr>
              <w:jc w:val="left"/>
            </w:pPr>
            <w:r>
              <w:rPr>
                <w:rFonts w:ascii="Segoe UI" w:hAnsi="Segoe UI"/>
                <w:color w:val="1E293B"/>
                <w:sz w:val="17"/>
              </w:rPr>
              <w:t>appointment_code</w:t>
            </w:r>
          </w:p>
        </w:tc>
        <w:tc>
          <w:tcPr>
            <w:tcW w:type="dxa" w:w="1728"/>
            <w:shd w:fill="FFFFFF"/>
            <w:tcMar>
              <w:top w:w="100" w:type="dxa"/>
              <w:bottom w:w="100" w:type="dxa"/>
              <w:left w:w="120" w:type="dxa"/>
              <w:right w:w="120" w:type="dxa"/>
            </w:tcMar>
          </w:tcPr>
          <w:p>
            <w:pPr>
              <w:jc w:val="left"/>
            </w:pPr>
            <w:r>
              <w:rPr>
                <w:rFonts w:ascii="Segoe UI" w:hAnsi="Segoe UI"/>
                <w:color w:val="1E293B"/>
                <w:sz w:val="17"/>
              </w:rPr>
              <w:t>VARCHAR(20)</w:t>
            </w:r>
          </w:p>
        </w:tc>
        <w:tc>
          <w:tcPr>
            <w:tcW w:type="dxa" w:w="2016"/>
            <w:shd w:fill="FFFFFF"/>
            <w:tcMar>
              <w:top w:w="100" w:type="dxa"/>
              <w:bottom w:w="100" w:type="dxa"/>
              <w:left w:w="120" w:type="dxa"/>
              <w:right w:w="120" w:type="dxa"/>
            </w:tcMar>
          </w:tcPr>
          <w:p>
            <w:pPr>
              <w:jc w:val="left"/>
            </w:pPr>
            <w:r>
              <w:rPr>
                <w:rFonts w:ascii="Segoe UI" w:hAnsi="Segoe UI"/>
                <w:color w:val="1E293B"/>
                <w:sz w:val="17"/>
              </w:rPr>
              <w:t>UNIQUE, NOT NULL</w:t>
            </w:r>
          </w:p>
        </w:tc>
        <w:tc>
          <w:tcPr>
            <w:tcW w:type="dxa" w:w="2160"/>
            <w:shd w:fill="FFFFFF"/>
            <w:tcMar>
              <w:top w:w="100" w:type="dxa"/>
              <w:bottom w:w="100" w:type="dxa"/>
              <w:left w:w="120" w:type="dxa"/>
              <w:right w:w="120" w:type="dxa"/>
            </w:tcMar>
          </w:tcPr>
          <w:p>
            <w:pPr>
              <w:jc w:val="left"/>
            </w:pPr>
            <w:r>
              <w:rPr>
                <w:rFonts w:ascii="Segoe UI" w:hAnsi="Segoe UI"/>
                <w:color w:val="1E293B"/>
                <w:sz w:val="17"/>
              </w:rPr>
              <w:t>Human-readable tracking code</w:t>
            </w:r>
          </w:p>
        </w:tc>
      </w:tr>
      <w:tr>
        <w:tc>
          <w:tcPr>
            <w:tcW w:type="dxa" w:w="1584"/>
            <w:shd w:fill="F8FAFC"/>
            <w:tcMar>
              <w:top w:w="100" w:type="dxa"/>
              <w:bottom w:w="100" w:type="dxa"/>
              <w:left w:w="120" w:type="dxa"/>
              <w:right w:w="120" w:type="dxa"/>
            </w:tcMar>
          </w:tcPr>
          <w:p>
            <w:pPr>
              <w:jc w:val="left"/>
            </w:pPr>
            <w:r>
              <w:rPr>
                <w:rFonts w:ascii="Segoe UI" w:hAnsi="Segoe UI"/>
                <w:color w:val="1E293B"/>
                <w:sz w:val="17"/>
              </w:rPr>
              <w:t>appointments</w:t>
            </w:r>
          </w:p>
        </w:tc>
        <w:tc>
          <w:tcPr>
            <w:tcW w:type="dxa" w:w="1872"/>
            <w:shd w:fill="F8FAFC"/>
            <w:tcMar>
              <w:top w:w="100" w:type="dxa"/>
              <w:bottom w:w="100" w:type="dxa"/>
              <w:left w:w="120" w:type="dxa"/>
              <w:right w:w="120" w:type="dxa"/>
            </w:tcMar>
          </w:tcPr>
          <w:p>
            <w:pPr>
              <w:jc w:val="left"/>
            </w:pPr>
            <w:r>
              <w:rPr>
                <w:rFonts w:ascii="Segoe UI" w:hAnsi="Segoe UI"/>
                <w:color w:val="1E293B"/>
                <w:sz w:val="17"/>
              </w:rPr>
              <w:t>vet_doctor</w:t>
            </w:r>
          </w:p>
        </w:tc>
        <w:tc>
          <w:tcPr>
            <w:tcW w:type="dxa" w:w="1728"/>
            <w:shd w:fill="F8FAFC"/>
            <w:tcMar>
              <w:top w:w="100" w:type="dxa"/>
              <w:bottom w:w="100" w:type="dxa"/>
              <w:left w:w="120" w:type="dxa"/>
              <w:right w:w="120" w:type="dxa"/>
            </w:tcMar>
          </w:tcPr>
          <w:p>
            <w:pPr>
              <w:jc w:val="left"/>
            </w:pPr>
            <w:r>
              <w:rPr>
                <w:rFonts w:ascii="Segoe UI" w:hAnsi="Segoe UI"/>
                <w:color w:val="1E293B"/>
                <w:sz w:val="17"/>
              </w:rPr>
              <w:t>VARCHAR(100)</w:t>
            </w:r>
          </w:p>
        </w:tc>
        <w:tc>
          <w:tcPr>
            <w:tcW w:type="dxa" w:w="2016"/>
            <w:shd w:fill="F8FAFC"/>
            <w:tcMar>
              <w:top w:w="100" w:type="dxa"/>
              <w:bottom w:w="100" w:type="dxa"/>
              <w:left w:w="120" w:type="dxa"/>
              <w:right w:w="120" w:type="dxa"/>
            </w:tcMar>
          </w:tcPr>
          <w:p>
            <w:pPr>
              <w:jc w:val="left"/>
            </w:pPr>
            <w:r>
              <w:rPr>
                <w:rFonts w:ascii="Segoe UI" w:hAnsi="Segoe UI"/>
                <w:color w:val="1E293B"/>
                <w:sz w:val="17"/>
              </w:rPr>
              <w:t>NOT NULL</w:t>
            </w:r>
          </w:p>
        </w:tc>
        <w:tc>
          <w:tcPr>
            <w:tcW w:type="dxa" w:w="2160"/>
            <w:shd w:fill="F8FAFC"/>
            <w:tcMar>
              <w:top w:w="100" w:type="dxa"/>
              <w:bottom w:w="100" w:type="dxa"/>
              <w:left w:w="120" w:type="dxa"/>
              <w:right w:w="120" w:type="dxa"/>
            </w:tcMar>
          </w:tcPr>
          <w:p>
            <w:pPr>
              <w:jc w:val="left"/>
            </w:pPr>
            <w:r>
              <w:rPr>
                <w:rFonts w:ascii="Segoe UI" w:hAnsi="Segoe UI"/>
                <w:color w:val="1E293B"/>
                <w:sz w:val="17"/>
              </w:rPr>
              <w:t>Attending veterinary doctor</w:t>
            </w:r>
          </w:p>
        </w:tc>
      </w:tr>
      <w:tr>
        <w:tc>
          <w:tcPr>
            <w:tcW w:type="dxa" w:w="1584"/>
            <w:shd w:fill="FFFFFF"/>
            <w:tcMar>
              <w:top w:w="100" w:type="dxa"/>
              <w:bottom w:w="100" w:type="dxa"/>
              <w:left w:w="120" w:type="dxa"/>
              <w:right w:w="120" w:type="dxa"/>
            </w:tcMar>
          </w:tcPr>
          <w:p>
            <w:pPr>
              <w:jc w:val="left"/>
            </w:pPr>
            <w:r>
              <w:rPr>
                <w:rFonts w:ascii="Segoe UI" w:hAnsi="Segoe UI"/>
                <w:color w:val="1E293B"/>
                <w:sz w:val="17"/>
              </w:rPr>
              <w:t>appointments</w:t>
            </w:r>
          </w:p>
        </w:tc>
        <w:tc>
          <w:tcPr>
            <w:tcW w:type="dxa" w:w="1872"/>
            <w:shd w:fill="FFFFFF"/>
            <w:tcMar>
              <w:top w:w="100" w:type="dxa"/>
              <w:bottom w:w="100" w:type="dxa"/>
              <w:left w:w="120" w:type="dxa"/>
              <w:right w:w="120" w:type="dxa"/>
            </w:tcMar>
          </w:tcPr>
          <w:p>
            <w:pPr>
              <w:jc w:val="left"/>
            </w:pPr>
            <w:r>
              <w:rPr>
                <w:rFonts w:ascii="Segoe UI" w:hAnsi="Segoe UI"/>
                <w:color w:val="1E293B"/>
                <w:sz w:val="17"/>
              </w:rPr>
              <w:t>status</w:t>
            </w:r>
          </w:p>
        </w:tc>
        <w:tc>
          <w:tcPr>
            <w:tcW w:type="dxa" w:w="1728"/>
            <w:shd w:fill="FFFFFF"/>
            <w:tcMar>
              <w:top w:w="100" w:type="dxa"/>
              <w:bottom w:w="100" w:type="dxa"/>
              <w:left w:w="120" w:type="dxa"/>
              <w:right w:w="120" w:type="dxa"/>
            </w:tcMar>
          </w:tcPr>
          <w:p>
            <w:pPr>
              <w:jc w:val="left"/>
            </w:pPr>
            <w:r>
              <w:rPr>
                <w:rFonts w:ascii="Segoe UI" w:hAnsi="Segoe UI"/>
                <w:color w:val="1E293B"/>
                <w:sz w:val="17"/>
              </w:rPr>
              <w:t>ENUM</w:t>
            </w:r>
          </w:p>
        </w:tc>
        <w:tc>
          <w:tcPr>
            <w:tcW w:type="dxa" w:w="2016"/>
            <w:shd w:fill="FFFFFF"/>
            <w:tcMar>
              <w:top w:w="100" w:type="dxa"/>
              <w:bottom w:w="100" w:type="dxa"/>
              <w:left w:w="120" w:type="dxa"/>
              <w:right w:w="120" w:type="dxa"/>
            </w:tcMar>
          </w:tcPr>
          <w:p>
            <w:pPr>
              <w:jc w:val="left"/>
            </w:pPr>
            <w:r>
              <w:rPr>
                <w:rFonts w:ascii="Segoe UI" w:hAnsi="Segoe UI"/>
                <w:color w:val="1E293B"/>
                <w:sz w:val="17"/>
              </w:rPr>
              <w:t>Scheduled, Completed..</w:t>
            </w:r>
          </w:p>
        </w:tc>
        <w:tc>
          <w:tcPr>
            <w:tcW w:type="dxa" w:w="2160"/>
            <w:shd w:fill="FFFFFF"/>
            <w:tcMar>
              <w:top w:w="100" w:type="dxa"/>
              <w:bottom w:w="100" w:type="dxa"/>
              <w:left w:w="120" w:type="dxa"/>
              <w:right w:w="120" w:type="dxa"/>
            </w:tcMar>
          </w:tcPr>
          <w:p>
            <w:pPr>
              <w:jc w:val="left"/>
            </w:pPr>
            <w:r>
              <w:rPr>
                <w:rFonts w:ascii="Segoe UI" w:hAnsi="Segoe UI"/>
                <w:color w:val="1E293B"/>
                <w:sz w:val="17"/>
              </w:rPr>
              <w:t>Current appointment state</w:t>
            </w:r>
          </w:p>
        </w:tc>
      </w:tr>
      <w:tr>
        <w:tc>
          <w:tcPr>
            <w:tcW w:type="dxa" w:w="1584"/>
            <w:shd w:fill="F8FAFC"/>
            <w:tcMar>
              <w:top w:w="100" w:type="dxa"/>
              <w:bottom w:w="100" w:type="dxa"/>
              <w:left w:w="120" w:type="dxa"/>
              <w:right w:w="120" w:type="dxa"/>
            </w:tcMar>
          </w:tcPr>
          <w:p>
            <w:pPr>
              <w:jc w:val="left"/>
            </w:pPr>
            <w:r>
              <w:rPr>
                <w:rFonts w:ascii="Segoe UI" w:hAnsi="Segoe UI"/>
                <w:color w:val="1E293B"/>
                <w:sz w:val="17"/>
              </w:rPr>
              <w:t>treatments</w:t>
            </w:r>
          </w:p>
        </w:tc>
        <w:tc>
          <w:tcPr>
            <w:tcW w:type="dxa" w:w="1872"/>
            <w:shd w:fill="F8FAFC"/>
            <w:tcMar>
              <w:top w:w="100" w:type="dxa"/>
              <w:bottom w:w="100" w:type="dxa"/>
              <w:left w:w="120" w:type="dxa"/>
              <w:right w:w="120" w:type="dxa"/>
            </w:tcMar>
          </w:tcPr>
          <w:p>
            <w:pPr>
              <w:jc w:val="left"/>
            </w:pPr>
            <w:r>
              <w:rPr>
                <w:rFonts w:ascii="Segoe UI" w:hAnsi="Segoe UI"/>
                <w:color w:val="1E293B"/>
                <w:sz w:val="17"/>
              </w:rPr>
              <w:t>id</w:t>
            </w:r>
          </w:p>
        </w:tc>
        <w:tc>
          <w:tcPr>
            <w:tcW w:type="dxa" w:w="1728"/>
            <w:shd w:fill="F8FAFC"/>
            <w:tcMar>
              <w:top w:w="100" w:type="dxa"/>
              <w:bottom w:w="100" w:type="dxa"/>
              <w:left w:w="120" w:type="dxa"/>
              <w:right w:w="120" w:type="dxa"/>
            </w:tcMar>
          </w:tcPr>
          <w:p>
            <w:pPr>
              <w:jc w:val="left"/>
            </w:pPr>
            <w:r>
              <w:rPr>
                <w:rFonts w:ascii="Segoe UI" w:hAnsi="Segoe UI"/>
                <w:color w:val="1E293B"/>
                <w:sz w:val="17"/>
              </w:rPr>
              <w:t>INT</w:t>
            </w:r>
          </w:p>
        </w:tc>
        <w:tc>
          <w:tcPr>
            <w:tcW w:type="dxa" w:w="2016"/>
            <w:shd w:fill="F8FAFC"/>
            <w:tcMar>
              <w:top w:w="100" w:type="dxa"/>
              <w:bottom w:w="100" w:type="dxa"/>
              <w:left w:w="120" w:type="dxa"/>
              <w:right w:w="120" w:type="dxa"/>
            </w:tcMar>
          </w:tcPr>
          <w:p>
            <w:pPr>
              <w:jc w:val="left"/>
            </w:pPr>
            <w:r>
              <w:rPr>
                <w:rFonts w:ascii="Segoe UI" w:hAnsi="Segoe UI"/>
                <w:color w:val="1E293B"/>
                <w:sz w:val="17"/>
              </w:rPr>
              <w:t>PK, AUTO_INCREMENT</w:t>
            </w:r>
          </w:p>
        </w:tc>
        <w:tc>
          <w:tcPr>
            <w:tcW w:type="dxa" w:w="2160"/>
            <w:shd w:fill="F8FAFC"/>
            <w:tcMar>
              <w:top w:w="100" w:type="dxa"/>
              <w:bottom w:w="100" w:type="dxa"/>
              <w:left w:w="120" w:type="dxa"/>
              <w:right w:w="120" w:type="dxa"/>
            </w:tcMar>
          </w:tcPr>
          <w:p>
            <w:pPr>
              <w:jc w:val="left"/>
            </w:pPr>
            <w:r>
              <w:rPr>
                <w:rFonts w:ascii="Segoe UI" w:hAnsi="Segoe UI"/>
                <w:color w:val="1E293B"/>
                <w:sz w:val="17"/>
              </w:rPr>
              <w:t>Unique clinical treatment ID</w:t>
            </w:r>
          </w:p>
        </w:tc>
      </w:tr>
      <w:tr>
        <w:tc>
          <w:tcPr>
            <w:tcW w:type="dxa" w:w="1584"/>
            <w:shd w:fill="FFFFFF"/>
            <w:tcMar>
              <w:top w:w="100" w:type="dxa"/>
              <w:bottom w:w="100" w:type="dxa"/>
              <w:left w:w="120" w:type="dxa"/>
              <w:right w:w="120" w:type="dxa"/>
            </w:tcMar>
          </w:tcPr>
          <w:p>
            <w:pPr>
              <w:jc w:val="left"/>
            </w:pPr>
            <w:r>
              <w:rPr>
                <w:rFonts w:ascii="Segoe UI" w:hAnsi="Segoe UI"/>
                <w:color w:val="1E293B"/>
                <w:sz w:val="17"/>
              </w:rPr>
              <w:t>treatments</w:t>
            </w:r>
          </w:p>
        </w:tc>
        <w:tc>
          <w:tcPr>
            <w:tcW w:type="dxa" w:w="1872"/>
            <w:shd w:fill="FFFFFF"/>
            <w:tcMar>
              <w:top w:w="100" w:type="dxa"/>
              <w:bottom w:w="100" w:type="dxa"/>
              <w:left w:w="120" w:type="dxa"/>
              <w:right w:w="120" w:type="dxa"/>
            </w:tcMar>
          </w:tcPr>
          <w:p>
            <w:pPr>
              <w:jc w:val="left"/>
            </w:pPr>
            <w:r>
              <w:rPr>
                <w:rFonts w:ascii="Segoe UI" w:hAnsi="Segoe UI"/>
                <w:color w:val="1E293B"/>
                <w:sz w:val="17"/>
              </w:rPr>
              <w:t>appointment_id</w:t>
            </w:r>
          </w:p>
        </w:tc>
        <w:tc>
          <w:tcPr>
            <w:tcW w:type="dxa" w:w="1728"/>
            <w:shd w:fill="FFFFFF"/>
            <w:tcMar>
              <w:top w:w="100" w:type="dxa"/>
              <w:bottom w:w="100" w:type="dxa"/>
              <w:left w:w="120" w:type="dxa"/>
              <w:right w:w="120" w:type="dxa"/>
            </w:tcMar>
          </w:tcPr>
          <w:p>
            <w:pPr>
              <w:jc w:val="left"/>
            </w:pPr>
            <w:r>
              <w:rPr>
                <w:rFonts w:ascii="Segoe UI" w:hAnsi="Segoe UI"/>
                <w:color w:val="1E293B"/>
                <w:sz w:val="17"/>
              </w:rPr>
              <w:t>INT</w:t>
            </w:r>
          </w:p>
        </w:tc>
        <w:tc>
          <w:tcPr>
            <w:tcW w:type="dxa" w:w="2016"/>
            <w:shd w:fill="FFFFFF"/>
            <w:tcMar>
              <w:top w:w="100" w:type="dxa"/>
              <w:bottom w:w="100" w:type="dxa"/>
              <w:left w:w="120" w:type="dxa"/>
              <w:right w:w="120" w:type="dxa"/>
            </w:tcMar>
          </w:tcPr>
          <w:p>
            <w:pPr>
              <w:jc w:val="left"/>
            </w:pPr>
            <w:r>
              <w:rPr>
                <w:rFonts w:ascii="Segoe UI" w:hAnsi="Segoe UI"/>
                <w:color w:val="1E293B"/>
                <w:sz w:val="17"/>
              </w:rPr>
              <w:t>FK -&gt; appointments, UK</w:t>
            </w:r>
          </w:p>
        </w:tc>
        <w:tc>
          <w:tcPr>
            <w:tcW w:type="dxa" w:w="2160"/>
            <w:shd w:fill="FFFFFF"/>
            <w:tcMar>
              <w:top w:w="100" w:type="dxa"/>
              <w:bottom w:w="100" w:type="dxa"/>
              <w:left w:w="120" w:type="dxa"/>
              <w:right w:w="120" w:type="dxa"/>
            </w:tcMar>
          </w:tcPr>
          <w:p>
            <w:pPr>
              <w:jc w:val="left"/>
            </w:pPr>
            <w:r>
              <w:rPr>
                <w:rFonts w:ascii="Segoe UI" w:hAnsi="Segoe UI"/>
                <w:color w:val="1E293B"/>
                <w:sz w:val="17"/>
              </w:rPr>
              <w:t>Linked appointment reference</w:t>
            </w:r>
          </w:p>
        </w:tc>
      </w:tr>
      <w:tr>
        <w:tc>
          <w:tcPr>
            <w:tcW w:type="dxa" w:w="1584"/>
            <w:shd w:fill="F8FAFC"/>
            <w:tcMar>
              <w:top w:w="100" w:type="dxa"/>
              <w:bottom w:w="100" w:type="dxa"/>
              <w:left w:w="120" w:type="dxa"/>
              <w:right w:w="120" w:type="dxa"/>
            </w:tcMar>
          </w:tcPr>
          <w:p>
            <w:pPr>
              <w:jc w:val="left"/>
            </w:pPr>
            <w:r>
              <w:rPr>
                <w:rFonts w:ascii="Segoe UI" w:hAnsi="Segoe UI"/>
                <w:color w:val="1E293B"/>
                <w:sz w:val="17"/>
              </w:rPr>
              <w:t>treatments</w:t>
            </w:r>
          </w:p>
        </w:tc>
        <w:tc>
          <w:tcPr>
            <w:tcW w:type="dxa" w:w="1872"/>
            <w:shd w:fill="F8FAFC"/>
            <w:tcMar>
              <w:top w:w="100" w:type="dxa"/>
              <w:bottom w:w="100" w:type="dxa"/>
              <w:left w:w="120" w:type="dxa"/>
              <w:right w:w="120" w:type="dxa"/>
            </w:tcMar>
          </w:tcPr>
          <w:p>
            <w:pPr>
              <w:jc w:val="left"/>
            </w:pPr>
            <w:r>
              <w:rPr>
                <w:rFonts w:ascii="Segoe UI" w:hAnsi="Segoe UI"/>
                <w:color w:val="1E293B"/>
                <w:sz w:val="17"/>
              </w:rPr>
              <w:t>medication_cost</w:t>
            </w:r>
          </w:p>
        </w:tc>
        <w:tc>
          <w:tcPr>
            <w:tcW w:type="dxa" w:w="1728"/>
            <w:shd w:fill="F8FAFC"/>
            <w:tcMar>
              <w:top w:w="100" w:type="dxa"/>
              <w:bottom w:w="100" w:type="dxa"/>
              <w:left w:w="120" w:type="dxa"/>
              <w:right w:w="120" w:type="dxa"/>
            </w:tcMar>
          </w:tcPr>
          <w:p>
            <w:pPr>
              <w:jc w:val="left"/>
            </w:pPr>
            <w:r>
              <w:rPr>
                <w:rFonts w:ascii="Segoe UI" w:hAnsi="Segoe UI"/>
                <w:color w:val="1E293B"/>
                <w:sz w:val="17"/>
              </w:rPr>
              <w:t>DECIMAL(10,2)</w:t>
            </w:r>
          </w:p>
        </w:tc>
        <w:tc>
          <w:tcPr>
            <w:tcW w:type="dxa" w:w="2016"/>
            <w:shd w:fill="F8FAFC"/>
            <w:tcMar>
              <w:top w:w="100" w:type="dxa"/>
              <w:bottom w:w="100" w:type="dxa"/>
              <w:left w:w="120" w:type="dxa"/>
              <w:right w:w="120" w:type="dxa"/>
            </w:tcMar>
          </w:tcPr>
          <w:p>
            <w:pPr>
              <w:jc w:val="left"/>
            </w:pPr>
            <w:r>
              <w:rPr>
                <w:rFonts w:ascii="Segoe UI" w:hAnsi="Segoe UI"/>
                <w:color w:val="1E293B"/>
                <w:sz w:val="17"/>
              </w:rPr>
              <w:t>DEFAULT 0.00</w:t>
            </w:r>
          </w:p>
        </w:tc>
        <w:tc>
          <w:tcPr>
            <w:tcW w:type="dxa" w:w="2160"/>
            <w:shd w:fill="F8FAFC"/>
            <w:tcMar>
              <w:top w:w="100" w:type="dxa"/>
              <w:bottom w:w="100" w:type="dxa"/>
              <w:left w:w="120" w:type="dxa"/>
              <w:right w:w="120" w:type="dxa"/>
            </w:tcMar>
          </w:tcPr>
          <w:p>
            <w:pPr>
              <w:jc w:val="left"/>
            </w:pPr>
            <w:r>
              <w:rPr>
                <w:rFonts w:ascii="Segoe UI" w:hAnsi="Segoe UI"/>
                <w:color w:val="1E293B"/>
                <w:sz w:val="17"/>
              </w:rPr>
              <w:t>Billed medication total fee</w:t>
            </w:r>
          </w:p>
        </w:tc>
      </w:tr>
      <w:tr>
        <w:tc>
          <w:tcPr>
            <w:tcW w:type="dxa" w:w="1584"/>
            <w:shd w:fill="FFFFFF"/>
            <w:tcMar>
              <w:top w:w="100" w:type="dxa"/>
              <w:bottom w:w="100" w:type="dxa"/>
              <w:left w:w="120" w:type="dxa"/>
              <w:right w:w="120" w:type="dxa"/>
            </w:tcMar>
          </w:tcPr>
          <w:p>
            <w:pPr>
              <w:jc w:val="left"/>
            </w:pPr>
            <w:r>
              <w:rPr>
                <w:rFonts w:ascii="Segoe UI" w:hAnsi="Segoe UI"/>
                <w:color w:val="1E293B"/>
                <w:sz w:val="17"/>
              </w:rPr>
              <w:t>treatments</w:t>
            </w:r>
          </w:p>
        </w:tc>
        <w:tc>
          <w:tcPr>
            <w:tcW w:type="dxa" w:w="1872"/>
            <w:shd w:fill="FFFFFF"/>
            <w:tcMar>
              <w:top w:w="100" w:type="dxa"/>
              <w:bottom w:w="100" w:type="dxa"/>
              <w:left w:w="120" w:type="dxa"/>
              <w:right w:w="120" w:type="dxa"/>
            </w:tcMar>
          </w:tcPr>
          <w:p>
            <w:pPr>
              <w:jc w:val="left"/>
            </w:pPr>
            <w:r>
              <w:rPr>
                <w:rFonts w:ascii="Segoe UI" w:hAnsi="Segoe UI"/>
                <w:color w:val="1E293B"/>
                <w:sz w:val="17"/>
              </w:rPr>
              <w:t>treatment_cost</w:t>
            </w:r>
          </w:p>
        </w:tc>
        <w:tc>
          <w:tcPr>
            <w:tcW w:type="dxa" w:w="1728"/>
            <w:shd w:fill="FFFFFF"/>
            <w:tcMar>
              <w:top w:w="100" w:type="dxa"/>
              <w:bottom w:w="100" w:type="dxa"/>
              <w:left w:w="120" w:type="dxa"/>
              <w:right w:w="120" w:type="dxa"/>
            </w:tcMar>
          </w:tcPr>
          <w:p>
            <w:pPr>
              <w:jc w:val="left"/>
            </w:pPr>
            <w:r>
              <w:rPr>
                <w:rFonts w:ascii="Segoe UI" w:hAnsi="Segoe UI"/>
                <w:color w:val="1E293B"/>
                <w:sz w:val="17"/>
              </w:rPr>
              <w:t>DECIMAL(10,2)</w:t>
            </w:r>
          </w:p>
        </w:tc>
        <w:tc>
          <w:tcPr>
            <w:tcW w:type="dxa" w:w="2016"/>
            <w:shd w:fill="FFFFFF"/>
            <w:tcMar>
              <w:top w:w="100" w:type="dxa"/>
              <w:bottom w:w="100" w:type="dxa"/>
              <w:left w:w="120" w:type="dxa"/>
              <w:right w:w="120" w:type="dxa"/>
            </w:tcMar>
          </w:tcPr>
          <w:p>
            <w:pPr>
              <w:jc w:val="left"/>
            </w:pPr>
            <w:r>
              <w:rPr>
                <w:rFonts w:ascii="Segoe UI" w:hAnsi="Segoe UI"/>
                <w:color w:val="1E293B"/>
                <w:sz w:val="17"/>
              </w:rPr>
              <w:t>DEFAULT 0.00</w:t>
            </w:r>
          </w:p>
        </w:tc>
        <w:tc>
          <w:tcPr>
            <w:tcW w:type="dxa" w:w="2160"/>
            <w:shd w:fill="FFFFFF"/>
            <w:tcMar>
              <w:top w:w="100" w:type="dxa"/>
              <w:bottom w:w="100" w:type="dxa"/>
              <w:left w:w="120" w:type="dxa"/>
              <w:right w:w="120" w:type="dxa"/>
            </w:tcMar>
          </w:tcPr>
          <w:p>
            <w:pPr>
              <w:jc w:val="left"/>
            </w:pPr>
            <w:r>
              <w:rPr>
                <w:rFonts w:ascii="Segoe UI" w:hAnsi="Segoe UI"/>
                <w:color w:val="1E293B"/>
                <w:sz w:val="17"/>
              </w:rPr>
              <w:t>Billed medical procedure fee</w:t>
            </w:r>
          </w:p>
        </w:tc>
      </w:tr>
      <w:tr>
        <w:tc>
          <w:tcPr>
            <w:tcW w:type="dxa" w:w="1584"/>
            <w:shd w:fill="F8FAFC"/>
            <w:tcMar>
              <w:top w:w="100" w:type="dxa"/>
              <w:bottom w:w="100" w:type="dxa"/>
              <w:left w:w="120" w:type="dxa"/>
              <w:right w:w="120" w:type="dxa"/>
            </w:tcMar>
          </w:tcPr>
          <w:p>
            <w:pPr>
              <w:jc w:val="left"/>
            </w:pPr>
            <w:r>
              <w:rPr>
                <w:rFonts w:ascii="Segoe UI" w:hAnsi="Segoe UI"/>
                <w:color w:val="1E293B"/>
                <w:sz w:val="17"/>
              </w:rPr>
              <w:t>treatments</w:t>
            </w:r>
          </w:p>
        </w:tc>
        <w:tc>
          <w:tcPr>
            <w:tcW w:type="dxa" w:w="1872"/>
            <w:shd w:fill="F8FAFC"/>
            <w:tcMar>
              <w:top w:w="100" w:type="dxa"/>
              <w:bottom w:w="100" w:type="dxa"/>
              <w:left w:w="120" w:type="dxa"/>
              <w:right w:w="120" w:type="dxa"/>
            </w:tcMar>
          </w:tcPr>
          <w:p>
            <w:pPr>
              <w:jc w:val="left"/>
            </w:pPr>
            <w:r>
              <w:rPr>
                <w:rFonts w:ascii="Segoe UI" w:hAnsi="Segoe UI"/>
                <w:color w:val="1E293B"/>
                <w:sz w:val="17"/>
              </w:rPr>
              <w:t>total_amount</w:t>
            </w:r>
          </w:p>
        </w:tc>
        <w:tc>
          <w:tcPr>
            <w:tcW w:type="dxa" w:w="1728"/>
            <w:shd w:fill="F8FAFC"/>
            <w:tcMar>
              <w:top w:w="100" w:type="dxa"/>
              <w:bottom w:w="100" w:type="dxa"/>
              <w:left w:w="120" w:type="dxa"/>
              <w:right w:w="120" w:type="dxa"/>
            </w:tcMar>
          </w:tcPr>
          <w:p>
            <w:pPr>
              <w:jc w:val="left"/>
            </w:pPr>
            <w:r>
              <w:rPr>
                <w:rFonts w:ascii="Segoe UI" w:hAnsi="Segoe UI"/>
                <w:color w:val="1E293B"/>
                <w:sz w:val="17"/>
              </w:rPr>
              <w:t>DECIMAL(10,2)</w:t>
            </w:r>
          </w:p>
        </w:tc>
        <w:tc>
          <w:tcPr>
            <w:tcW w:type="dxa" w:w="2016"/>
            <w:shd w:fill="F8FAFC"/>
            <w:tcMar>
              <w:top w:w="100" w:type="dxa"/>
              <w:bottom w:w="100" w:type="dxa"/>
              <w:left w:w="120" w:type="dxa"/>
              <w:right w:w="120" w:type="dxa"/>
            </w:tcMar>
          </w:tcPr>
          <w:p>
            <w:pPr>
              <w:jc w:val="left"/>
            </w:pPr>
            <w:r>
              <w:rPr>
                <w:rFonts w:ascii="Segoe UI" w:hAnsi="Segoe UI"/>
                <w:color w:val="1E293B"/>
                <w:sz w:val="17"/>
              </w:rPr>
              <w:t>DEFAULT 0.00</w:t>
            </w:r>
          </w:p>
        </w:tc>
        <w:tc>
          <w:tcPr>
            <w:tcW w:type="dxa" w:w="2160"/>
            <w:shd w:fill="F8FAFC"/>
            <w:tcMar>
              <w:top w:w="100" w:type="dxa"/>
              <w:bottom w:w="100" w:type="dxa"/>
              <w:left w:w="120" w:type="dxa"/>
              <w:right w:w="120" w:type="dxa"/>
            </w:tcMar>
          </w:tcPr>
          <w:p>
            <w:pPr>
              <w:jc w:val="left"/>
            </w:pPr>
            <w:r>
              <w:rPr>
                <w:rFonts w:ascii="Segoe UI" w:hAnsi="Segoe UI"/>
                <w:color w:val="1E293B"/>
                <w:sz w:val="17"/>
              </w:rPr>
              <w:t>Gross billed invoice total</w:t>
            </w:r>
          </w:p>
        </w:tc>
      </w:tr>
    </w:tbl>
    <w:p>
      <w:pPr>
        <w:spacing w:after="120"/>
      </w:pPr>
    </w:p>
    <w:p>
      <w:r>
        <w:br w:type="page"/>
      </w:r>
    </w:p>
    <w:p>
      <w:pPr>
        <w:pStyle w:val="Heading1"/>
        <w:spacing w:before="400" w:after="160"/>
      </w:pPr>
      <w:r>
        <w:rPr>
          <w:rFonts w:ascii="Segoe UI" w:hAnsi="Segoe UI"/>
          <w:b/>
          <w:color w:val="0F766E"/>
          <w:sz w:val="34"/>
        </w:rPr>
        <w:t>CHAPTER 5: USER INTERFACE IMPLEMENTATION &amp; TRANSACTIONS</w:t>
      </w:r>
    </w:p>
    <w:p>
      <w:pPr>
        <w:pStyle w:val="Heading2"/>
        <w:spacing w:before="280" w:after="120"/>
      </w:pPr>
      <w:r>
        <w:rPr>
          <w:rFonts w:ascii="Segoe UI" w:hAnsi="Segoe UI"/>
          <w:b/>
          <w:color w:val="1E293B"/>
          <w:sz w:val="26"/>
        </w:rPr>
        <w:t>5.1 System Screen Inventory (6 Interfaces)</w:t>
      </w:r>
    </w:p>
    <w:p>
      <w:pPr>
        <w:spacing w:after="120" w:line="276" w:lineRule="auto"/>
      </w:pPr>
      <w:r>
        <w:rPr>
          <w:rFonts w:ascii="Segoe UI" w:hAnsi="Segoe UI"/>
          <w:color w:val="334155"/>
          <w:sz w:val="20"/>
        </w:rPr>
        <w:t>The application implements six distinct user interfaces matching all syllabus recommendations:</w:t>
      </w:r>
    </w:p>
    <w:p>
      <w:pPr>
        <w:spacing w:after="120" w:line="276" w:lineRule="auto"/>
      </w:pPr>
      <w:r>
        <w:rPr>
          <w:rFonts w:ascii="Segoe UI" w:hAnsi="Segoe UI"/>
          <w:b/>
          <w:color w:val="0F172A"/>
          <w:sz w:val="20"/>
        </w:rPr>
        <w:t xml:space="preserve">• </w:t>
      </w:r>
      <w:r>
        <w:rPr>
          <w:rFonts w:ascii="Segoe UI" w:hAnsi="Segoe UI"/>
          <w:color w:val="334155"/>
          <w:sz w:val="20"/>
        </w:rPr>
        <w:t>1. Login Screen (LoginFrame): Secure authentication with role-based routing.</w:t>
      </w:r>
    </w:p>
    <w:p>
      <w:pPr>
        <w:spacing w:after="120" w:line="276" w:lineRule="auto"/>
      </w:pPr>
      <w:r>
        <w:rPr>
          <w:rFonts w:ascii="Segoe UI" w:hAnsi="Segoe UI"/>
          <w:b/>
          <w:color w:val="0F172A"/>
          <w:sz w:val="20"/>
        </w:rPr>
        <w:t xml:space="preserve">• </w:t>
      </w:r>
      <w:r>
        <w:rPr>
          <w:rFonts w:ascii="Segoe UI" w:hAnsi="Segoe UI"/>
          <w:color w:val="334155"/>
          <w:sz w:val="20"/>
        </w:rPr>
        <w:t>2. Executive Clinic Dashboard (DashboardPanel): Real-time KPI summary cards and active appointment schedule.</w:t>
      </w:r>
    </w:p>
    <w:p>
      <w:pPr>
        <w:spacing w:after="120" w:line="276" w:lineRule="auto"/>
      </w:pPr>
      <w:r>
        <w:rPr>
          <w:rFonts w:ascii="Segoe UI" w:hAnsi="Segoe UI"/>
          <w:b/>
          <w:color w:val="0F172A"/>
          <w:sz w:val="20"/>
        </w:rPr>
        <w:t xml:space="preserve">• </w:t>
      </w:r>
      <w:r>
        <w:rPr>
          <w:rFonts w:ascii="Segoe UI" w:hAnsi="Segoe UI"/>
          <w:color w:val="334155"/>
          <w:sz w:val="20"/>
        </w:rPr>
        <w:t>3. Pet Owner Management (CustomerManagementPanel): Full CRUD profile forms and client directory.</w:t>
      </w:r>
    </w:p>
    <w:p>
      <w:pPr>
        <w:spacing w:after="120" w:line="276" w:lineRule="auto"/>
      </w:pPr>
      <w:r>
        <w:rPr>
          <w:rFonts w:ascii="Segoe UI" w:hAnsi="Segoe UI"/>
          <w:b/>
          <w:color w:val="0F172A"/>
          <w:sz w:val="20"/>
        </w:rPr>
        <w:t xml:space="preserve">• </w:t>
      </w:r>
      <w:r>
        <w:rPr>
          <w:rFonts w:ascii="Segoe UI" w:hAnsi="Segoe UI"/>
          <w:color w:val="334155"/>
          <w:sz w:val="20"/>
        </w:rPr>
        <w:t>4. Patient Pet Directory (PetManagementPanel): Animal profiling with species, breed, and health notes.</w:t>
      </w:r>
    </w:p>
    <w:p>
      <w:pPr>
        <w:spacing w:after="120" w:line="276" w:lineRule="auto"/>
      </w:pPr>
      <w:r>
        <w:rPr>
          <w:rFonts w:ascii="Segoe UI" w:hAnsi="Segoe UI"/>
          <w:b/>
          <w:color w:val="0F172A"/>
          <w:sz w:val="20"/>
        </w:rPr>
        <w:t xml:space="preserve">• </w:t>
      </w:r>
      <w:r>
        <w:rPr>
          <w:rFonts w:ascii="Segoe UI" w:hAnsi="Segoe UI"/>
          <w:color w:val="334155"/>
          <w:sz w:val="20"/>
        </w:rPr>
        <w:t>5. Transaction 1 – Appointment Booking (AppointmentManagementPanel): Cascading pet combo selection and doctor collision detection.</w:t>
      </w:r>
    </w:p>
    <w:p>
      <w:pPr>
        <w:spacing w:after="120" w:line="276" w:lineRule="auto"/>
      </w:pPr>
      <w:r>
        <w:rPr>
          <w:rFonts w:ascii="Segoe UI" w:hAnsi="Segoe UI"/>
          <w:b/>
          <w:color w:val="0F172A"/>
          <w:sz w:val="20"/>
        </w:rPr>
        <w:t xml:space="preserve">• </w:t>
      </w:r>
      <w:r>
        <w:rPr>
          <w:rFonts w:ascii="Segoe UI" w:hAnsi="Segoe UI"/>
          <w:color w:val="334155"/>
          <w:sz w:val="20"/>
        </w:rPr>
        <w:t>6. Transaction 2 – Treatment &amp; Billing (TreatmentBillingPanel): Clinical diagnosis, procedure documentation, and real-time live billing.</w:t>
      </w:r>
    </w:p>
    <w:p>
      <w:pPr>
        <w:pStyle w:val="Heading2"/>
        <w:spacing w:before="280" w:after="120"/>
      </w:pPr>
      <w:r>
        <w:rPr>
          <w:rFonts w:ascii="Segoe UI" w:hAnsi="Segoe UI"/>
          <w:b/>
          <w:color w:val="1E293B"/>
          <w:sz w:val="26"/>
        </w:rPr>
        <w:t>5.2 Transaction 1: Appointment Booking with Conflict Detection</w:t>
      </w:r>
    </w:p>
    <w:p>
      <w:pPr>
        <w:spacing w:after="120" w:line="276" w:lineRule="auto"/>
      </w:pPr>
      <w:r>
        <w:rPr>
          <w:rFonts w:ascii="Segoe UI" w:hAnsi="Segoe UI"/>
          <w:color w:val="334155"/>
          <w:sz w:val="20"/>
        </w:rPr>
        <w:t>When scheduling an appointment, the operator selects an owner, which triggers cascading filtering: only pets belonging to that specific owner appear in the pet dropdown. When the operator submits the appointment, the service layer queries existing bookings to prevent double-booking the doctor:</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F1F5F9"/>
                <w:sz w:val="17"/>
              </w:rPr>
              <w:t>if (appointmentDAO.isDoctorDoubleBooked(doctor, date, time)) {</w:t>
              <w:br/>
              <w:t xml:space="preserve">    throw new InvalidAppointmentException(</w:t>
              <w:br/>
              <w:t xml:space="preserve">        "Dr. " + doctor + " already has an appointment scheduled on " + date + " at " + time + "."</w:t>
              <w:br/>
              <w:t xml:space="preserve">    );</w:t>
              <w:br/>
              <w:t>}</w:t>
            </w:r>
          </w:p>
        </w:tc>
      </w:tr>
    </w:tbl>
    <w:p>
      <w:pPr>
        <w:spacing w:after="120"/>
      </w:pPr>
    </w:p>
    <w:p>
      <w:pPr>
        <w:pStyle w:val="Heading2"/>
        <w:spacing w:before="280" w:after="120"/>
      </w:pPr>
      <w:r>
        <w:rPr>
          <w:rFonts w:ascii="Segoe UI" w:hAnsi="Segoe UI"/>
          <w:b/>
          <w:color w:val="1E293B"/>
          <w:sz w:val="26"/>
        </w:rPr>
        <w:t>5.3 Transaction 2: Treatment &amp; Live Dynamic Billing</w:t>
      </w:r>
    </w:p>
    <w:p>
      <w:pPr>
        <w:spacing w:after="120" w:line="276" w:lineRule="auto"/>
      </w:pPr>
      <w:r>
        <w:rPr>
          <w:rFonts w:ascii="Segoe UI" w:hAnsi="Segoe UI"/>
          <w:color w:val="334155"/>
          <w:sz w:val="20"/>
        </w:rPr>
        <w:t>In the Treatment &amp; Billing interface, KeyListeners are attached to medication and procedure fee fields. As values are typed, the system recalculates total fees in real time without requiring a manual calculate button:</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F1F5F9"/>
                <w:sz w:val="17"/>
              </w:rPr>
              <w:t>KeyAdapter calcListener = new KeyAdapter() {</w:t>
              <w:br/>
              <w:t xml:space="preserve">    @Override</w:t>
              <w:br/>
              <w:t xml:space="preserve">    public void keyReleased(KeyEvent e) {</w:t>
              <w:br/>
              <w:t xml:space="preserve">        calculateTotalLive(); // Total Bill = Medication Fee + Procedure Fee</w:t>
              <w:br/>
              <w:t xml:space="preserve">    }</w:t>
              <w:br/>
              <w:t>};</w:t>
              <w:br/>
              <w:t>txtMedCost.addKeyListener(calcListener);</w:t>
              <w:br/>
              <w:t>txtTreatCost.addKeyListener(calcListener);</w:t>
            </w:r>
          </w:p>
        </w:tc>
      </w:tr>
    </w:tbl>
    <w:p>
      <w:pPr>
        <w:spacing w:after="120"/>
      </w:pPr>
    </w:p>
    <w:p>
      <w:r>
        <w:br w:type="page"/>
      </w:r>
    </w:p>
    <w:p>
      <w:pPr>
        <w:pStyle w:val="Heading1"/>
        <w:spacing w:before="400" w:after="160"/>
      </w:pPr>
      <w:r>
        <w:rPr>
          <w:rFonts w:ascii="Segoe UI" w:hAnsi="Segoe UI"/>
          <w:b/>
          <w:color w:val="0F766E"/>
          <w:sz w:val="34"/>
        </w:rPr>
        <w:t>CHAPTER 6: JASPERREPORTS ENTERPRISE REPORTING</w:t>
      </w:r>
    </w:p>
    <w:p>
      <w:pPr>
        <w:pStyle w:val="Heading2"/>
        <w:spacing w:before="280" w:after="120"/>
      </w:pPr>
      <w:r>
        <w:rPr>
          <w:rFonts w:ascii="Segoe UI" w:hAnsi="Segoe UI"/>
          <w:b/>
          <w:color w:val="1E293B"/>
          <w:sz w:val="26"/>
        </w:rPr>
        <w:t>6.1 Multi-Table SQL Join Requirement</w:t>
      </w:r>
    </w:p>
    <w:p>
      <w:pPr>
        <w:spacing w:after="120" w:line="276" w:lineRule="auto"/>
      </w:pPr>
      <w:r>
        <w:rPr>
          <w:rFonts w:ascii="Segoe UI" w:hAnsi="Segoe UI"/>
          <w:color w:val="334155"/>
          <w:sz w:val="20"/>
        </w:rPr>
        <w:t>The coursework specification requires at least one Jasper Report utilizing joins from more than two tables. The system exceeds this requirement by executing a 4-table relational join:</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F1F5F9"/>
                <w:sz w:val="17"/>
              </w:rPr>
              <w:t xml:space="preserve">SELECT </w:t>
              <w:br/>
              <w:t xml:space="preserve">    a.appointment_code, </w:t>
              <w:br/>
              <w:t xml:space="preserve">    a.appointment_date, </w:t>
              <w:br/>
              <w:t xml:space="preserve">    c.full_name AS customer_name, </w:t>
              <w:br/>
              <w:t xml:space="preserve">    c.phone AS customer_phone, </w:t>
              <w:br/>
              <w:t xml:space="preserve">    p.name AS pet_name, </w:t>
              <w:br/>
              <w:t xml:space="preserve">    p.species, </w:t>
              <w:br/>
              <w:t xml:space="preserve">    p.breed, </w:t>
              <w:br/>
              <w:t xml:space="preserve">    a.vet_doctor, </w:t>
              <w:br/>
              <w:t xml:space="preserve">    t.diagnosis, </w:t>
              <w:br/>
              <w:t xml:space="preserve">    t.procedure_details, </w:t>
              <w:br/>
              <w:t xml:space="preserve">    t.medication_cost, </w:t>
              <w:br/>
              <w:t xml:space="preserve">    t.treatment_cost, </w:t>
              <w:br/>
              <w:t xml:space="preserve">    t.total_amount, </w:t>
              <w:br/>
              <w:t xml:space="preserve">    t.status AS payment_status</w:t>
              <w:br/>
              <w:t>FROM appointments a</w:t>
              <w:br/>
              <w:t>JOIN customers c ON a.customer_id = c.id</w:t>
              <w:br/>
              <w:t>JOIN pets p ON a.pet_id = p.id</w:t>
              <w:br/>
              <w:t>JOIN treatments t ON t.appointment_id = a.id</w:t>
              <w:br/>
              <w:t>ORDER BY a.appointment_date DESC;</w:t>
            </w:r>
          </w:p>
        </w:tc>
      </w:tr>
    </w:tbl>
    <w:p>
      <w:pPr>
        <w:spacing w:after="120"/>
      </w:pPr>
    </w:p>
    <w:p>
      <w:pPr>
        <w:pStyle w:val="Heading2"/>
        <w:spacing w:before="280" w:after="120"/>
      </w:pPr>
      <w:r>
        <w:rPr>
          <w:rFonts w:ascii="Segoe UI" w:hAnsi="Segoe UI"/>
          <w:b/>
          <w:color w:val="1E293B"/>
          <w:sz w:val="26"/>
        </w:rPr>
        <w:t>6.2 Report Architecture &amp; Programmatic Integration</w:t>
      </w:r>
    </w:p>
    <w:p>
      <w:pPr>
        <w:spacing w:after="120" w:line="276" w:lineRule="auto"/>
      </w:pPr>
      <w:r>
        <w:rPr>
          <w:rFonts w:ascii="Segoe UI" w:hAnsi="Segoe UI"/>
          <w:color w:val="334155"/>
          <w:sz w:val="20"/>
        </w:rPr>
        <w:t>The report is designed in VeterinaryServiceReport.jrxml with a landscape orientation, title banner, column headers, detail rows, and an automatic sum calculation ($V{TOTAL_REVENUE}) in the Summary band. ReportService.java manages compilation, filling, and viewing:</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F1F5F9"/>
                <w:sz w:val="17"/>
              </w:rPr>
              <w:t>// 1. Compile JRXML template from classpath resource</w:t>
              <w:br/>
              <w:t>InputStream is = getClass().getResourceAsStream("/reports/VeterinaryServiceReport.jrxml");</w:t>
              <w:br/>
              <w:t>JasperReport jasperReport = JasperCompileManager.compileReport(is);</w:t>
              <w:br/>
              <w:br/>
              <w:t>// 2. Fill report with active database connection</w:t>
              <w:br/>
              <w:t>Connection conn = DatabaseConnection.getInstance().getConnection();</w:t>
              <w:br/>
              <w:t>JasperPrint print = JasperFillManager.fillReport(jasperReport, new HashMap&lt;&gt;(), conn);</w:t>
              <w:br/>
              <w:br/>
              <w:t>// 3. View in interactive JasperViewer or Export directly to PDF</w:t>
              <w:br/>
              <w:t>JasperViewer.viewReport(print, false);</w:t>
              <w:br/>
              <w:t>JasperExportManager.exportReportToPdfFile(print, targetPdfFile.getAbsolutePath());</w:t>
            </w:r>
          </w:p>
        </w:tc>
      </w:tr>
    </w:tbl>
    <w:p>
      <w:pPr>
        <w:spacing w:after="120"/>
      </w:pPr>
    </w:p>
    <w:p>
      <w:r>
        <w:br w:type="page"/>
      </w:r>
    </w:p>
    <w:p>
      <w:pPr>
        <w:pStyle w:val="Heading1"/>
        <w:spacing w:before="400" w:after="160"/>
      </w:pPr>
      <w:r>
        <w:rPr>
          <w:rFonts w:ascii="Segoe UI" w:hAnsi="Segoe UI"/>
          <w:b/>
          <w:color w:val="0F766E"/>
          <w:sz w:val="34"/>
        </w:rPr>
        <w:t>CHAPTER 7: INPUT VALIDATION &amp; SYSTEM SECURITY</w:t>
      </w:r>
    </w:p>
    <w:p>
      <w:pPr>
        <w:spacing w:after="120" w:line="276" w:lineRule="auto"/>
      </w:pPr>
      <w:r>
        <w:rPr>
          <w:rFonts w:ascii="Segoe UI" w:hAnsi="Segoe UI"/>
          <w:color w:val="334155"/>
          <w:sz w:val="20"/>
        </w:rPr>
        <w:t>ValidationHelper.java enforces data integrity across all input forms:</w:t>
      </w:r>
    </w:p>
    <w:p>
      <w:pPr>
        <w:spacing w:after="120" w:line="276" w:lineRule="auto"/>
      </w:pPr>
      <w:r>
        <w:rPr>
          <w:rFonts w:ascii="Segoe UI" w:hAnsi="Segoe UI"/>
          <w:b/>
          <w:color w:val="0F172A"/>
          <w:sz w:val="20"/>
        </w:rPr>
        <w:t xml:space="preserve">• </w:t>
      </w:r>
      <w:r>
        <w:rPr>
          <w:rFonts w:ascii="Segoe UI" w:hAnsi="Segoe UI"/>
          <w:color w:val="334155"/>
          <w:sz w:val="20"/>
        </w:rPr>
        <w:t>Email Validation: RFC 5322 compliant regex validating mailbox and domain syntax.</w:t>
      </w:r>
    </w:p>
    <w:p>
      <w:pPr>
        <w:spacing w:after="120" w:line="276" w:lineRule="auto"/>
      </w:pPr>
      <w:r>
        <w:rPr>
          <w:rFonts w:ascii="Segoe UI" w:hAnsi="Segoe UI"/>
          <w:b/>
          <w:color w:val="0F172A"/>
          <w:sz w:val="20"/>
        </w:rPr>
        <w:t xml:space="preserve">• </w:t>
      </w:r>
      <w:r>
        <w:rPr>
          <w:rFonts w:ascii="Segoe UI" w:hAnsi="Segoe UI"/>
          <w:color w:val="334155"/>
          <w:sz w:val="20"/>
        </w:rPr>
        <w:t>Phone Validation: Enforces 7 to 15 numeric digits with optional international prefix (+).</w:t>
      </w:r>
    </w:p>
    <w:p>
      <w:pPr>
        <w:spacing w:after="120" w:line="276" w:lineRule="auto"/>
      </w:pPr>
      <w:r>
        <w:rPr>
          <w:rFonts w:ascii="Segoe UI" w:hAnsi="Segoe UI"/>
          <w:b/>
          <w:color w:val="0F172A"/>
          <w:sz w:val="20"/>
        </w:rPr>
        <w:t xml:space="preserve">• </w:t>
      </w:r>
      <w:r>
        <w:rPr>
          <w:rFonts w:ascii="Segoe UI" w:hAnsi="Segoe UI"/>
          <w:color w:val="334155"/>
          <w:sz w:val="20"/>
        </w:rPr>
        <w:t>Non-Empty Field Verification: Strips whitespace and rejects blank submissions on mandatory fields.</w:t>
      </w:r>
    </w:p>
    <w:p>
      <w:pPr>
        <w:spacing w:after="120" w:line="276" w:lineRule="auto"/>
      </w:pPr>
      <w:r>
        <w:rPr>
          <w:rFonts w:ascii="Segoe UI" w:hAnsi="Segoe UI"/>
          <w:b/>
          <w:color w:val="0F172A"/>
          <w:sz w:val="20"/>
        </w:rPr>
        <w:t xml:space="preserve">• </w:t>
      </w:r>
      <w:r>
        <w:rPr>
          <w:rFonts w:ascii="Segoe UI" w:hAnsi="Segoe UI"/>
          <w:color w:val="334155"/>
          <w:sz w:val="20"/>
        </w:rPr>
        <w:t>Numeric Validation: Enforces positive integers for pet age and positive non-negative currency amounts for fees.</w:t>
      </w:r>
    </w:p>
    <w:p>
      <w:pPr>
        <w:pStyle w:val="Heading1"/>
        <w:spacing w:before="400" w:after="160"/>
      </w:pPr>
      <w:r>
        <w:rPr>
          <w:rFonts w:ascii="Segoe UI" w:hAnsi="Segoe UI"/>
          <w:b/>
          <w:color w:val="0F766E"/>
          <w:sz w:val="34"/>
        </w:rPr>
        <w:t>CHAPTER 8: BUILD AUTOMATION, PACKAGING &amp; DEPLOYMENT</w:t>
      </w:r>
    </w:p>
    <w:p>
      <w:pPr>
        <w:pStyle w:val="Heading2"/>
        <w:spacing w:before="280" w:after="120"/>
      </w:pPr>
      <w:r>
        <w:rPr>
          <w:rFonts w:ascii="Segoe UI" w:hAnsi="Segoe UI"/>
          <w:b/>
          <w:color w:val="1E293B"/>
          <w:sz w:val="26"/>
        </w:rPr>
        <w:t>8.1 Executable Fat JAR Creation (Maven Shade Plugin)</w:t>
      </w:r>
    </w:p>
    <w:p>
      <w:pPr>
        <w:spacing w:after="120" w:line="276" w:lineRule="auto"/>
      </w:pPr>
      <w:r>
        <w:rPr>
          <w:rFonts w:ascii="Segoe UI" w:hAnsi="Segoe UI"/>
          <w:color w:val="334155"/>
          <w:sz w:val="20"/>
        </w:rPr>
        <w:t>The maven-shade-plugin bundles all project bytecode and third-party dependencies (MySQL JDBC connector, JasperReports, FlatLaf) into an uber-jar with an embedded Main-Class manifest entry:</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40" w:after="40" w:line="276" w:lineRule="auto"/>
            </w:pPr>
            <w:r>
              <w:rPr>
                <w:rFonts w:ascii="Consolas" w:hAnsi="Consolas"/>
                <w:color w:val="F1F5F9"/>
                <w:sz w:val="17"/>
              </w:rPr>
              <w:t># Build executable Fat JAR</w:t>
              <w:br/>
              <w:t>call mvn clean package -DskipTests</w:t>
              <w:br/>
              <w:br/>
              <w:t># Run the packaged application</w:t>
              <w:br/>
              <w:t>java -jar target/PetCare-1.0-SNAPSHOT.jar</w:t>
            </w:r>
          </w:p>
        </w:tc>
      </w:tr>
    </w:tbl>
    <w:p>
      <w:pPr>
        <w:spacing w:after="120"/>
      </w:pPr>
    </w:p>
    <w:p>
      <w:pPr>
        <w:pStyle w:val="Heading2"/>
        <w:spacing w:before="280" w:after="120"/>
      </w:pPr>
      <w:r>
        <w:rPr>
          <w:rFonts w:ascii="Segoe UI" w:hAnsi="Segoe UI"/>
          <w:b/>
          <w:color w:val="1E293B"/>
          <w:sz w:val="26"/>
        </w:rPr>
        <w:t>8.2 Standalone Windows Native Application Packaging (jpackage)</w:t>
      </w:r>
    </w:p>
    <w:p>
      <w:pPr>
        <w:spacing w:after="120" w:line="276" w:lineRule="auto"/>
      </w:pPr>
      <w:r>
        <w:rPr>
          <w:rFonts w:ascii="Segoe UI" w:hAnsi="Segoe UI"/>
          <w:color w:val="334155"/>
          <w:sz w:val="20"/>
        </w:rPr>
        <w:t>Using JDK 21 jpackage, the application compiles into a native Windows executable located at dist/PetCare/PetCare.exe. This standalone package runs on client Windows machines without requiring a pre-installed Java runtime.</w:t>
      </w:r>
    </w:p>
    <w:p>
      <w:r>
        <w:br w:type="page"/>
      </w:r>
    </w:p>
    <w:p>
      <w:pPr>
        <w:pStyle w:val="Heading1"/>
        <w:spacing w:before="400" w:after="160"/>
      </w:pPr>
      <w:r>
        <w:rPr>
          <w:rFonts w:ascii="Segoe UI" w:hAnsi="Segoe UI"/>
          <w:b/>
          <w:color w:val="0F766E"/>
          <w:sz w:val="34"/>
        </w:rPr>
        <w:t>CHAPTER 9: SOFTWARE VERIFICATION &amp; TEST CASES</w:t>
      </w:r>
    </w:p>
    <w:p>
      <w:pPr>
        <w:spacing w:after="120" w:line="276" w:lineRule="auto"/>
      </w:pPr>
      <w:r>
        <w:rPr>
          <w:rFonts w:ascii="Segoe UI" w:hAnsi="Segoe UI"/>
          <w:color w:val="334155"/>
          <w:sz w:val="20"/>
        </w:rPr>
        <w:t>The system underwent systematic Black-Box and Integration testing to verify all business rules, transactions, and UI workflows: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0F766E"/>
            <w:tcMar>
              <w:top w:w="120" w:type="dxa"/>
              <w:bottom w:w="120" w:type="dxa"/>
              <w:left w:w="120" w:type="dxa"/>
              <w:right w:w="120" w:type="dxa"/>
            </w:tcMar>
          </w:tcPr>
          <w:p>
            <w:pPr>
              <w:jc w:val="left"/>
            </w:pPr>
            <w:r>
              <w:rPr>
                <w:rFonts w:ascii="Segoe UI" w:hAnsi="Segoe UI"/>
                <w:b/>
                <w:color w:val="FFFFFF"/>
                <w:sz w:val="18"/>
              </w:rPr>
              <w:t>Test ID</w:t>
            </w:r>
          </w:p>
        </w:tc>
        <w:tc>
          <w:tcPr>
            <w:tcW w:type="dxa" w:w="2160"/>
            <w:shd w:fill="0F766E"/>
            <w:tcMar>
              <w:top w:w="120" w:type="dxa"/>
              <w:bottom w:w="120" w:type="dxa"/>
              <w:left w:w="120" w:type="dxa"/>
              <w:right w:w="120" w:type="dxa"/>
            </w:tcMar>
          </w:tcPr>
          <w:p>
            <w:pPr>
              <w:jc w:val="left"/>
            </w:pPr>
            <w:r>
              <w:rPr>
                <w:rFonts w:ascii="Segoe UI" w:hAnsi="Segoe UI"/>
                <w:b/>
                <w:color w:val="FFFFFF"/>
                <w:sz w:val="18"/>
              </w:rPr>
              <w:t>Scenario Description</w:t>
            </w:r>
          </w:p>
        </w:tc>
        <w:tc>
          <w:tcPr>
            <w:tcW w:type="dxa" w:w="2160"/>
            <w:shd w:fill="0F766E"/>
            <w:tcMar>
              <w:top w:w="120" w:type="dxa"/>
              <w:bottom w:w="120" w:type="dxa"/>
              <w:left w:w="120" w:type="dxa"/>
              <w:right w:w="120" w:type="dxa"/>
            </w:tcMar>
          </w:tcPr>
          <w:p>
            <w:pPr>
              <w:jc w:val="left"/>
            </w:pPr>
            <w:r>
              <w:rPr>
                <w:rFonts w:ascii="Segoe UI" w:hAnsi="Segoe UI"/>
                <w:b/>
                <w:color w:val="FFFFFF"/>
                <w:sz w:val="18"/>
              </w:rPr>
              <w:t>Input Data</w:t>
            </w:r>
          </w:p>
        </w:tc>
        <w:tc>
          <w:tcPr>
            <w:tcW w:type="dxa" w:w="2880"/>
            <w:shd w:fill="0F766E"/>
            <w:tcMar>
              <w:top w:w="120" w:type="dxa"/>
              <w:bottom w:w="120" w:type="dxa"/>
              <w:left w:w="120" w:type="dxa"/>
              <w:right w:w="120" w:type="dxa"/>
            </w:tcMar>
          </w:tcPr>
          <w:p>
            <w:pPr>
              <w:jc w:val="left"/>
            </w:pPr>
            <w:r>
              <w:rPr>
                <w:rFonts w:ascii="Segoe UI" w:hAnsi="Segoe UI"/>
                <w:b/>
                <w:color w:val="FFFFFF"/>
                <w:sz w:val="18"/>
              </w:rPr>
              <w:t>Expected Result</w:t>
            </w:r>
          </w:p>
        </w:tc>
        <w:tc>
          <w:tcPr>
            <w:tcW w:type="dxa" w:w="1008"/>
            <w:shd w:fill="0F766E"/>
            <w:tcMar>
              <w:top w:w="120" w:type="dxa"/>
              <w:bottom w:w="120" w:type="dxa"/>
              <w:left w:w="120" w:type="dxa"/>
              <w:right w:w="120" w:type="dxa"/>
            </w:tcMar>
          </w:tcPr>
          <w:p>
            <w:pPr>
              <w:jc w:val="left"/>
            </w:pPr>
            <w:r>
              <w:rPr>
                <w:rFonts w:ascii="Segoe UI" w:hAnsi="Segoe UI"/>
                <w:b/>
                <w:color w:val="FFFFFF"/>
                <w:sz w:val="18"/>
              </w:rPr>
              <w:t>Status</w:t>
            </w:r>
          </w:p>
        </w:tc>
      </w:tr>
      <w:tr>
        <w:tc>
          <w:tcPr>
            <w:tcW w:type="dxa" w:w="1152"/>
            <w:shd w:fill="FFFFFF"/>
            <w:tcMar>
              <w:top w:w="100" w:type="dxa"/>
              <w:bottom w:w="100" w:type="dxa"/>
              <w:left w:w="120" w:type="dxa"/>
              <w:right w:w="120" w:type="dxa"/>
            </w:tcMar>
          </w:tcPr>
          <w:p>
            <w:pPr>
              <w:jc w:val="left"/>
            </w:pPr>
            <w:r>
              <w:rPr>
                <w:rFonts w:ascii="Segoe UI" w:hAnsi="Segoe UI"/>
                <w:color w:val="1E293B"/>
                <w:sz w:val="17"/>
              </w:rPr>
              <w:t>TC-01</w:t>
            </w:r>
          </w:p>
        </w:tc>
        <w:tc>
          <w:tcPr>
            <w:tcW w:type="dxa" w:w="2160"/>
            <w:shd w:fill="FFFFFF"/>
            <w:tcMar>
              <w:top w:w="100" w:type="dxa"/>
              <w:bottom w:w="100" w:type="dxa"/>
              <w:left w:w="120" w:type="dxa"/>
              <w:right w:w="120" w:type="dxa"/>
            </w:tcMar>
          </w:tcPr>
          <w:p>
            <w:pPr>
              <w:jc w:val="left"/>
            </w:pPr>
            <w:r>
              <w:rPr>
                <w:rFonts w:ascii="Segoe UI" w:hAnsi="Segoe UI"/>
                <w:color w:val="1E293B"/>
                <w:sz w:val="17"/>
              </w:rPr>
              <w:t>Manager Login</w:t>
            </w:r>
          </w:p>
        </w:tc>
        <w:tc>
          <w:tcPr>
            <w:tcW w:type="dxa" w:w="2160"/>
            <w:shd w:fill="FFFFFF"/>
            <w:tcMar>
              <w:top w:w="100" w:type="dxa"/>
              <w:bottom w:w="100" w:type="dxa"/>
              <w:left w:w="120" w:type="dxa"/>
              <w:right w:w="120" w:type="dxa"/>
            </w:tcMar>
          </w:tcPr>
          <w:p>
            <w:pPr>
              <w:jc w:val="left"/>
            </w:pPr>
            <w:r>
              <w:rPr>
                <w:rFonts w:ascii="Segoe UI" w:hAnsi="Segoe UI"/>
                <w:color w:val="1E293B"/>
                <w:sz w:val="17"/>
              </w:rPr>
              <w:t>admin / admin123 (Manager)</w:t>
            </w:r>
          </w:p>
        </w:tc>
        <w:tc>
          <w:tcPr>
            <w:tcW w:type="dxa" w:w="2880"/>
            <w:shd w:fill="FFFFFF"/>
            <w:tcMar>
              <w:top w:w="100" w:type="dxa"/>
              <w:bottom w:w="100" w:type="dxa"/>
              <w:left w:w="120" w:type="dxa"/>
              <w:right w:w="120" w:type="dxa"/>
            </w:tcMar>
          </w:tcPr>
          <w:p>
            <w:pPr>
              <w:jc w:val="left"/>
            </w:pPr>
            <w:r>
              <w:rPr>
                <w:rFonts w:ascii="Segoe UI" w:hAnsi="Segoe UI"/>
                <w:color w:val="1E293B"/>
                <w:sz w:val="17"/>
              </w:rPr>
              <w:t>Login succeeds; all 6 tabs unlocked</w:t>
            </w:r>
          </w:p>
        </w:tc>
        <w:tc>
          <w:tcPr>
            <w:tcW w:type="dxa" w:w="1008"/>
            <w:shd w:fill="FFFFFF"/>
            <w:tcMar>
              <w:top w:w="100" w:type="dxa"/>
              <w:bottom w:w="100" w:type="dxa"/>
              <w:left w:w="120" w:type="dxa"/>
              <w:right w:w="120" w:type="dxa"/>
            </w:tcMar>
          </w:tcPr>
          <w:p>
            <w:pPr>
              <w:jc w:val="left"/>
            </w:pPr>
            <w:r>
              <w:rPr>
                <w:rFonts w:ascii="Segoe UI" w:hAnsi="Segoe UI"/>
                <w:color w:val="1E293B"/>
                <w:sz w:val="17"/>
              </w:rPr>
              <w:t>PASS</w:t>
            </w:r>
          </w:p>
        </w:tc>
      </w:tr>
      <w:tr>
        <w:tc>
          <w:tcPr>
            <w:tcW w:type="dxa" w:w="1152"/>
            <w:shd w:fill="F8FAFC"/>
            <w:tcMar>
              <w:top w:w="100" w:type="dxa"/>
              <w:bottom w:w="100" w:type="dxa"/>
              <w:left w:w="120" w:type="dxa"/>
              <w:right w:w="120" w:type="dxa"/>
            </w:tcMar>
          </w:tcPr>
          <w:p>
            <w:pPr>
              <w:jc w:val="left"/>
            </w:pPr>
            <w:r>
              <w:rPr>
                <w:rFonts w:ascii="Segoe UI" w:hAnsi="Segoe UI"/>
                <w:color w:val="1E293B"/>
                <w:sz w:val="17"/>
              </w:rPr>
              <w:t>TC-02</w:t>
            </w:r>
          </w:p>
        </w:tc>
        <w:tc>
          <w:tcPr>
            <w:tcW w:type="dxa" w:w="2160"/>
            <w:shd w:fill="F8FAFC"/>
            <w:tcMar>
              <w:top w:w="100" w:type="dxa"/>
              <w:bottom w:w="100" w:type="dxa"/>
              <w:left w:w="120" w:type="dxa"/>
              <w:right w:w="120" w:type="dxa"/>
            </w:tcMar>
          </w:tcPr>
          <w:p>
            <w:pPr>
              <w:jc w:val="left"/>
            </w:pPr>
            <w:r>
              <w:rPr>
                <w:rFonts w:ascii="Segoe UI" w:hAnsi="Segoe UI"/>
                <w:color w:val="1E293B"/>
                <w:sz w:val="17"/>
              </w:rPr>
              <w:t>Customer Login</w:t>
            </w:r>
          </w:p>
        </w:tc>
        <w:tc>
          <w:tcPr>
            <w:tcW w:type="dxa" w:w="2160"/>
            <w:shd w:fill="F8FAFC"/>
            <w:tcMar>
              <w:top w:w="100" w:type="dxa"/>
              <w:bottom w:w="100" w:type="dxa"/>
              <w:left w:w="120" w:type="dxa"/>
              <w:right w:w="120" w:type="dxa"/>
            </w:tcMar>
          </w:tcPr>
          <w:p>
            <w:pPr>
              <w:jc w:val="left"/>
            </w:pPr>
            <w:r>
              <w:rPr>
                <w:rFonts w:ascii="Segoe UI" w:hAnsi="Segoe UI"/>
                <w:color w:val="1E293B"/>
                <w:sz w:val="17"/>
              </w:rPr>
              <w:t>john_doe / user123 (Customer)</w:t>
            </w:r>
          </w:p>
        </w:tc>
        <w:tc>
          <w:tcPr>
            <w:tcW w:type="dxa" w:w="2880"/>
            <w:shd w:fill="F8FAFC"/>
            <w:tcMar>
              <w:top w:w="100" w:type="dxa"/>
              <w:bottom w:w="100" w:type="dxa"/>
              <w:left w:w="120" w:type="dxa"/>
              <w:right w:w="120" w:type="dxa"/>
            </w:tcMar>
          </w:tcPr>
          <w:p>
            <w:pPr>
              <w:jc w:val="left"/>
            </w:pPr>
            <w:r>
              <w:rPr>
                <w:rFonts w:ascii="Segoe UI" w:hAnsi="Segoe UI"/>
                <w:color w:val="1E293B"/>
                <w:sz w:val="17"/>
              </w:rPr>
              <w:t>Login succeeds; admin tabs hidden</w:t>
            </w:r>
          </w:p>
        </w:tc>
        <w:tc>
          <w:tcPr>
            <w:tcW w:type="dxa" w:w="1008"/>
            <w:shd w:fill="F8FAFC"/>
            <w:tcMar>
              <w:top w:w="100" w:type="dxa"/>
              <w:bottom w:w="100" w:type="dxa"/>
              <w:left w:w="120" w:type="dxa"/>
              <w:right w:w="120" w:type="dxa"/>
            </w:tcMar>
          </w:tcPr>
          <w:p>
            <w:pPr>
              <w:jc w:val="left"/>
            </w:pPr>
            <w:r>
              <w:rPr>
                <w:rFonts w:ascii="Segoe UI" w:hAnsi="Segoe UI"/>
                <w:color w:val="1E293B"/>
                <w:sz w:val="17"/>
              </w:rPr>
              <w:t>PASS</w:t>
            </w:r>
          </w:p>
        </w:tc>
      </w:tr>
      <w:tr>
        <w:tc>
          <w:tcPr>
            <w:tcW w:type="dxa" w:w="1152"/>
            <w:shd w:fill="FFFFFF"/>
            <w:tcMar>
              <w:top w:w="100" w:type="dxa"/>
              <w:bottom w:w="100" w:type="dxa"/>
              <w:left w:w="120" w:type="dxa"/>
              <w:right w:w="120" w:type="dxa"/>
            </w:tcMar>
          </w:tcPr>
          <w:p>
            <w:pPr>
              <w:jc w:val="left"/>
            </w:pPr>
            <w:r>
              <w:rPr>
                <w:rFonts w:ascii="Segoe UI" w:hAnsi="Segoe UI"/>
                <w:color w:val="1E293B"/>
                <w:sz w:val="17"/>
              </w:rPr>
              <w:t>TC-03</w:t>
            </w:r>
          </w:p>
        </w:tc>
        <w:tc>
          <w:tcPr>
            <w:tcW w:type="dxa" w:w="2160"/>
            <w:shd w:fill="FFFFFF"/>
            <w:tcMar>
              <w:top w:w="100" w:type="dxa"/>
              <w:bottom w:w="100" w:type="dxa"/>
              <w:left w:w="120" w:type="dxa"/>
              <w:right w:w="120" w:type="dxa"/>
            </w:tcMar>
          </w:tcPr>
          <w:p>
            <w:pPr>
              <w:jc w:val="left"/>
            </w:pPr>
            <w:r>
              <w:rPr>
                <w:rFonts w:ascii="Segoe UI" w:hAnsi="Segoe UI"/>
                <w:color w:val="1E293B"/>
                <w:sz w:val="17"/>
              </w:rPr>
              <w:t>Invalid Credentials</w:t>
            </w:r>
          </w:p>
        </w:tc>
        <w:tc>
          <w:tcPr>
            <w:tcW w:type="dxa" w:w="2160"/>
            <w:shd w:fill="FFFFFF"/>
            <w:tcMar>
              <w:top w:w="100" w:type="dxa"/>
              <w:bottom w:w="100" w:type="dxa"/>
              <w:left w:w="120" w:type="dxa"/>
              <w:right w:w="120" w:type="dxa"/>
            </w:tcMar>
          </w:tcPr>
          <w:p>
            <w:pPr>
              <w:jc w:val="left"/>
            </w:pPr>
            <w:r>
              <w:rPr>
                <w:rFonts w:ascii="Segoe UI" w:hAnsi="Segoe UI"/>
                <w:color w:val="1E293B"/>
                <w:sz w:val="17"/>
              </w:rPr>
              <w:t>admin / wrongpass</w:t>
            </w:r>
          </w:p>
        </w:tc>
        <w:tc>
          <w:tcPr>
            <w:tcW w:type="dxa" w:w="2880"/>
            <w:shd w:fill="FFFFFF"/>
            <w:tcMar>
              <w:top w:w="100" w:type="dxa"/>
              <w:bottom w:w="100" w:type="dxa"/>
              <w:left w:w="120" w:type="dxa"/>
              <w:right w:w="120" w:type="dxa"/>
            </w:tcMar>
          </w:tcPr>
          <w:p>
            <w:pPr>
              <w:jc w:val="left"/>
            </w:pPr>
            <w:r>
              <w:rPr>
                <w:rFonts w:ascii="Segoe UI" w:hAnsi="Segoe UI"/>
                <w:color w:val="1E293B"/>
                <w:sz w:val="17"/>
              </w:rPr>
              <w:t>Error alert displayed; access denied</w:t>
            </w:r>
          </w:p>
        </w:tc>
        <w:tc>
          <w:tcPr>
            <w:tcW w:type="dxa" w:w="1008"/>
            <w:shd w:fill="FFFFFF"/>
            <w:tcMar>
              <w:top w:w="100" w:type="dxa"/>
              <w:bottom w:w="100" w:type="dxa"/>
              <w:left w:w="120" w:type="dxa"/>
              <w:right w:w="120" w:type="dxa"/>
            </w:tcMar>
          </w:tcPr>
          <w:p>
            <w:pPr>
              <w:jc w:val="left"/>
            </w:pPr>
            <w:r>
              <w:rPr>
                <w:rFonts w:ascii="Segoe UI" w:hAnsi="Segoe UI"/>
                <w:color w:val="1E293B"/>
                <w:sz w:val="17"/>
              </w:rPr>
              <w:t>PASS</w:t>
            </w:r>
          </w:p>
        </w:tc>
      </w:tr>
      <w:tr>
        <w:tc>
          <w:tcPr>
            <w:tcW w:type="dxa" w:w="1152"/>
            <w:shd w:fill="F8FAFC"/>
            <w:tcMar>
              <w:top w:w="100" w:type="dxa"/>
              <w:bottom w:w="100" w:type="dxa"/>
              <w:left w:w="120" w:type="dxa"/>
              <w:right w:w="120" w:type="dxa"/>
            </w:tcMar>
          </w:tcPr>
          <w:p>
            <w:pPr>
              <w:jc w:val="left"/>
            </w:pPr>
            <w:r>
              <w:rPr>
                <w:rFonts w:ascii="Segoe UI" w:hAnsi="Segoe UI"/>
                <w:color w:val="1E293B"/>
                <w:sz w:val="17"/>
              </w:rPr>
              <w:t>TC-04</w:t>
            </w:r>
          </w:p>
        </w:tc>
        <w:tc>
          <w:tcPr>
            <w:tcW w:type="dxa" w:w="2160"/>
            <w:shd w:fill="F8FAFC"/>
            <w:tcMar>
              <w:top w:w="100" w:type="dxa"/>
              <w:bottom w:w="100" w:type="dxa"/>
              <w:left w:w="120" w:type="dxa"/>
              <w:right w:w="120" w:type="dxa"/>
            </w:tcMar>
          </w:tcPr>
          <w:p>
            <w:pPr>
              <w:jc w:val="left"/>
            </w:pPr>
            <w:r>
              <w:rPr>
                <w:rFonts w:ascii="Segoe UI" w:hAnsi="Segoe UI"/>
                <w:color w:val="1E293B"/>
                <w:sz w:val="17"/>
              </w:rPr>
              <w:t>Email Validation</w:t>
            </w:r>
          </w:p>
        </w:tc>
        <w:tc>
          <w:tcPr>
            <w:tcW w:type="dxa" w:w="2160"/>
            <w:shd w:fill="F8FAFC"/>
            <w:tcMar>
              <w:top w:w="100" w:type="dxa"/>
              <w:bottom w:w="100" w:type="dxa"/>
              <w:left w:w="120" w:type="dxa"/>
              <w:right w:w="120" w:type="dxa"/>
            </w:tcMar>
          </w:tcPr>
          <w:p>
            <w:pPr>
              <w:jc w:val="left"/>
            </w:pPr>
            <w:r>
              <w:rPr>
                <w:rFonts w:ascii="Segoe UI" w:hAnsi="Segoe UI"/>
                <w:color w:val="1E293B"/>
                <w:sz w:val="17"/>
              </w:rPr>
              <w:t>user@bademail</w:t>
            </w:r>
          </w:p>
        </w:tc>
        <w:tc>
          <w:tcPr>
            <w:tcW w:type="dxa" w:w="2880"/>
            <w:shd w:fill="F8FAFC"/>
            <w:tcMar>
              <w:top w:w="100" w:type="dxa"/>
              <w:bottom w:w="100" w:type="dxa"/>
              <w:left w:w="120" w:type="dxa"/>
              <w:right w:w="120" w:type="dxa"/>
            </w:tcMar>
          </w:tcPr>
          <w:p>
            <w:pPr>
              <w:jc w:val="left"/>
            </w:pPr>
            <w:r>
              <w:rPr>
                <w:rFonts w:ascii="Segoe UI" w:hAnsi="Segoe UI"/>
                <w:color w:val="1E293B"/>
                <w:sz w:val="17"/>
              </w:rPr>
              <w:t>ValidationException thrown with guidance</w:t>
            </w:r>
          </w:p>
        </w:tc>
        <w:tc>
          <w:tcPr>
            <w:tcW w:type="dxa" w:w="1008"/>
            <w:shd w:fill="F8FAFC"/>
            <w:tcMar>
              <w:top w:w="100" w:type="dxa"/>
              <w:bottom w:w="100" w:type="dxa"/>
              <w:left w:w="120" w:type="dxa"/>
              <w:right w:w="120" w:type="dxa"/>
            </w:tcMar>
          </w:tcPr>
          <w:p>
            <w:pPr>
              <w:jc w:val="left"/>
            </w:pPr>
            <w:r>
              <w:rPr>
                <w:rFonts w:ascii="Segoe UI" w:hAnsi="Segoe UI"/>
                <w:color w:val="1E293B"/>
                <w:sz w:val="17"/>
              </w:rPr>
              <w:t>PASS</w:t>
            </w:r>
          </w:p>
        </w:tc>
      </w:tr>
      <w:tr>
        <w:tc>
          <w:tcPr>
            <w:tcW w:type="dxa" w:w="1152"/>
            <w:shd w:fill="FFFFFF"/>
            <w:tcMar>
              <w:top w:w="100" w:type="dxa"/>
              <w:bottom w:w="100" w:type="dxa"/>
              <w:left w:w="120" w:type="dxa"/>
              <w:right w:w="120" w:type="dxa"/>
            </w:tcMar>
          </w:tcPr>
          <w:p>
            <w:pPr>
              <w:jc w:val="left"/>
            </w:pPr>
            <w:r>
              <w:rPr>
                <w:rFonts w:ascii="Segoe UI" w:hAnsi="Segoe UI"/>
                <w:color w:val="1E293B"/>
                <w:sz w:val="17"/>
              </w:rPr>
              <w:t>TC-05</w:t>
            </w:r>
          </w:p>
        </w:tc>
        <w:tc>
          <w:tcPr>
            <w:tcW w:type="dxa" w:w="2160"/>
            <w:shd w:fill="FFFFFF"/>
            <w:tcMar>
              <w:top w:w="100" w:type="dxa"/>
              <w:bottom w:w="100" w:type="dxa"/>
              <w:left w:w="120" w:type="dxa"/>
              <w:right w:w="120" w:type="dxa"/>
            </w:tcMar>
          </w:tcPr>
          <w:p>
            <w:pPr>
              <w:jc w:val="left"/>
            </w:pPr>
            <w:r>
              <w:rPr>
                <w:rFonts w:ascii="Segoe UI" w:hAnsi="Segoe UI"/>
                <w:color w:val="1E293B"/>
                <w:sz w:val="17"/>
              </w:rPr>
              <w:t>Phone Validation</w:t>
            </w:r>
          </w:p>
        </w:tc>
        <w:tc>
          <w:tcPr>
            <w:tcW w:type="dxa" w:w="2160"/>
            <w:shd w:fill="FFFFFF"/>
            <w:tcMar>
              <w:top w:w="100" w:type="dxa"/>
              <w:bottom w:w="100" w:type="dxa"/>
              <w:left w:w="120" w:type="dxa"/>
              <w:right w:w="120" w:type="dxa"/>
            </w:tcMar>
          </w:tcPr>
          <w:p>
            <w:pPr>
              <w:jc w:val="left"/>
            </w:pPr>
            <w:r>
              <w:rPr>
                <w:rFonts w:ascii="Segoe UI" w:hAnsi="Segoe UI"/>
                <w:color w:val="1E293B"/>
                <w:sz w:val="17"/>
              </w:rPr>
              <w:t>1234</w:t>
            </w:r>
          </w:p>
        </w:tc>
        <w:tc>
          <w:tcPr>
            <w:tcW w:type="dxa" w:w="2880"/>
            <w:shd w:fill="FFFFFF"/>
            <w:tcMar>
              <w:top w:w="100" w:type="dxa"/>
              <w:bottom w:w="100" w:type="dxa"/>
              <w:left w:w="120" w:type="dxa"/>
              <w:right w:w="120" w:type="dxa"/>
            </w:tcMar>
          </w:tcPr>
          <w:p>
            <w:pPr>
              <w:jc w:val="left"/>
            </w:pPr>
            <w:r>
              <w:rPr>
                <w:rFonts w:ascii="Segoe UI" w:hAnsi="Segoe UI"/>
                <w:color w:val="1E293B"/>
                <w:sz w:val="17"/>
              </w:rPr>
              <w:t>ValidationException thrown: 7-15 digits</w:t>
            </w:r>
          </w:p>
        </w:tc>
        <w:tc>
          <w:tcPr>
            <w:tcW w:type="dxa" w:w="1008"/>
            <w:shd w:fill="FFFFFF"/>
            <w:tcMar>
              <w:top w:w="100" w:type="dxa"/>
              <w:bottom w:w="100" w:type="dxa"/>
              <w:left w:w="120" w:type="dxa"/>
              <w:right w:w="120" w:type="dxa"/>
            </w:tcMar>
          </w:tcPr>
          <w:p>
            <w:pPr>
              <w:jc w:val="left"/>
            </w:pPr>
            <w:r>
              <w:rPr>
                <w:rFonts w:ascii="Segoe UI" w:hAnsi="Segoe UI"/>
                <w:color w:val="1E293B"/>
                <w:sz w:val="17"/>
              </w:rPr>
              <w:t>PASS</w:t>
            </w:r>
          </w:p>
        </w:tc>
      </w:tr>
      <w:tr>
        <w:tc>
          <w:tcPr>
            <w:tcW w:type="dxa" w:w="1152"/>
            <w:shd w:fill="F8FAFC"/>
            <w:tcMar>
              <w:top w:w="100" w:type="dxa"/>
              <w:bottom w:w="100" w:type="dxa"/>
              <w:left w:w="120" w:type="dxa"/>
              <w:right w:w="120" w:type="dxa"/>
            </w:tcMar>
          </w:tcPr>
          <w:p>
            <w:pPr>
              <w:jc w:val="left"/>
            </w:pPr>
            <w:r>
              <w:rPr>
                <w:rFonts w:ascii="Segoe UI" w:hAnsi="Segoe UI"/>
                <w:color w:val="1E293B"/>
                <w:sz w:val="17"/>
              </w:rPr>
              <w:t>TC-06</w:t>
            </w:r>
          </w:p>
        </w:tc>
        <w:tc>
          <w:tcPr>
            <w:tcW w:type="dxa" w:w="2160"/>
            <w:shd w:fill="F8FAFC"/>
            <w:tcMar>
              <w:top w:w="100" w:type="dxa"/>
              <w:bottom w:w="100" w:type="dxa"/>
              <w:left w:w="120" w:type="dxa"/>
              <w:right w:w="120" w:type="dxa"/>
            </w:tcMar>
          </w:tcPr>
          <w:p>
            <w:pPr>
              <w:jc w:val="left"/>
            </w:pPr>
            <w:r>
              <w:rPr>
                <w:rFonts w:ascii="Segoe UI" w:hAnsi="Segoe UI"/>
                <w:color w:val="1E293B"/>
                <w:sz w:val="17"/>
              </w:rPr>
              <w:t>Cascading Pet Combo</w:t>
            </w:r>
          </w:p>
        </w:tc>
        <w:tc>
          <w:tcPr>
            <w:tcW w:type="dxa" w:w="2160"/>
            <w:shd w:fill="F8FAFC"/>
            <w:tcMar>
              <w:top w:w="100" w:type="dxa"/>
              <w:bottom w:w="100" w:type="dxa"/>
              <w:left w:w="120" w:type="dxa"/>
              <w:right w:w="120" w:type="dxa"/>
            </w:tcMar>
          </w:tcPr>
          <w:p>
            <w:pPr>
              <w:jc w:val="left"/>
            </w:pPr>
            <w:r>
              <w:rPr>
                <w:rFonts w:ascii="Segoe UI" w:hAnsi="Segoe UI"/>
                <w:color w:val="1E293B"/>
                <w:sz w:val="17"/>
              </w:rPr>
              <w:t>Select customer 'John Doe'</w:t>
            </w:r>
          </w:p>
        </w:tc>
        <w:tc>
          <w:tcPr>
            <w:tcW w:type="dxa" w:w="2880"/>
            <w:shd w:fill="F8FAFC"/>
            <w:tcMar>
              <w:top w:w="100" w:type="dxa"/>
              <w:bottom w:w="100" w:type="dxa"/>
              <w:left w:w="120" w:type="dxa"/>
              <w:right w:w="120" w:type="dxa"/>
            </w:tcMar>
          </w:tcPr>
          <w:p>
            <w:pPr>
              <w:jc w:val="left"/>
            </w:pPr>
            <w:r>
              <w:rPr>
                <w:rFonts w:ascii="Segoe UI" w:hAnsi="Segoe UI"/>
                <w:color w:val="1E293B"/>
                <w:sz w:val="17"/>
              </w:rPr>
              <w:t>Pet combo filters strictly to John's pets</w:t>
            </w:r>
          </w:p>
        </w:tc>
        <w:tc>
          <w:tcPr>
            <w:tcW w:type="dxa" w:w="1008"/>
            <w:shd w:fill="F8FAFC"/>
            <w:tcMar>
              <w:top w:w="100" w:type="dxa"/>
              <w:bottom w:w="100" w:type="dxa"/>
              <w:left w:w="120" w:type="dxa"/>
              <w:right w:w="120" w:type="dxa"/>
            </w:tcMar>
          </w:tcPr>
          <w:p>
            <w:pPr>
              <w:jc w:val="left"/>
            </w:pPr>
            <w:r>
              <w:rPr>
                <w:rFonts w:ascii="Segoe UI" w:hAnsi="Segoe UI"/>
                <w:color w:val="1E293B"/>
                <w:sz w:val="17"/>
              </w:rPr>
              <w:t>PASS</w:t>
            </w:r>
          </w:p>
        </w:tc>
      </w:tr>
      <w:tr>
        <w:tc>
          <w:tcPr>
            <w:tcW w:type="dxa" w:w="1152"/>
            <w:shd w:fill="FFFFFF"/>
            <w:tcMar>
              <w:top w:w="100" w:type="dxa"/>
              <w:bottom w:w="100" w:type="dxa"/>
              <w:left w:w="120" w:type="dxa"/>
              <w:right w:w="120" w:type="dxa"/>
            </w:tcMar>
          </w:tcPr>
          <w:p>
            <w:pPr>
              <w:jc w:val="left"/>
            </w:pPr>
            <w:r>
              <w:rPr>
                <w:rFonts w:ascii="Segoe UI" w:hAnsi="Segoe UI"/>
                <w:color w:val="1E293B"/>
                <w:sz w:val="17"/>
              </w:rPr>
              <w:t>TC-07</w:t>
            </w:r>
          </w:p>
        </w:tc>
        <w:tc>
          <w:tcPr>
            <w:tcW w:type="dxa" w:w="2160"/>
            <w:shd w:fill="FFFFFF"/>
            <w:tcMar>
              <w:top w:w="100" w:type="dxa"/>
              <w:bottom w:w="100" w:type="dxa"/>
              <w:left w:w="120" w:type="dxa"/>
              <w:right w:w="120" w:type="dxa"/>
            </w:tcMar>
          </w:tcPr>
          <w:p>
            <w:pPr>
              <w:jc w:val="left"/>
            </w:pPr>
            <w:r>
              <w:rPr>
                <w:rFonts w:ascii="Segoe UI" w:hAnsi="Segoe UI"/>
                <w:color w:val="1E293B"/>
                <w:sz w:val="17"/>
              </w:rPr>
              <w:t>Doctor Collision Check</w:t>
            </w:r>
          </w:p>
        </w:tc>
        <w:tc>
          <w:tcPr>
            <w:tcW w:type="dxa" w:w="2160"/>
            <w:shd w:fill="FFFFFF"/>
            <w:tcMar>
              <w:top w:w="100" w:type="dxa"/>
              <w:bottom w:w="100" w:type="dxa"/>
              <w:left w:w="120" w:type="dxa"/>
              <w:right w:w="120" w:type="dxa"/>
            </w:tcMar>
          </w:tcPr>
          <w:p>
            <w:pPr>
              <w:jc w:val="left"/>
            </w:pPr>
            <w:r>
              <w:rPr>
                <w:rFonts w:ascii="Segoe UI" w:hAnsi="Segoe UI"/>
                <w:color w:val="1E293B"/>
                <w:sz w:val="17"/>
              </w:rPr>
              <w:t>Same doctor, date, and timeslot</w:t>
            </w:r>
          </w:p>
        </w:tc>
        <w:tc>
          <w:tcPr>
            <w:tcW w:type="dxa" w:w="2880"/>
            <w:shd w:fill="FFFFFF"/>
            <w:tcMar>
              <w:top w:w="100" w:type="dxa"/>
              <w:bottom w:w="100" w:type="dxa"/>
              <w:left w:w="120" w:type="dxa"/>
              <w:right w:w="120" w:type="dxa"/>
            </w:tcMar>
          </w:tcPr>
          <w:p>
            <w:pPr>
              <w:jc w:val="left"/>
            </w:pPr>
            <w:r>
              <w:rPr>
                <w:rFonts w:ascii="Segoe UI" w:hAnsi="Segoe UI"/>
                <w:color w:val="1E293B"/>
                <w:sz w:val="17"/>
              </w:rPr>
              <w:t>InvalidAppointmentException thrown</w:t>
            </w:r>
          </w:p>
        </w:tc>
        <w:tc>
          <w:tcPr>
            <w:tcW w:type="dxa" w:w="1008"/>
            <w:shd w:fill="FFFFFF"/>
            <w:tcMar>
              <w:top w:w="100" w:type="dxa"/>
              <w:bottom w:w="100" w:type="dxa"/>
              <w:left w:w="120" w:type="dxa"/>
              <w:right w:w="120" w:type="dxa"/>
            </w:tcMar>
          </w:tcPr>
          <w:p>
            <w:pPr>
              <w:jc w:val="left"/>
            </w:pPr>
            <w:r>
              <w:rPr>
                <w:rFonts w:ascii="Segoe UI" w:hAnsi="Segoe UI"/>
                <w:color w:val="1E293B"/>
                <w:sz w:val="17"/>
              </w:rPr>
              <w:t>PASS</w:t>
            </w:r>
          </w:p>
        </w:tc>
      </w:tr>
      <w:tr>
        <w:tc>
          <w:tcPr>
            <w:tcW w:type="dxa" w:w="1152"/>
            <w:shd w:fill="F8FAFC"/>
            <w:tcMar>
              <w:top w:w="100" w:type="dxa"/>
              <w:bottom w:w="100" w:type="dxa"/>
              <w:left w:w="120" w:type="dxa"/>
              <w:right w:w="120" w:type="dxa"/>
            </w:tcMar>
          </w:tcPr>
          <w:p>
            <w:pPr>
              <w:jc w:val="left"/>
            </w:pPr>
            <w:r>
              <w:rPr>
                <w:rFonts w:ascii="Segoe UI" w:hAnsi="Segoe UI"/>
                <w:color w:val="1E293B"/>
                <w:sz w:val="17"/>
              </w:rPr>
              <w:t>TC-08</w:t>
            </w:r>
          </w:p>
        </w:tc>
        <w:tc>
          <w:tcPr>
            <w:tcW w:type="dxa" w:w="2160"/>
            <w:shd w:fill="F8FAFC"/>
            <w:tcMar>
              <w:top w:w="100" w:type="dxa"/>
              <w:bottom w:w="100" w:type="dxa"/>
              <w:left w:w="120" w:type="dxa"/>
              <w:right w:w="120" w:type="dxa"/>
            </w:tcMar>
          </w:tcPr>
          <w:p>
            <w:pPr>
              <w:jc w:val="left"/>
            </w:pPr>
            <w:r>
              <w:rPr>
                <w:rFonts w:ascii="Segoe UI" w:hAnsi="Segoe UI"/>
                <w:color w:val="1E293B"/>
                <w:sz w:val="17"/>
              </w:rPr>
              <w:t>Live Billing Calc</w:t>
            </w:r>
          </w:p>
        </w:tc>
        <w:tc>
          <w:tcPr>
            <w:tcW w:type="dxa" w:w="2160"/>
            <w:shd w:fill="F8FAFC"/>
            <w:tcMar>
              <w:top w:w="100" w:type="dxa"/>
              <w:bottom w:w="100" w:type="dxa"/>
              <w:left w:w="120" w:type="dxa"/>
              <w:right w:w="120" w:type="dxa"/>
            </w:tcMar>
          </w:tcPr>
          <w:p>
            <w:pPr>
              <w:jc w:val="left"/>
            </w:pPr>
            <w:r>
              <w:rPr>
                <w:rFonts w:ascii="Segoe UI" w:hAnsi="Segoe UI"/>
                <w:color w:val="1E293B"/>
                <w:sz w:val="17"/>
              </w:rPr>
              <w:t>Med: $35.00, Proc: $65.00</w:t>
            </w:r>
          </w:p>
        </w:tc>
        <w:tc>
          <w:tcPr>
            <w:tcW w:type="dxa" w:w="2880"/>
            <w:shd w:fill="F8FAFC"/>
            <w:tcMar>
              <w:top w:w="100" w:type="dxa"/>
              <w:bottom w:w="100" w:type="dxa"/>
              <w:left w:w="120" w:type="dxa"/>
              <w:right w:w="120" w:type="dxa"/>
            </w:tcMar>
          </w:tcPr>
          <w:p>
            <w:pPr>
              <w:jc w:val="left"/>
            </w:pPr>
            <w:r>
              <w:rPr>
                <w:rFonts w:ascii="Segoe UI" w:hAnsi="Segoe UI"/>
                <w:color w:val="1E293B"/>
                <w:sz w:val="17"/>
              </w:rPr>
              <w:t>Total Bill field updates instantly to $100.00</w:t>
            </w:r>
          </w:p>
        </w:tc>
        <w:tc>
          <w:tcPr>
            <w:tcW w:type="dxa" w:w="1008"/>
            <w:shd w:fill="F8FAFC"/>
            <w:tcMar>
              <w:top w:w="100" w:type="dxa"/>
              <w:bottom w:w="100" w:type="dxa"/>
              <w:left w:w="120" w:type="dxa"/>
              <w:right w:w="120" w:type="dxa"/>
            </w:tcMar>
          </w:tcPr>
          <w:p>
            <w:pPr>
              <w:jc w:val="left"/>
            </w:pPr>
            <w:r>
              <w:rPr>
                <w:rFonts w:ascii="Segoe UI" w:hAnsi="Segoe UI"/>
                <w:color w:val="1E293B"/>
                <w:sz w:val="17"/>
              </w:rPr>
              <w:t>PASS</w:t>
            </w:r>
          </w:p>
        </w:tc>
      </w:tr>
      <w:tr>
        <w:tc>
          <w:tcPr>
            <w:tcW w:type="dxa" w:w="1152"/>
            <w:shd w:fill="FFFFFF"/>
            <w:tcMar>
              <w:top w:w="100" w:type="dxa"/>
              <w:bottom w:w="100" w:type="dxa"/>
              <w:left w:w="120" w:type="dxa"/>
              <w:right w:w="120" w:type="dxa"/>
            </w:tcMar>
          </w:tcPr>
          <w:p>
            <w:pPr>
              <w:jc w:val="left"/>
            </w:pPr>
            <w:r>
              <w:rPr>
                <w:rFonts w:ascii="Segoe UI" w:hAnsi="Segoe UI"/>
                <w:color w:val="1E293B"/>
                <w:sz w:val="17"/>
              </w:rPr>
              <w:t>TC-09</w:t>
            </w:r>
          </w:p>
        </w:tc>
        <w:tc>
          <w:tcPr>
            <w:tcW w:type="dxa" w:w="2160"/>
            <w:shd w:fill="FFFFFF"/>
            <w:tcMar>
              <w:top w:w="100" w:type="dxa"/>
              <w:bottom w:w="100" w:type="dxa"/>
              <w:left w:w="120" w:type="dxa"/>
              <w:right w:w="120" w:type="dxa"/>
            </w:tcMar>
          </w:tcPr>
          <w:p>
            <w:pPr>
              <w:jc w:val="left"/>
            </w:pPr>
            <w:r>
              <w:rPr>
                <w:rFonts w:ascii="Segoe UI" w:hAnsi="Segoe UI"/>
                <w:color w:val="1E293B"/>
                <w:sz w:val="17"/>
              </w:rPr>
              <w:t>Jasper Report View</w:t>
            </w:r>
          </w:p>
        </w:tc>
        <w:tc>
          <w:tcPr>
            <w:tcW w:type="dxa" w:w="2160"/>
            <w:shd w:fill="FFFFFF"/>
            <w:tcMar>
              <w:top w:w="100" w:type="dxa"/>
              <w:bottom w:w="100" w:type="dxa"/>
              <w:left w:w="120" w:type="dxa"/>
              <w:right w:w="120" w:type="dxa"/>
            </w:tcMar>
          </w:tcPr>
          <w:p>
            <w:pPr>
              <w:jc w:val="left"/>
            </w:pPr>
            <w:r>
              <w:rPr>
                <w:rFonts w:ascii="Segoe UI" w:hAnsi="Segoe UI"/>
                <w:color w:val="1E293B"/>
                <w:sz w:val="17"/>
              </w:rPr>
              <w:t>Click 'View Jasper Report'</w:t>
            </w:r>
          </w:p>
        </w:tc>
        <w:tc>
          <w:tcPr>
            <w:tcW w:type="dxa" w:w="2880"/>
            <w:shd w:fill="FFFFFF"/>
            <w:tcMar>
              <w:top w:w="100" w:type="dxa"/>
              <w:bottom w:w="100" w:type="dxa"/>
              <w:left w:w="120" w:type="dxa"/>
              <w:right w:w="120" w:type="dxa"/>
            </w:tcMar>
          </w:tcPr>
          <w:p>
            <w:pPr>
              <w:jc w:val="left"/>
            </w:pPr>
            <w:r>
              <w:rPr>
                <w:rFonts w:ascii="Segoe UI" w:hAnsi="Segoe UI"/>
                <w:color w:val="1E293B"/>
                <w:sz w:val="17"/>
              </w:rPr>
              <w:t>JasperViewer opens showing 4-table join</w:t>
            </w:r>
          </w:p>
        </w:tc>
        <w:tc>
          <w:tcPr>
            <w:tcW w:type="dxa" w:w="1008"/>
            <w:shd w:fill="FFFFFF"/>
            <w:tcMar>
              <w:top w:w="100" w:type="dxa"/>
              <w:bottom w:w="100" w:type="dxa"/>
              <w:left w:w="120" w:type="dxa"/>
              <w:right w:w="120" w:type="dxa"/>
            </w:tcMar>
          </w:tcPr>
          <w:p>
            <w:pPr>
              <w:jc w:val="left"/>
            </w:pPr>
            <w:r>
              <w:rPr>
                <w:rFonts w:ascii="Segoe UI" w:hAnsi="Segoe UI"/>
                <w:color w:val="1E293B"/>
                <w:sz w:val="17"/>
              </w:rPr>
              <w:t>PASS</w:t>
            </w:r>
          </w:p>
        </w:tc>
      </w:tr>
      <w:tr>
        <w:tc>
          <w:tcPr>
            <w:tcW w:type="dxa" w:w="1152"/>
            <w:shd w:fill="F8FAFC"/>
            <w:tcMar>
              <w:top w:w="100" w:type="dxa"/>
              <w:bottom w:w="100" w:type="dxa"/>
              <w:left w:w="120" w:type="dxa"/>
              <w:right w:w="120" w:type="dxa"/>
            </w:tcMar>
          </w:tcPr>
          <w:p>
            <w:pPr>
              <w:jc w:val="left"/>
            </w:pPr>
            <w:r>
              <w:rPr>
                <w:rFonts w:ascii="Segoe UI" w:hAnsi="Segoe UI"/>
                <w:color w:val="1E293B"/>
                <w:sz w:val="17"/>
              </w:rPr>
              <w:t>TC-10</w:t>
            </w:r>
          </w:p>
        </w:tc>
        <w:tc>
          <w:tcPr>
            <w:tcW w:type="dxa" w:w="2160"/>
            <w:shd w:fill="F8FAFC"/>
            <w:tcMar>
              <w:top w:w="100" w:type="dxa"/>
              <w:bottom w:w="100" w:type="dxa"/>
              <w:left w:w="120" w:type="dxa"/>
              <w:right w:w="120" w:type="dxa"/>
            </w:tcMar>
          </w:tcPr>
          <w:p>
            <w:pPr>
              <w:jc w:val="left"/>
            </w:pPr>
            <w:r>
              <w:rPr>
                <w:rFonts w:ascii="Segoe UI" w:hAnsi="Segoe UI"/>
                <w:color w:val="1E293B"/>
                <w:sz w:val="17"/>
              </w:rPr>
              <w:t>PDF Report Export</w:t>
            </w:r>
          </w:p>
        </w:tc>
        <w:tc>
          <w:tcPr>
            <w:tcW w:type="dxa" w:w="2160"/>
            <w:shd w:fill="F8FAFC"/>
            <w:tcMar>
              <w:top w:w="100" w:type="dxa"/>
              <w:bottom w:w="100" w:type="dxa"/>
              <w:left w:w="120" w:type="dxa"/>
              <w:right w:w="120" w:type="dxa"/>
            </w:tcMar>
          </w:tcPr>
          <w:p>
            <w:pPr>
              <w:jc w:val="left"/>
            </w:pPr>
            <w:r>
              <w:rPr>
                <w:rFonts w:ascii="Segoe UI" w:hAnsi="Segoe UI"/>
                <w:color w:val="1E293B"/>
                <w:sz w:val="17"/>
              </w:rPr>
              <w:t>Click 'Export PDF'</w:t>
            </w:r>
          </w:p>
        </w:tc>
        <w:tc>
          <w:tcPr>
            <w:tcW w:type="dxa" w:w="2880"/>
            <w:shd w:fill="F8FAFC"/>
            <w:tcMar>
              <w:top w:w="100" w:type="dxa"/>
              <w:bottom w:w="100" w:type="dxa"/>
              <w:left w:w="120" w:type="dxa"/>
              <w:right w:w="120" w:type="dxa"/>
            </w:tcMar>
          </w:tcPr>
          <w:p>
            <w:pPr>
              <w:jc w:val="left"/>
            </w:pPr>
            <w:r>
              <w:rPr>
                <w:rFonts w:ascii="Segoe UI" w:hAnsi="Segoe UI"/>
                <w:color w:val="1E293B"/>
                <w:sz w:val="17"/>
              </w:rPr>
              <w:t>PDF file generated and saved to disk</w:t>
            </w:r>
          </w:p>
        </w:tc>
        <w:tc>
          <w:tcPr>
            <w:tcW w:type="dxa" w:w="1008"/>
            <w:shd w:fill="F8FAFC"/>
            <w:tcMar>
              <w:top w:w="100" w:type="dxa"/>
              <w:bottom w:w="100" w:type="dxa"/>
              <w:left w:w="120" w:type="dxa"/>
              <w:right w:w="120" w:type="dxa"/>
            </w:tcMar>
          </w:tcPr>
          <w:p>
            <w:pPr>
              <w:jc w:val="left"/>
            </w:pPr>
            <w:r>
              <w:rPr>
                <w:rFonts w:ascii="Segoe UI" w:hAnsi="Segoe UI"/>
                <w:color w:val="1E293B"/>
                <w:sz w:val="17"/>
              </w:rPr>
              <w:t>PASS</w:t>
            </w:r>
          </w:p>
        </w:tc>
      </w:tr>
    </w:tbl>
    <w:p>
      <w:pPr>
        <w:spacing w:after="120"/>
      </w:pPr>
    </w:p>
    <w:p>
      <w:r>
        <w:br w:type="page"/>
      </w:r>
    </w:p>
    <w:p>
      <w:pPr>
        <w:pStyle w:val="Heading1"/>
        <w:spacing w:before="400" w:after="160"/>
      </w:pPr>
      <w:r>
        <w:rPr>
          <w:rFonts w:ascii="Segoe UI" w:hAnsi="Segoe UI"/>
          <w:b/>
          <w:color w:val="0F766E"/>
          <w:sz w:val="34"/>
        </w:rPr>
        <w:t>CHAPTER 10: CONCLUSION &amp; VIVA VOCE PREPARATION GUIDE</w:t>
      </w:r>
    </w:p>
    <w:p>
      <w:pPr>
        <w:pStyle w:val="Heading2"/>
        <w:spacing w:before="280" w:after="120"/>
      </w:pPr>
      <w:r>
        <w:rPr>
          <w:rFonts w:ascii="Segoe UI" w:hAnsi="Segoe UI"/>
          <w:b/>
          <w:color w:val="1E293B"/>
          <w:sz w:val="26"/>
        </w:rPr>
        <w:t>10.1 Rubric Compliance Checklist</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0F766E"/>
            <w:tcMar>
              <w:top w:w="120" w:type="dxa"/>
              <w:bottom w:w="120" w:type="dxa"/>
              <w:left w:w="120" w:type="dxa"/>
              <w:right w:w="120" w:type="dxa"/>
            </w:tcMar>
          </w:tcPr>
          <w:p>
            <w:pPr>
              <w:jc w:val="left"/>
            </w:pPr>
            <w:r>
              <w:rPr>
                <w:rFonts w:ascii="Segoe UI" w:hAnsi="Segoe UI"/>
                <w:b/>
                <w:color w:val="FFFFFF"/>
                <w:sz w:val="18"/>
              </w:rPr>
              <w:t>Coursework Requirement</w:t>
            </w:r>
          </w:p>
        </w:tc>
        <w:tc>
          <w:tcPr>
            <w:tcW w:type="dxa" w:w="1872"/>
            <w:shd w:fill="0F766E"/>
            <w:tcMar>
              <w:top w:w="120" w:type="dxa"/>
              <w:bottom w:w="120" w:type="dxa"/>
              <w:left w:w="120" w:type="dxa"/>
              <w:right w:w="120" w:type="dxa"/>
            </w:tcMar>
          </w:tcPr>
          <w:p>
            <w:pPr>
              <w:jc w:val="left"/>
            </w:pPr>
            <w:r>
              <w:rPr>
                <w:rFonts w:ascii="Segoe UI" w:hAnsi="Segoe UI"/>
                <w:b/>
                <w:color w:val="FFFFFF"/>
                <w:sz w:val="18"/>
              </w:rPr>
              <w:t>Implementation Status</w:t>
            </w:r>
          </w:p>
        </w:tc>
        <w:tc>
          <w:tcPr>
            <w:tcW w:type="dxa" w:w="4320"/>
            <w:shd w:fill="0F766E"/>
            <w:tcMar>
              <w:top w:w="120" w:type="dxa"/>
              <w:bottom w:w="120" w:type="dxa"/>
              <w:left w:w="120" w:type="dxa"/>
              <w:right w:w="120" w:type="dxa"/>
            </w:tcMar>
          </w:tcPr>
          <w:p>
            <w:pPr>
              <w:jc w:val="left"/>
            </w:pPr>
            <w:r>
              <w:rPr>
                <w:rFonts w:ascii="Segoe UI" w:hAnsi="Segoe UI"/>
                <w:b/>
                <w:color w:val="FFFFFF"/>
                <w:sz w:val="18"/>
              </w:rPr>
              <w:t>Project Evidence</w:t>
            </w:r>
          </w:p>
        </w:tc>
      </w:tr>
      <w:tr>
        <w:tc>
          <w:tcPr>
            <w:tcW w:type="dxa" w:w="3168"/>
            <w:shd w:fill="FFFFFF"/>
            <w:tcMar>
              <w:top w:w="100" w:type="dxa"/>
              <w:bottom w:w="100" w:type="dxa"/>
              <w:left w:w="120" w:type="dxa"/>
              <w:right w:w="120" w:type="dxa"/>
            </w:tcMar>
          </w:tcPr>
          <w:p>
            <w:pPr>
              <w:jc w:val="left"/>
            </w:pPr>
            <w:r>
              <w:rPr>
                <w:rFonts w:ascii="Segoe UI" w:hAnsi="Segoe UI"/>
                <w:color w:val="1E293B"/>
                <w:sz w:val="17"/>
              </w:rPr>
              <w:t>Java Swing Enterprise Application</w:t>
            </w:r>
          </w:p>
        </w:tc>
        <w:tc>
          <w:tcPr>
            <w:tcW w:type="dxa" w:w="1872"/>
            <w:shd w:fill="FFFFFF"/>
            <w:tcMar>
              <w:top w:w="100" w:type="dxa"/>
              <w:bottom w:w="100" w:type="dxa"/>
              <w:left w:w="120" w:type="dxa"/>
              <w:right w:w="120" w:type="dxa"/>
            </w:tcMar>
          </w:tcPr>
          <w:p>
            <w:pPr>
              <w:jc w:val="left"/>
            </w:pPr>
            <w:r>
              <w:rPr>
                <w:rFonts w:ascii="Segoe UI" w:hAnsi="Segoe UI"/>
                <w:color w:val="1E293B"/>
                <w:sz w:val="17"/>
              </w:rPr>
              <w:t>100% Satisfied</w:t>
            </w:r>
          </w:p>
        </w:tc>
        <w:tc>
          <w:tcPr>
            <w:tcW w:type="dxa" w:w="4320"/>
            <w:shd w:fill="FFFFFF"/>
            <w:tcMar>
              <w:top w:w="100" w:type="dxa"/>
              <w:bottom w:w="100" w:type="dxa"/>
              <w:left w:w="120" w:type="dxa"/>
              <w:right w:w="120" w:type="dxa"/>
            </w:tcMar>
          </w:tcPr>
          <w:p>
            <w:pPr>
              <w:jc w:val="left"/>
            </w:pPr>
            <w:r>
              <w:rPr>
                <w:rFonts w:ascii="Segoe UI" w:hAnsi="Segoe UI"/>
                <w:color w:val="1E293B"/>
                <w:sz w:val="17"/>
              </w:rPr>
              <w:t>Complete Desktop GUI with FlatLaf modern styling</w:t>
            </w:r>
          </w:p>
        </w:tc>
      </w:tr>
      <w:tr>
        <w:tc>
          <w:tcPr>
            <w:tcW w:type="dxa" w:w="3168"/>
            <w:shd w:fill="F8FAFC"/>
            <w:tcMar>
              <w:top w:w="100" w:type="dxa"/>
              <w:bottom w:w="100" w:type="dxa"/>
              <w:left w:w="120" w:type="dxa"/>
              <w:right w:w="120" w:type="dxa"/>
            </w:tcMar>
          </w:tcPr>
          <w:p>
            <w:pPr>
              <w:jc w:val="left"/>
            </w:pPr>
            <w:r>
              <w:rPr>
                <w:rFonts w:ascii="Segoe UI" w:hAnsi="Segoe UI"/>
                <w:color w:val="1E293B"/>
                <w:sz w:val="17"/>
              </w:rPr>
              <w:t>Pet Care &amp; Veterinary Domain</w:t>
            </w:r>
          </w:p>
        </w:tc>
        <w:tc>
          <w:tcPr>
            <w:tcW w:type="dxa" w:w="1872"/>
            <w:shd w:fill="F8FAFC"/>
            <w:tcMar>
              <w:top w:w="100" w:type="dxa"/>
              <w:bottom w:w="100" w:type="dxa"/>
              <w:left w:w="120" w:type="dxa"/>
              <w:right w:w="120" w:type="dxa"/>
            </w:tcMar>
          </w:tcPr>
          <w:p>
            <w:pPr>
              <w:jc w:val="left"/>
            </w:pPr>
            <w:r>
              <w:rPr>
                <w:rFonts w:ascii="Segoe UI" w:hAnsi="Segoe UI"/>
                <w:color w:val="1E293B"/>
                <w:sz w:val="17"/>
              </w:rPr>
              <w:t>100% Satisfied</w:t>
            </w:r>
          </w:p>
        </w:tc>
        <w:tc>
          <w:tcPr>
            <w:tcW w:type="dxa" w:w="4320"/>
            <w:shd w:fill="F8FAFC"/>
            <w:tcMar>
              <w:top w:w="100" w:type="dxa"/>
              <w:bottom w:w="100" w:type="dxa"/>
              <w:left w:w="120" w:type="dxa"/>
              <w:right w:w="120" w:type="dxa"/>
            </w:tcMar>
          </w:tcPr>
          <w:p>
            <w:pPr>
              <w:jc w:val="left"/>
            </w:pPr>
            <w:r>
              <w:rPr>
                <w:rFonts w:ascii="Segoe UI" w:hAnsi="Segoe UI"/>
                <w:color w:val="1E293B"/>
                <w:sz w:val="17"/>
              </w:rPr>
              <w:t>Clinical appointments, pet profiling, treatments</w:t>
            </w:r>
          </w:p>
        </w:tc>
      </w:tr>
      <w:tr>
        <w:tc>
          <w:tcPr>
            <w:tcW w:type="dxa" w:w="3168"/>
            <w:shd w:fill="FFFFFF"/>
            <w:tcMar>
              <w:top w:w="100" w:type="dxa"/>
              <w:bottom w:w="100" w:type="dxa"/>
              <w:left w:w="120" w:type="dxa"/>
              <w:right w:w="120" w:type="dxa"/>
            </w:tcMar>
          </w:tcPr>
          <w:p>
            <w:pPr>
              <w:jc w:val="left"/>
            </w:pPr>
            <w:r>
              <w:rPr>
                <w:rFonts w:ascii="Segoe UI" w:hAnsi="Segoe UI"/>
                <w:color w:val="1E293B"/>
                <w:sz w:val="17"/>
              </w:rPr>
              <w:t>At least 2 User Roles</w:t>
            </w:r>
          </w:p>
        </w:tc>
        <w:tc>
          <w:tcPr>
            <w:tcW w:type="dxa" w:w="1872"/>
            <w:shd w:fill="FFFFFF"/>
            <w:tcMar>
              <w:top w:w="100" w:type="dxa"/>
              <w:bottom w:w="100" w:type="dxa"/>
              <w:left w:w="120" w:type="dxa"/>
              <w:right w:w="120" w:type="dxa"/>
            </w:tcMar>
          </w:tcPr>
          <w:p>
            <w:pPr>
              <w:jc w:val="left"/>
            </w:pPr>
            <w:r>
              <w:rPr>
                <w:rFonts w:ascii="Segoe UI" w:hAnsi="Segoe UI"/>
                <w:color w:val="1E293B"/>
                <w:sz w:val="17"/>
              </w:rPr>
              <w:t>100% Satisfied</w:t>
            </w:r>
          </w:p>
        </w:tc>
        <w:tc>
          <w:tcPr>
            <w:tcW w:type="dxa" w:w="4320"/>
            <w:shd w:fill="FFFFFF"/>
            <w:tcMar>
              <w:top w:w="100" w:type="dxa"/>
              <w:bottom w:w="100" w:type="dxa"/>
              <w:left w:w="120" w:type="dxa"/>
              <w:right w:w="120" w:type="dxa"/>
            </w:tcMar>
          </w:tcPr>
          <w:p>
            <w:pPr>
              <w:jc w:val="left"/>
            </w:pPr>
            <w:r>
              <w:rPr>
                <w:rFonts w:ascii="Segoe UI" w:hAnsi="Segoe UI"/>
                <w:color w:val="1E293B"/>
                <w:sz w:val="17"/>
              </w:rPr>
              <w:t>Manager and Customer roles with RBAC enforcement</w:t>
            </w:r>
          </w:p>
        </w:tc>
      </w:tr>
      <w:tr>
        <w:tc>
          <w:tcPr>
            <w:tcW w:type="dxa" w:w="3168"/>
            <w:shd w:fill="F8FAFC"/>
            <w:tcMar>
              <w:top w:w="100" w:type="dxa"/>
              <w:bottom w:w="100" w:type="dxa"/>
              <w:left w:w="120" w:type="dxa"/>
              <w:right w:w="120" w:type="dxa"/>
            </w:tcMar>
          </w:tcPr>
          <w:p>
            <w:pPr>
              <w:jc w:val="left"/>
            </w:pPr>
            <w:r>
              <w:rPr>
                <w:rFonts w:ascii="Segoe UI" w:hAnsi="Segoe UI"/>
                <w:color w:val="1E293B"/>
                <w:sz w:val="17"/>
              </w:rPr>
              <w:t>At least 5 Interfaces (excl. Login)</w:t>
            </w:r>
          </w:p>
        </w:tc>
        <w:tc>
          <w:tcPr>
            <w:tcW w:type="dxa" w:w="1872"/>
            <w:shd w:fill="F8FAFC"/>
            <w:tcMar>
              <w:top w:w="100" w:type="dxa"/>
              <w:bottom w:w="100" w:type="dxa"/>
              <w:left w:w="120" w:type="dxa"/>
              <w:right w:w="120" w:type="dxa"/>
            </w:tcMar>
          </w:tcPr>
          <w:p>
            <w:pPr>
              <w:jc w:val="left"/>
            </w:pPr>
            <w:r>
              <w:rPr>
                <w:rFonts w:ascii="Segoe UI" w:hAnsi="Segoe UI"/>
                <w:color w:val="1E293B"/>
                <w:sz w:val="17"/>
              </w:rPr>
              <w:t>100% Satisfied</w:t>
            </w:r>
          </w:p>
        </w:tc>
        <w:tc>
          <w:tcPr>
            <w:tcW w:type="dxa" w:w="4320"/>
            <w:shd w:fill="F8FAFC"/>
            <w:tcMar>
              <w:top w:w="100" w:type="dxa"/>
              <w:bottom w:w="100" w:type="dxa"/>
              <w:left w:w="120" w:type="dxa"/>
              <w:right w:w="120" w:type="dxa"/>
            </w:tcMar>
          </w:tcPr>
          <w:p>
            <w:pPr>
              <w:jc w:val="left"/>
            </w:pPr>
            <w:r>
              <w:rPr>
                <w:rFonts w:ascii="Segoe UI" w:hAnsi="Segoe UI"/>
                <w:color w:val="1E293B"/>
                <w:sz w:val="17"/>
              </w:rPr>
              <w:t>6 Interfaces (Dashboard, Owners, Pets, Appts, Invoicing, Reports)</w:t>
            </w:r>
          </w:p>
        </w:tc>
      </w:tr>
      <w:tr>
        <w:tc>
          <w:tcPr>
            <w:tcW w:type="dxa" w:w="3168"/>
            <w:shd w:fill="FFFFFF"/>
            <w:tcMar>
              <w:top w:w="100" w:type="dxa"/>
              <w:bottom w:w="100" w:type="dxa"/>
              <w:left w:w="120" w:type="dxa"/>
              <w:right w:w="120" w:type="dxa"/>
            </w:tcMar>
          </w:tcPr>
          <w:p>
            <w:pPr>
              <w:jc w:val="left"/>
            </w:pPr>
            <w:r>
              <w:rPr>
                <w:rFonts w:ascii="Segoe UI" w:hAnsi="Segoe UI"/>
                <w:color w:val="1E293B"/>
                <w:sz w:val="17"/>
              </w:rPr>
              <w:t>At least 2 Transaction UIs</w:t>
            </w:r>
          </w:p>
        </w:tc>
        <w:tc>
          <w:tcPr>
            <w:tcW w:type="dxa" w:w="1872"/>
            <w:shd w:fill="FFFFFF"/>
            <w:tcMar>
              <w:top w:w="100" w:type="dxa"/>
              <w:bottom w:w="100" w:type="dxa"/>
              <w:left w:w="120" w:type="dxa"/>
              <w:right w:w="120" w:type="dxa"/>
            </w:tcMar>
          </w:tcPr>
          <w:p>
            <w:pPr>
              <w:jc w:val="left"/>
            </w:pPr>
            <w:r>
              <w:rPr>
                <w:rFonts w:ascii="Segoe UI" w:hAnsi="Segoe UI"/>
                <w:color w:val="1E293B"/>
                <w:sz w:val="17"/>
              </w:rPr>
              <w:t>100% Satisfied</w:t>
            </w:r>
          </w:p>
        </w:tc>
        <w:tc>
          <w:tcPr>
            <w:tcW w:type="dxa" w:w="4320"/>
            <w:shd w:fill="FFFFFF"/>
            <w:tcMar>
              <w:top w:w="100" w:type="dxa"/>
              <w:bottom w:w="100" w:type="dxa"/>
              <w:left w:w="120" w:type="dxa"/>
              <w:right w:w="120" w:type="dxa"/>
            </w:tcMar>
          </w:tcPr>
          <w:p>
            <w:pPr>
              <w:jc w:val="left"/>
            </w:pPr>
            <w:r>
              <w:rPr>
                <w:rFonts w:ascii="Segoe UI" w:hAnsi="Segoe UI"/>
                <w:color w:val="1E293B"/>
                <w:sz w:val="17"/>
              </w:rPr>
              <w:t>Tx 1 (Appt Booking) &amp; Tx 2 (Treatment &amp; Live Billing)</w:t>
            </w:r>
          </w:p>
        </w:tc>
      </w:tr>
      <w:tr>
        <w:tc>
          <w:tcPr>
            <w:tcW w:type="dxa" w:w="3168"/>
            <w:shd w:fill="F8FAFC"/>
            <w:tcMar>
              <w:top w:w="100" w:type="dxa"/>
              <w:bottom w:w="100" w:type="dxa"/>
              <w:left w:w="120" w:type="dxa"/>
              <w:right w:w="120" w:type="dxa"/>
            </w:tcMar>
          </w:tcPr>
          <w:p>
            <w:pPr>
              <w:jc w:val="left"/>
            </w:pPr>
            <w:r>
              <w:rPr>
                <w:rFonts w:ascii="Segoe UI" w:hAnsi="Segoe UI"/>
                <w:color w:val="1E293B"/>
                <w:sz w:val="17"/>
              </w:rPr>
              <w:t>Input Forms with Validation</w:t>
            </w:r>
          </w:p>
        </w:tc>
        <w:tc>
          <w:tcPr>
            <w:tcW w:type="dxa" w:w="1872"/>
            <w:shd w:fill="F8FAFC"/>
            <w:tcMar>
              <w:top w:w="100" w:type="dxa"/>
              <w:bottom w:w="100" w:type="dxa"/>
              <w:left w:w="120" w:type="dxa"/>
              <w:right w:w="120" w:type="dxa"/>
            </w:tcMar>
          </w:tcPr>
          <w:p>
            <w:pPr>
              <w:jc w:val="left"/>
            </w:pPr>
            <w:r>
              <w:rPr>
                <w:rFonts w:ascii="Segoe UI" w:hAnsi="Segoe UI"/>
                <w:color w:val="1E293B"/>
                <w:sz w:val="17"/>
              </w:rPr>
              <w:t>100% Satisfied</w:t>
            </w:r>
          </w:p>
        </w:tc>
        <w:tc>
          <w:tcPr>
            <w:tcW w:type="dxa" w:w="4320"/>
            <w:shd w:fill="F8FAFC"/>
            <w:tcMar>
              <w:top w:w="100" w:type="dxa"/>
              <w:bottom w:w="100" w:type="dxa"/>
              <w:left w:w="120" w:type="dxa"/>
              <w:right w:w="120" w:type="dxa"/>
            </w:tcMar>
          </w:tcPr>
          <w:p>
            <w:pPr>
              <w:jc w:val="left"/>
            </w:pPr>
            <w:r>
              <w:rPr>
                <w:rFonts w:ascii="Segoe UI" w:hAnsi="Segoe UI"/>
                <w:color w:val="1E293B"/>
                <w:sz w:val="17"/>
              </w:rPr>
              <w:t>Regex email/phone and numeric validation in ValidationHelper</w:t>
            </w:r>
          </w:p>
        </w:tc>
      </w:tr>
      <w:tr>
        <w:tc>
          <w:tcPr>
            <w:tcW w:type="dxa" w:w="3168"/>
            <w:shd w:fill="FFFFFF"/>
            <w:tcMar>
              <w:top w:w="100" w:type="dxa"/>
              <w:bottom w:w="100" w:type="dxa"/>
              <w:left w:w="120" w:type="dxa"/>
              <w:right w:w="120" w:type="dxa"/>
            </w:tcMar>
          </w:tcPr>
          <w:p>
            <w:pPr>
              <w:jc w:val="left"/>
            </w:pPr>
            <w:r>
              <w:rPr>
                <w:rFonts w:ascii="Segoe UI" w:hAnsi="Segoe UI"/>
                <w:color w:val="1E293B"/>
                <w:sz w:val="17"/>
              </w:rPr>
              <w:t>MySQL CRUD Operations</w:t>
            </w:r>
          </w:p>
        </w:tc>
        <w:tc>
          <w:tcPr>
            <w:tcW w:type="dxa" w:w="1872"/>
            <w:shd w:fill="FFFFFF"/>
            <w:tcMar>
              <w:top w:w="100" w:type="dxa"/>
              <w:bottom w:w="100" w:type="dxa"/>
              <w:left w:w="120" w:type="dxa"/>
              <w:right w:w="120" w:type="dxa"/>
            </w:tcMar>
          </w:tcPr>
          <w:p>
            <w:pPr>
              <w:jc w:val="left"/>
            </w:pPr>
            <w:r>
              <w:rPr>
                <w:rFonts w:ascii="Segoe UI" w:hAnsi="Segoe UI"/>
                <w:color w:val="1E293B"/>
                <w:sz w:val="17"/>
              </w:rPr>
              <w:t>100% Satisfied</w:t>
            </w:r>
          </w:p>
        </w:tc>
        <w:tc>
          <w:tcPr>
            <w:tcW w:type="dxa" w:w="4320"/>
            <w:shd w:fill="FFFFFF"/>
            <w:tcMar>
              <w:top w:w="100" w:type="dxa"/>
              <w:bottom w:w="100" w:type="dxa"/>
              <w:left w:w="120" w:type="dxa"/>
              <w:right w:w="120" w:type="dxa"/>
            </w:tcMar>
          </w:tcPr>
          <w:p>
            <w:pPr>
              <w:jc w:val="left"/>
            </w:pPr>
            <w:r>
              <w:rPr>
                <w:rFonts w:ascii="Segoe UI" w:hAnsi="Segoe UI"/>
                <w:color w:val="1E293B"/>
                <w:sz w:val="17"/>
              </w:rPr>
              <w:t>Normalized schema with full CRUD DAOs</w:t>
            </w:r>
          </w:p>
        </w:tc>
      </w:tr>
      <w:tr>
        <w:tc>
          <w:tcPr>
            <w:tcW w:type="dxa" w:w="3168"/>
            <w:shd w:fill="F8FAFC"/>
            <w:tcMar>
              <w:top w:w="100" w:type="dxa"/>
              <w:bottom w:w="100" w:type="dxa"/>
              <w:left w:w="120" w:type="dxa"/>
              <w:right w:w="120" w:type="dxa"/>
            </w:tcMar>
          </w:tcPr>
          <w:p>
            <w:pPr>
              <w:jc w:val="left"/>
            </w:pPr>
            <w:r>
              <w:rPr>
                <w:rFonts w:ascii="Segoe UI" w:hAnsi="Segoe UI"/>
                <w:color w:val="1E293B"/>
                <w:sz w:val="17"/>
              </w:rPr>
              <w:t>MVC &amp; Design Patterns</w:t>
            </w:r>
          </w:p>
        </w:tc>
        <w:tc>
          <w:tcPr>
            <w:tcW w:type="dxa" w:w="1872"/>
            <w:shd w:fill="F8FAFC"/>
            <w:tcMar>
              <w:top w:w="100" w:type="dxa"/>
              <w:bottom w:w="100" w:type="dxa"/>
              <w:left w:w="120" w:type="dxa"/>
              <w:right w:w="120" w:type="dxa"/>
            </w:tcMar>
          </w:tcPr>
          <w:p>
            <w:pPr>
              <w:jc w:val="left"/>
            </w:pPr>
            <w:r>
              <w:rPr>
                <w:rFonts w:ascii="Segoe UI" w:hAnsi="Segoe UI"/>
                <w:color w:val="1E293B"/>
                <w:sz w:val="17"/>
              </w:rPr>
              <w:t>100% Satisfied</w:t>
            </w:r>
          </w:p>
        </w:tc>
        <w:tc>
          <w:tcPr>
            <w:tcW w:type="dxa" w:w="4320"/>
            <w:shd w:fill="F8FAFC"/>
            <w:tcMar>
              <w:top w:w="100" w:type="dxa"/>
              <w:bottom w:w="100" w:type="dxa"/>
              <w:left w:w="120" w:type="dxa"/>
              <w:right w:w="120" w:type="dxa"/>
            </w:tcMar>
          </w:tcPr>
          <w:p>
            <w:pPr>
              <w:jc w:val="left"/>
            </w:pPr>
            <w:r>
              <w:rPr>
                <w:rFonts w:ascii="Segoe UI" w:hAnsi="Segoe UI"/>
                <w:color w:val="1E293B"/>
                <w:sz w:val="17"/>
              </w:rPr>
              <w:t>MVC architecture, Singleton pattern, DAO pattern</w:t>
            </w:r>
          </w:p>
        </w:tc>
      </w:tr>
      <w:tr>
        <w:tc>
          <w:tcPr>
            <w:tcW w:type="dxa" w:w="3168"/>
            <w:shd w:fill="FFFFFF"/>
            <w:tcMar>
              <w:top w:w="100" w:type="dxa"/>
              <w:bottom w:w="100" w:type="dxa"/>
              <w:left w:w="120" w:type="dxa"/>
              <w:right w:w="120" w:type="dxa"/>
            </w:tcMar>
          </w:tcPr>
          <w:p>
            <w:pPr>
              <w:jc w:val="left"/>
            </w:pPr>
            <w:r>
              <w:rPr>
                <w:rFonts w:ascii="Segoe UI" w:hAnsi="Segoe UI"/>
                <w:color w:val="1E293B"/>
                <w:sz w:val="17"/>
              </w:rPr>
              <w:t>Jasper Report (&gt; 2 Tables Joined)</w:t>
            </w:r>
          </w:p>
        </w:tc>
        <w:tc>
          <w:tcPr>
            <w:tcW w:type="dxa" w:w="1872"/>
            <w:shd w:fill="FFFFFF"/>
            <w:tcMar>
              <w:top w:w="100" w:type="dxa"/>
              <w:bottom w:w="100" w:type="dxa"/>
              <w:left w:w="120" w:type="dxa"/>
              <w:right w:w="120" w:type="dxa"/>
            </w:tcMar>
          </w:tcPr>
          <w:p>
            <w:pPr>
              <w:jc w:val="left"/>
            </w:pPr>
            <w:r>
              <w:rPr>
                <w:rFonts w:ascii="Segoe UI" w:hAnsi="Segoe UI"/>
                <w:color w:val="1E293B"/>
                <w:sz w:val="17"/>
              </w:rPr>
              <w:t>100% Satisfied</w:t>
            </w:r>
          </w:p>
        </w:tc>
        <w:tc>
          <w:tcPr>
            <w:tcW w:type="dxa" w:w="4320"/>
            <w:shd w:fill="FFFFFF"/>
            <w:tcMar>
              <w:top w:w="100" w:type="dxa"/>
              <w:bottom w:w="100" w:type="dxa"/>
              <w:left w:w="120" w:type="dxa"/>
              <w:right w:w="120" w:type="dxa"/>
            </w:tcMar>
          </w:tcPr>
          <w:p>
            <w:pPr>
              <w:jc w:val="left"/>
            </w:pPr>
            <w:r>
              <w:rPr>
                <w:rFonts w:ascii="Segoe UI" w:hAnsi="Segoe UI"/>
                <w:color w:val="1E293B"/>
                <w:sz w:val="17"/>
              </w:rPr>
              <w:t>Relational JOIN across 4 tables (appointments, customers, pets, treatments)</w:t>
            </w:r>
          </w:p>
        </w:tc>
      </w:tr>
      <w:tr>
        <w:tc>
          <w:tcPr>
            <w:tcW w:type="dxa" w:w="3168"/>
            <w:shd w:fill="F8FAFC"/>
            <w:tcMar>
              <w:top w:w="100" w:type="dxa"/>
              <w:bottom w:w="100" w:type="dxa"/>
              <w:left w:w="120" w:type="dxa"/>
              <w:right w:w="120" w:type="dxa"/>
            </w:tcMar>
          </w:tcPr>
          <w:p>
            <w:pPr>
              <w:jc w:val="left"/>
            </w:pPr>
            <w:r>
              <w:rPr>
                <w:rFonts w:ascii="Segoe UI" w:hAnsi="Segoe UI"/>
                <w:color w:val="1E293B"/>
                <w:sz w:val="17"/>
              </w:rPr>
              <w:t>Executable JAR &amp; EXE Deployment</w:t>
            </w:r>
          </w:p>
        </w:tc>
        <w:tc>
          <w:tcPr>
            <w:tcW w:type="dxa" w:w="1872"/>
            <w:shd w:fill="F8FAFC"/>
            <w:tcMar>
              <w:top w:w="100" w:type="dxa"/>
              <w:bottom w:w="100" w:type="dxa"/>
              <w:left w:w="120" w:type="dxa"/>
              <w:right w:w="120" w:type="dxa"/>
            </w:tcMar>
          </w:tcPr>
          <w:p>
            <w:pPr>
              <w:jc w:val="left"/>
            </w:pPr>
            <w:r>
              <w:rPr>
                <w:rFonts w:ascii="Segoe UI" w:hAnsi="Segoe UI"/>
                <w:color w:val="1E293B"/>
                <w:sz w:val="17"/>
              </w:rPr>
              <w:t>100% Satisfied</w:t>
            </w:r>
          </w:p>
        </w:tc>
        <w:tc>
          <w:tcPr>
            <w:tcW w:type="dxa" w:w="4320"/>
            <w:shd w:fill="F8FAFC"/>
            <w:tcMar>
              <w:top w:w="100" w:type="dxa"/>
              <w:bottom w:w="100" w:type="dxa"/>
              <w:left w:w="120" w:type="dxa"/>
              <w:right w:w="120" w:type="dxa"/>
            </w:tcMar>
          </w:tcPr>
          <w:p>
            <w:pPr>
              <w:jc w:val="left"/>
            </w:pPr>
            <w:r>
              <w:rPr>
                <w:rFonts w:ascii="Segoe UI" w:hAnsi="Segoe UI"/>
                <w:color w:val="1E293B"/>
                <w:sz w:val="17"/>
              </w:rPr>
              <w:t>Maven Shade Fat JAR and jpackage Windows EXE</w:t>
            </w:r>
          </w:p>
        </w:tc>
      </w:tr>
    </w:tbl>
    <w:p>
      <w:pPr>
        <w:spacing w:after="120"/>
      </w:pPr>
    </w:p>
    <w:p>
      <w:pPr>
        <w:pStyle w:val="Heading2"/>
        <w:spacing w:before="280" w:after="120"/>
      </w:pPr>
      <w:r>
        <w:rPr>
          <w:rFonts w:ascii="Segoe UI" w:hAnsi="Segoe UI"/>
          <w:b/>
          <w:color w:val="1E293B"/>
          <w:sz w:val="26"/>
        </w:rPr>
        <w:t>10.2 Top Anticipated Viva Voce Questions &amp; Answers</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180" w:type="dxa"/>
              <w:right w:w="180" w:type="dxa"/>
            </w:tcMar>
          </w:tcPr>
          <w:p>
            <w:pPr>
              <w:spacing w:after="60"/>
            </w:pPr>
            <w:r>
              <w:rPr>
                <w:rFonts w:ascii="Segoe UI" w:hAnsi="Segoe UI"/>
                <w:b/>
                <w:color w:val="0F766E"/>
                <w:sz w:val="20"/>
              </w:rPr>
              <w:t>Q1: Explain the software architecture of your application.</w:t>
              <w:br/>
            </w:r>
            <w:r>
              <w:rPr>
                <w:rFonts w:ascii="Segoe UI" w:hAnsi="Segoe UI"/>
                <w:color w:val="334155"/>
                <w:sz w:val="19"/>
              </w:rPr>
              <w:t>Our application implements the Model-View-Controller (MVC) and Layered Architecture pattern. The View layer (com.petcare.view) handles Swing UI presentation; the Service layer (com.petcare.service) encapsulates business rules and validation logic; the DAO layer (com.petcare.dao) executes SQL queries; and the Model layer (com.petcare.model) represents domain entities.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180" w:type="dxa"/>
              <w:right w:w="180" w:type="dxa"/>
            </w:tcMar>
          </w:tcPr>
          <w:p>
            <w:pPr>
              <w:spacing w:after="60"/>
            </w:pPr>
            <w:r>
              <w:rPr>
                <w:rFonts w:ascii="Segoe UI" w:hAnsi="Segoe UI"/>
                <w:b/>
                <w:color w:val="0F766E"/>
                <w:sz w:val="20"/>
              </w:rPr>
              <w:t>Q2: Where and why did you use the Singleton design pattern?</w:t>
              <w:br/>
            </w:r>
            <w:r>
              <w:rPr>
                <w:rFonts w:ascii="Segoe UI" w:hAnsi="Segoe UI"/>
                <w:color w:val="334155"/>
                <w:sz w:val="19"/>
              </w:rPr>
              <w:t>We implemented the Singleton pattern in DatabaseConnection.java. Opening database connections is resource-intensive. The Singleton pattern ensures that only one centralized connection manager instance exists throughout the application lifecycle, conserving memory and database socket connections.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180" w:type="dxa"/>
              <w:right w:w="180" w:type="dxa"/>
            </w:tcMar>
          </w:tcPr>
          <w:p>
            <w:pPr>
              <w:spacing w:after="60"/>
            </w:pPr>
            <w:r>
              <w:rPr>
                <w:rFonts w:ascii="Segoe UI" w:hAnsi="Segoe UI"/>
                <w:b/>
                <w:color w:val="0F766E"/>
                <w:sz w:val="20"/>
              </w:rPr>
              <w:t>Q3: Explain how Transaction 1 enforces data integrity.</w:t>
              <w:br/>
            </w:r>
            <w:r>
              <w:rPr>
                <w:rFonts w:ascii="Segoe UI" w:hAnsi="Segoe UI"/>
                <w:color w:val="334155"/>
                <w:sz w:val="19"/>
              </w:rPr>
              <w:t>In AppointmentManagementPanel, Transaction 1 books an appointment with cascading validation. It dynamically loads pets belonging only to the selected customer, verifies that the appointment date is not in the past, and executes collision detection to ensure the doctor is not double-booked for that timeslot. If a conflict occurs, it throws our custom InvalidAppointmentException.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180" w:type="dxa"/>
              <w:right w:w="180" w:type="dxa"/>
            </w:tcMar>
          </w:tcPr>
          <w:p>
            <w:pPr>
              <w:spacing w:after="60"/>
            </w:pPr>
            <w:r>
              <w:rPr>
                <w:rFonts w:ascii="Segoe UI" w:hAnsi="Segoe UI"/>
                <w:b/>
                <w:color w:val="0F766E"/>
                <w:sz w:val="20"/>
              </w:rPr>
              <w:t>Q4: How does your Jasper Report satisfy the multi-table join requirement?</w:t>
              <w:br/>
            </w:r>
            <w:r>
              <w:rPr>
                <w:rFonts w:ascii="Segoe UI" w:hAnsi="Segoe UI"/>
                <w:color w:val="334155"/>
                <w:sz w:val="19"/>
              </w:rPr>
              <w:t>Our report query joins four relational tables: appointments a JOIN customers c ON a.customer_id = c.id JOIN pets p ON a.pet_id = p.id JOIN treatments t ON t.appointment_id = a.id. This satisfies and exceeds the coursework requirement of joining more than two tables, providing a complete clinical audit from pet owner down to billing amounts.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180" w:type="dxa"/>
              <w:right w:w="180" w:type="dxa"/>
            </w:tcMar>
          </w:tcPr>
          <w:p>
            <w:pPr>
              <w:spacing w:after="60"/>
            </w:pPr>
            <w:r>
              <w:rPr>
                <w:rFonts w:ascii="Segoe UI" w:hAnsi="Segoe UI"/>
                <w:b/>
                <w:color w:val="0F766E"/>
                <w:sz w:val="20"/>
              </w:rPr>
              <w:t>Q5: What custom exception did you build, and why?</w:t>
              <w:br/>
            </w:r>
            <w:r>
              <w:rPr>
                <w:rFonts w:ascii="Segoe UI" w:hAnsi="Segoe UI"/>
                <w:color w:val="334155"/>
                <w:sz w:val="19"/>
              </w:rPr>
              <w:t>We implemented InvalidAppointmentException.java extending java.lang.Exception. It is triggered when business constraints are violated—such as scheduling in the past or scheduling overlapping doctor timeslots—allowing the UI to catch the exception and display a clear, domain-specific message to the user.</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180" w:type="dxa"/>
              <w:right w:w="180" w:type="dxa"/>
            </w:tcMar>
          </w:tcPr>
          <w:p>
            <w:pPr>
              <w:spacing w:after="60"/>
            </w:pPr>
            <w:r>
              <w:rPr>
                <w:rFonts w:ascii="Segoe UI" w:hAnsi="Segoe UI"/>
                <w:b/>
                <w:color w:val="0F766E"/>
                <w:sz w:val="20"/>
              </w:rPr>
              <w:t>Q6: How do you prevent SQL Injection attacks in your application?</w:t>
              <w:br/>
            </w:r>
            <w:r>
              <w:rPr>
                <w:rFonts w:ascii="Segoe UI" w:hAnsi="Segoe UI"/>
                <w:color w:val="334155"/>
                <w:sz w:val="19"/>
              </w:rPr>
              <w:t>All database interactions across our DAO classes exclusively use parametrized java.sql.PreparedStatement instances rather than concatenated SQL strings. Parameter placeholders (?) ensure that user inputs are treated strictly as data literals rather than executable SQL syntax.</w:t>
            </w:r>
          </w:p>
        </w:tc>
      </w:tr>
    </w:tbl>
    <w:p>
      <w:pPr>
        <w:spacing w:after="120"/>
      </w:pP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7"/>
      </w:rPr>
      <w:t>PetCare Veterinary ERP — Coursework Technical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