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6ABE0" w14:textId="04E34806" w:rsidR="00502FAC" w:rsidRPr="00502FAC" w:rsidRDefault="00502FAC" w:rsidP="00502FA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2FAC">
        <w:rPr>
          <w:rFonts w:ascii="Times New Roman" w:hAnsi="Times New Roman" w:cs="Times New Roman"/>
          <w:b/>
          <w:bCs/>
          <w:sz w:val="32"/>
          <w:szCs w:val="32"/>
        </w:rPr>
        <w:t>Interview Questions</w:t>
      </w:r>
    </w:p>
    <w:p w14:paraId="408D91B4" w14:textId="28F7866B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What are some common hyperparameters of decision tree models, and how do they affect the model's performance?</w:t>
      </w:r>
    </w:p>
    <w:p w14:paraId="684F62B7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D53862" w14:textId="13DB8A25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Depth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7AE0FA63" w14:textId="77777777" w:rsidR="00502FAC" w:rsidRPr="00502FAC" w:rsidRDefault="00502FAC" w:rsidP="00502F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Limits the maximum depth of the tree.</w:t>
      </w:r>
    </w:p>
    <w:p w14:paraId="23F2B2A9" w14:textId="77777777" w:rsidR="00502FAC" w:rsidRPr="00502FAC" w:rsidRDefault="00502FAC" w:rsidP="00502FA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A deeper tree can capture more complex patterns but may lead to overfitting. A shallower tree may underfit the data.</w:t>
      </w:r>
    </w:p>
    <w:p w14:paraId="30BCB943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Samples Split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531C1E33" w14:textId="77777777" w:rsidR="00502FAC" w:rsidRPr="00502FAC" w:rsidRDefault="00502FAC" w:rsidP="00502F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The minimum number of samples required to split an internal node.</w:t>
      </w:r>
    </w:p>
    <w:p w14:paraId="78BF62B7" w14:textId="77777777" w:rsidR="00502FAC" w:rsidRPr="00502FAC" w:rsidRDefault="00502FAC" w:rsidP="00502FA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A higher value can prevent the model from learning overly specific patterns (reducing overfitting), while a lower value allows for more splits and potentially better learning of the training data.</w:t>
      </w:r>
    </w:p>
    <w:p w14:paraId="613AFEAA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Min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Samples Leaf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2F48A716" w14:textId="77777777" w:rsidR="00502FAC" w:rsidRPr="00502FAC" w:rsidRDefault="00502FAC" w:rsidP="00502FA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The minimum number of samples required to be at a leaf node.</w:t>
      </w:r>
    </w:p>
    <w:p w14:paraId="113EBCFA" w14:textId="77777777" w:rsidR="00502FAC" w:rsidRPr="00502FAC" w:rsidRDefault="00502FAC" w:rsidP="00502FA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Increasing this value can smooth the model by ensuring that leaf nodes have more samples, helping to generalize better.</w:t>
      </w:r>
    </w:p>
    <w:p w14:paraId="2EE48F53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Features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115B2817" w14:textId="77777777" w:rsidR="00502FAC" w:rsidRPr="00502FAC" w:rsidRDefault="00502FAC" w:rsidP="00502FA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The maximum number of features to consider when looking for the best split.</w:t>
      </w:r>
    </w:p>
    <w:p w14:paraId="711DB206" w14:textId="77777777" w:rsidR="00502FAC" w:rsidRPr="00502FAC" w:rsidRDefault="00502FAC" w:rsidP="00502FAC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Limiting features can help reduce overfitting and improve training time. Using fewer features can lead to a more generalized model.</w:t>
      </w:r>
    </w:p>
    <w:p w14:paraId="1B438ED0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Criterion</w:t>
      </w:r>
      <w:proofErr w:type="gramEnd"/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09CA7425" w14:textId="77777777" w:rsidR="00502FAC" w:rsidRPr="00502FAC" w:rsidRDefault="00502FAC" w:rsidP="00502FA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The function to measure the quality of a split (e.g., "</w:t>
      </w:r>
      <w:proofErr w:type="spellStart"/>
      <w:r w:rsidRPr="00502FAC">
        <w:rPr>
          <w:rFonts w:ascii="Times New Roman" w:hAnsi="Times New Roman" w:cs="Times New Roman"/>
          <w:sz w:val="24"/>
          <w:szCs w:val="24"/>
        </w:rPr>
        <w:t>gini</w:t>
      </w:r>
      <w:proofErr w:type="spellEnd"/>
      <w:r w:rsidRPr="00502FAC">
        <w:rPr>
          <w:rFonts w:ascii="Times New Roman" w:hAnsi="Times New Roman" w:cs="Times New Roman"/>
          <w:sz w:val="24"/>
          <w:szCs w:val="24"/>
        </w:rPr>
        <w:t>" for Gini impurity or "entropy" for information gain).</w:t>
      </w:r>
    </w:p>
    <w:p w14:paraId="36D653DC" w14:textId="77777777" w:rsidR="00502FAC" w:rsidRPr="00502FAC" w:rsidRDefault="00502FAC" w:rsidP="00502FA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Different criteria can lead to different splits and hence influence the structure of the tree and its performance.</w:t>
      </w:r>
    </w:p>
    <w:p w14:paraId="575BDD09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lastRenderedPageBreak/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Max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Leaf Nodes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7A3B925C" w14:textId="77777777" w:rsidR="00502FAC" w:rsidRPr="00502FAC" w:rsidRDefault="00502FAC" w:rsidP="00502FA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Limits the number of leaf nodes in the tree.</w:t>
      </w:r>
    </w:p>
    <w:p w14:paraId="5A6AC96F" w14:textId="77777777" w:rsidR="00502FAC" w:rsidRPr="00502FAC" w:rsidRDefault="00502FAC" w:rsidP="00502FA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Reducing the number of leaf nodes can help in controlling the complexity of the model and mitigate overfitting.</w:t>
      </w:r>
    </w:p>
    <w:p w14:paraId="4DBE8476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02FAC">
        <w:rPr>
          <w:rFonts w:ascii="Times New Roman" w:hAnsi="Times New Roman" w:cs="Times New Roman"/>
          <w:sz w:val="24"/>
          <w:szCs w:val="24"/>
        </w:rPr>
        <w:t xml:space="preserve">  </w:t>
      </w:r>
      <w:r w:rsidRPr="00502FAC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502FAC">
        <w:rPr>
          <w:rFonts w:ascii="Times New Roman" w:hAnsi="Times New Roman" w:cs="Times New Roman"/>
          <w:b/>
          <w:bCs/>
          <w:sz w:val="24"/>
          <w:szCs w:val="24"/>
        </w:rPr>
        <w:t xml:space="preserve"> Weight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20EC743E" w14:textId="77777777" w:rsidR="00502FAC" w:rsidRPr="00502FAC" w:rsidRDefault="00502FAC" w:rsidP="00502FA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502FAC">
        <w:rPr>
          <w:rFonts w:ascii="Times New Roman" w:hAnsi="Times New Roman" w:cs="Times New Roman"/>
          <w:sz w:val="24"/>
          <w:szCs w:val="24"/>
        </w:rPr>
        <w:t>: Weights associated with classes for handling imbalanced datasets.</w:t>
      </w:r>
    </w:p>
    <w:p w14:paraId="2A342C0B" w14:textId="77777777" w:rsidR="00502FAC" w:rsidRPr="00502FAC" w:rsidRDefault="00502FAC" w:rsidP="00502FA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Effect</w:t>
      </w:r>
      <w:r w:rsidRPr="00502FAC">
        <w:rPr>
          <w:rFonts w:ascii="Times New Roman" w:hAnsi="Times New Roman" w:cs="Times New Roman"/>
          <w:sz w:val="24"/>
          <w:szCs w:val="24"/>
        </w:rPr>
        <w:t>: Adjusting class weights can improve the model's performance on underrepresented classes, helping to create a more balanced decision-making process.</w:t>
      </w:r>
    </w:p>
    <w:p w14:paraId="559C8054" w14:textId="75868B42" w:rsidR="00502FAC" w:rsidRPr="00502FAC" w:rsidRDefault="00502FAC" w:rsidP="00502FAC">
      <w:pPr>
        <w:pStyle w:val="ListParagraph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FAC">
        <w:rPr>
          <w:rFonts w:ascii="Times New Roman" w:eastAsia="DengXian Light" w:hAnsi="Times New Roman" w:cs="Times New Roman"/>
          <w:b/>
          <w:bCs/>
          <w:sz w:val="24"/>
          <w:szCs w:val="24"/>
        </w:rPr>
        <w:t>What is the difference between the Label encoding and One-hot encoding?</w:t>
      </w:r>
    </w:p>
    <w:p w14:paraId="6ABB6332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sz w:val="24"/>
          <w:szCs w:val="24"/>
        </w:rPr>
        <w:t>In an interview, you can explain the differences between label encoding and one-hot encoding clearly and concisely like this:</w:t>
      </w:r>
    </w:p>
    <w:p w14:paraId="31D9701F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sz w:val="24"/>
          <w:szCs w:val="24"/>
        </w:rPr>
        <w:pict w14:anchorId="57DD9574">
          <v:rect id="_x0000_i1031" style="width:0;height:1.5pt" o:hralign="center" o:hrstd="t" o:hr="t" fillcolor="#a0a0a0" stroked="f"/>
        </w:pict>
      </w:r>
    </w:p>
    <w:p w14:paraId="7DAF31DF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Label Encoding vs. One-Hot Encoding</w:t>
      </w:r>
    </w:p>
    <w:p w14:paraId="45192555" w14:textId="77777777" w:rsidR="00502FAC" w:rsidRPr="00502FAC" w:rsidRDefault="00502FAC" w:rsidP="00502FA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70BA0851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502FAC">
        <w:rPr>
          <w:rFonts w:ascii="Times New Roman" w:hAnsi="Times New Roman" w:cs="Times New Roman"/>
          <w:sz w:val="24"/>
          <w:szCs w:val="24"/>
        </w:rPr>
        <w:t>: Converts categorical variables into numerical values by assigning a unique integer to each category. For example, categories like "red," "green," and "blue" might be encoded as 0, 1, and 2, respectively.</w:t>
      </w:r>
    </w:p>
    <w:p w14:paraId="2BDDEE7C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502FAC">
        <w:rPr>
          <w:rFonts w:ascii="Times New Roman" w:hAnsi="Times New Roman" w:cs="Times New Roman"/>
          <w:sz w:val="24"/>
          <w:szCs w:val="24"/>
        </w:rPr>
        <w:t xml:space="preserve">: Creates binary columns for each category. For the same </w:t>
      </w:r>
      <w:proofErr w:type="spellStart"/>
      <w:r w:rsidRPr="00502FA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02FAC">
        <w:rPr>
          <w:rFonts w:ascii="Times New Roman" w:hAnsi="Times New Roman" w:cs="Times New Roman"/>
          <w:sz w:val="24"/>
          <w:szCs w:val="24"/>
        </w:rPr>
        <w:t>, you would create three columns: one for "red," one for "green," and one for "blue." Each column has a value of 1 or 0, indicating the presence of that category.</w:t>
      </w:r>
    </w:p>
    <w:p w14:paraId="7C12C39D" w14:textId="77777777" w:rsidR="00502FAC" w:rsidRPr="00502FAC" w:rsidRDefault="00502FAC" w:rsidP="00502FA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Usage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76E7638E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502FAC">
        <w:rPr>
          <w:rFonts w:ascii="Times New Roman" w:hAnsi="Times New Roman" w:cs="Times New Roman"/>
          <w:sz w:val="24"/>
          <w:szCs w:val="24"/>
        </w:rPr>
        <w:t>: Typically used for ordinal categorical variables where the order matters (e.g., "low," "medium," "high"). The numerical representation maintains the rank.</w:t>
      </w:r>
    </w:p>
    <w:p w14:paraId="25E332CD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502FAC">
        <w:rPr>
          <w:rFonts w:ascii="Times New Roman" w:hAnsi="Times New Roman" w:cs="Times New Roman"/>
          <w:sz w:val="24"/>
          <w:szCs w:val="24"/>
        </w:rPr>
        <w:t xml:space="preserve">: Best suited for nominal categorical variables where there is no inherent order (e.g., </w:t>
      </w:r>
      <w:proofErr w:type="spellStart"/>
      <w:r w:rsidRPr="00502FAC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502FAC">
        <w:rPr>
          <w:rFonts w:ascii="Times New Roman" w:hAnsi="Times New Roman" w:cs="Times New Roman"/>
          <w:sz w:val="24"/>
          <w:szCs w:val="24"/>
        </w:rPr>
        <w:t>, city names). It avoids introducing ordinal relationships that don’t exist.</w:t>
      </w:r>
    </w:p>
    <w:p w14:paraId="1820B1D3" w14:textId="77777777" w:rsidR="00502FAC" w:rsidRPr="00502FAC" w:rsidRDefault="00502FAC" w:rsidP="00502FA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Impact on Models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3952ACD7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502FAC">
        <w:rPr>
          <w:rFonts w:ascii="Times New Roman" w:hAnsi="Times New Roman" w:cs="Times New Roman"/>
          <w:sz w:val="24"/>
          <w:szCs w:val="24"/>
        </w:rPr>
        <w:t>: Can lead to misleading results in models that interpret the numerical values as ordered (like linear regression), potentially inferring a false relationship.</w:t>
      </w:r>
    </w:p>
    <w:p w14:paraId="33BD8EFF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502FAC">
        <w:rPr>
          <w:rFonts w:ascii="Times New Roman" w:hAnsi="Times New Roman" w:cs="Times New Roman"/>
          <w:sz w:val="24"/>
          <w:szCs w:val="24"/>
        </w:rPr>
        <w:t>: Prevents this issue by ensuring each category is treated independently, although it can increase the dimensionality of the dataset, which might impact performance with large categorical variables.</w:t>
      </w:r>
    </w:p>
    <w:p w14:paraId="0A238CC7" w14:textId="77777777" w:rsidR="00502FAC" w:rsidRPr="00502FAC" w:rsidRDefault="00502FAC" w:rsidP="00502FAC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Dimensionality</w:t>
      </w:r>
      <w:r w:rsidRPr="00502FAC">
        <w:rPr>
          <w:rFonts w:ascii="Times New Roman" w:hAnsi="Times New Roman" w:cs="Times New Roman"/>
          <w:sz w:val="24"/>
          <w:szCs w:val="24"/>
        </w:rPr>
        <w:t>:</w:t>
      </w:r>
    </w:p>
    <w:p w14:paraId="10DC745B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Label Encoding</w:t>
      </w:r>
      <w:r w:rsidRPr="00502FAC">
        <w:rPr>
          <w:rFonts w:ascii="Times New Roman" w:hAnsi="Times New Roman" w:cs="Times New Roman"/>
          <w:sz w:val="24"/>
          <w:szCs w:val="24"/>
        </w:rPr>
        <w:t>: Does not increase the dimensionality of the dataset; the number of features remains the same.</w:t>
      </w:r>
    </w:p>
    <w:p w14:paraId="7468742A" w14:textId="77777777" w:rsidR="00502FAC" w:rsidRPr="00502FAC" w:rsidRDefault="00502FAC" w:rsidP="00502FAC">
      <w:pPr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FAC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502FAC">
        <w:rPr>
          <w:rFonts w:ascii="Times New Roman" w:hAnsi="Times New Roman" w:cs="Times New Roman"/>
          <w:sz w:val="24"/>
          <w:szCs w:val="24"/>
        </w:rPr>
        <w:t>: Increases dimensionality, especially with high cardinality categories, which can lead to sparse data.</w:t>
      </w:r>
    </w:p>
    <w:p w14:paraId="4F81CF07" w14:textId="77777777" w:rsidR="00502FAC" w:rsidRPr="00502FAC" w:rsidRDefault="00502FAC" w:rsidP="00502F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35EF5B" w14:textId="77777777" w:rsidR="00786900" w:rsidRPr="00502FAC" w:rsidRDefault="00786900" w:rsidP="00502F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86900" w:rsidRPr="00502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D58E1"/>
    <w:multiLevelType w:val="multilevel"/>
    <w:tmpl w:val="05FA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3102A"/>
    <w:multiLevelType w:val="multilevel"/>
    <w:tmpl w:val="B884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4256D"/>
    <w:multiLevelType w:val="multilevel"/>
    <w:tmpl w:val="010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161415"/>
    <w:multiLevelType w:val="multilevel"/>
    <w:tmpl w:val="5444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Segoe UI" w:eastAsia="DengXian Light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17A2B"/>
    <w:multiLevelType w:val="multilevel"/>
    <w:tmpl w:val="4D9C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E1F29"/>
    <w:multiLevelType w:val="multilevel"/>
    <w:tmpl w:val="208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A4E2A"/>
    <w:multiLevelType w:val="multilevel"/>
    <w:tmpl w:val="D292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BF359F"/>
    <w:multiLevelType w:val="multilevel"/>
    <w:tmpl w:val="C61E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04815">
    <w:abstractNumId w:val="2"/>
  </w:num>
  <w:num w:numId="2" w16cid:durableId="2120490133">
    <w:abstractNumId w:val="5"/>
  </w:num>
  <w:num w:numId="3" w16cid:durableId="2122458540">
    <w:abstractNumId w:val="4"/>
  </w:num>
  <w:num w:numId="4" w16cid:durableId="1045057732">
    <w:abstractNumId w:val="6"/>
  </w:num>
  <w:num w:numId="5" w16cid:durableId="985358223">
    <w:abstractNumId w:val="1"/>
  </w:num>
  <w:num w:numId="6" w16cid:durableId="1881286806">
    <w:abstractNumId w:val="0"/>
  </w:num>
  <w:num w:numId="7" w16cid:durableId="1926528425">
    <w:abstractNumId w:val="3"/>
  </w:num>
  <w:num w:numId="8" w16cid:durableId="21231058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AC"/>
    <w:rsid w:val="001737C8"/>
    <w:rsid w:val="003D2B3A"/>
    <w:rsid w:val="00502FAC"/>
    <w:rsid w:val="005A29C2"/>
    <w:rsid w:val="00683BCA"/>
    <w:rsid w:val="0078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565D"/>
  <w15:chartTrackingRefBased/>
  <w15:docId w15:val="{190B77D0-B1DE-4081-BA89-D18BA536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8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8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4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Nannapaneni</dc:creator>
  <cp:keywords/>
  <dc:description/>
  <cp:lastModifiedBy>Sathvika Nannapaneni</cp:lastModifiedBy>
  <cp:revision>1</cp:revision>
  <dcterms:created xsi:type="dcterms:W3CDTF">2024-10-22T10:14:00Z</dcterms:created>
  <dcterms:modified xsi:type="dcterms:W3CDTF">2024-10-22T10:20:00Z</dcterms:modified>
</cp:coreProperties>
</file>