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61C67" w:rsidRDefault="00561C67" w14:paraId="22BDB1A4" w14:textId="77777777">
      <w:pPr>
        <w:rPr>
          <w:rFonts w:ascii="Calibri" w:hAnsi="Calibri" w:cs="Calibri"/>
        </w:rPr>
      </w:pPr>
    </w:p>
    <w:p w:rsidR="00461E7C" w:rsidRDefault="00461E7C" w14:paraId="40ACD23C" w14:textId="77777777">
      <w:pPr>
        <w:rPr>
          <w:rFonts w:ascii="Calibri" w:hAnsi="Calibri" w:cs="Calibri"/>
        </w:rPr>
      </w:pPr>
    </w:p>
    <w:p w:rsidR="00461E7C" w:rsidRDefault="00461E7C" w14:paraId="3ED5A393" w14:textId="77777777">
      <w:pPr>
        <w:rPr>
          <w:rFonts w:ascii="Calibri" w:hAnsi="Calibri" w:cs="Calibri"/>
        </w:rPr>
      </w:pPr>
    </w:p>
    <w:p w:rsidR="00461E7C" w:rsidRDefault="00461E7C" w14:paraId="4F0B21E7" w14:textId="77777777">
      <w:pPr>
        <w:rPr>
          <w:rFonts w:ascii="Calibri" w:hAnsi="Calibri" w:cs="Calibri"/>
        </w:rPr>
      </w:pPr>
    </w:p>
    <w:p w:rsidR="00461E7C" w:rsidRDefault="00461E7C" w14:paraId="6F53EF51" w14:textId="77777777">
      <w:pPr>
        <w:rPr>
          <w:rFonts w:ascii="Calibri" w:hAnsi="Calibri" w:cs="Calibri"/>
        </w:rPr>
      </w:pPr>
    </w:p>
    <w:p w:rsidR="00461E7C" w:rsidRDefault="00461E7C" w14:paraId="5C2EFA23" w14:textId="77777777">
      <w:pPr>
        <w:rPr>
          <w:rFonts w:ascii="Calibri" w:hAnsi="Calibri" w:cs="Calibri"/>
        </w:rPr>
      </w:pPr>
    </w:p>
    <w:p w:rsidR="00461E7C" w:rsidRDefault="00461E7C" w14:paraId="3593D3F1" w14:textId="77777777">
      <w:pPr>
        <w:rPr>
          <w:rFonts w:ascii="Calibri" w:hAnsi="Calibri" w:cs="Calibri"/>
        </w:rPr>
      </w:pPr>
    </w:p>
    <w:p w:rsidR="00356324" w:rsidRDefault="00356324" w14:paraId="77248F53" w14:textId="77777777">
      <w:pPr>
        <w:rPr>
          <w:rFonts w:ascii="Calibri" w:hAnsi="Calibri" w:cs="Calibri"/>
        </w:rPr>
      </w:pPr>
    </w:p>
    <w:p w:rsidR="00356324" w:rsidRDefault="00356324" w14:paraId="747EA8F5" w14:textId="77777777">
      <w:pPr>
        <w:rPr>
          <w:rFonts w:ascii="Calibri" w:hAnsi="Calibri" w:cs="Calibri"/>
        </w:rPr>
      </w:pPr>
    </w:p>
    <w:p w:rsidRPr="00561C67" w:rsidR="00461E7C" w:rsidRDefault="00461E7C" w14:paraId="6241AA2B" w14:textId="77777777">
      <w:pPr>
        <w:rPr>
          <w:rFonts w:ascii="Calibri" w:hAnsi="Calibri" w:cs="Calibri"/>
        </w:rPr>
      </w:pPr>
    </w:p>
    <w:p w:rsidRPr="00561C67" w:rsidR="00561C67" w:rsidP="00561C67" w:rsidRDefault="00561C67" w14:paraId="61F46C6E" w14:textId="08CA8731">
      <w:pPr>
        <w:jc w:val="center"/>
        <w:rPr>
          <w:rFonts w:ascii="Calibri" w:hAnsi="Calibri" w:cs="Calibri"/>
          <w:b/>
          <w:bCs/>
          <w:sz w:val="52"/>
          <w:szCs w:val="52"/>
        </w:rPr>
      </w:pPr>
      <w:r w:rsidRPr="00561C67">
        <w:rPr>
          <w:rFonts w:ascii="Calibri" w:hAnsi="Calibri" w:cs="Calibri"/>
          <w:b/>
          <w:bCs/>
          <w:sz w:val="52"/>
          <w:szCs w:val="52"/>
        </w:rPr>
        <w:t>Car Rental Application Machine</w:t>
      </w:r>
    </w:p>
    <w:p w:rsidR="00561C67" w:rsidRDefault="00561C67" w14:paraId="4066B386" w14:textId="77777777">
      <w:pPr>
        <w:rPr>
          <w:rFonts w:ascii="Calibri" w:hAnsi="Calibri" w:cs="Calibri"/>
        </w:rPr>
      </w:pPr>
    </w:p>
    <w:p w:rsidR="00561C67" w:rsidRDefault="00561C67" w14:paraId="7700D865" w14:textId="77777777">
      <w:pPr>
        <w:rPr>
          <w:rFonts w:ascii="Calibri" w:hAnsi="Calibri" w:cs="Calibri"/>
        </w:rPr>
      </w:pPr>
    </w:p>
    <w:p w:rsidR="00561C67" w:rsidRDefault="00561C67" w14:paraId="56A6AB2E" w14:textId="77777777">
      <w:pPr>
        <w:rPr>
          <w:rFonts w:ascii="Calibri" w:hAnsi="Calibri" w:cs="Calibri"/>
        </w:rPr>
      </w:pPr>
    </w:p>
    <w:p w:rsidR="00561C67" w:rsidRDefault="00561C67" w14:paraId="0D5790F6" w14:textId="77777777">
      <w:pPr>
        <w:rPr>
          <w:rFonts w:ascii="Calibri" w:hAnsi="Calibri" w:cs="Calibri"/>
        </w:rPr>
      </w:pPr>
    </w:p>
    <w:p w:rsidR="00561C67" w:rsidRDefault="00561C67" w14:paraId="687BBAAC" w14:textId="77777777">
      <w:pPr>
        <w:rPr>
          <w:rFonts w:ascii="Calibri" w:hAnsi="Calibri" w:cs="Calibri"/>
        </w:rPr>
      </w:pPr>
    </w:p>
    <w:p w:rsidR="00561C67" w:rsidRDefault="00561C67" w14:paraId="5C3E617A" w14:textId="77777777">
      <w:pPr>
        <w:rPr>
          <w:rFonts w:ascii="Calibri" w:hAnsi="Calibri" w:cs="Calibri"/>
        </w:rPr>
      </w:pPr>
    </w:p>
    <w:p w:rsidR="00561C67" w:rsidRDefault="00561C67" w14:paraId="704FDF2E" w14:textId="77777777">
      <w:pPr>
        <w:rPr>
          <w:rFonts w:ascii="Calibri" w:hAnsi="Calibri" w:cs="Calibri"/>
        </w:rPr>
      </w:pPr>
    </w:p>
    <w:p w:rsidR="00561C67" w:rsidRDefault="00561C67" w14:paraId="6D0808D6" w14:textId="77777777">
      <w:pPr>
        <w:rPr>
          <w:rFonts w:ascii="Calibri" w:hAnsi="Calibri" w:cs="Calibri"/>
        </w:rPr>
      </w:pPr>
    </w:p>
    <w:p w:rsidR="00561C67" w:rsidRDefault="00561C67" w14:paraId="2CCDE4C5" w14:textId="77777777">
      <w:pPr>
        <w:rPr>
          <w:rFonts w:ascii="Calibri" w:hAnsi="Calibri" w:cs="Calibri"/>
        </w:rPr>
      </w:pPr>
    </w:p>
    <w:p w:rsidR="00561C67" w:rsidRDefault="00561C67" w14:paraId="09BA4674" w14:textId="77777777">
      <w:pPr>
        <w:rPr>
          <w:rFonts w:ascii="Calibri" w:hAnsi="Calibri" w:cs="Calibri"/>
        </w:rPr>
      </w:pPr>
    </w:p>
    <w:p w:rsidR="00561C67" w:rsidRDefault="00561C67" w14:paraId="5204B4B4" w14:textId="77777777">
      <w:pPr>
        <w:rPr>
          <w:rFonts w:ascii="Calibri" w:hAnsi="Calibri" w:cs="Calibri"/>
        </w:rPr>
      </w:pPr>
    </w:p>
    <w:p w:rsidR="00561C67" w:rsidRDefault="00561C67" w14:paraId="0E071201" w14:textId="77777777">
      <w:pPr>
        <w:rPr>
          <w:rFonts w:ascii="Calibri" w:hAnsi="Calibri" w:cs="Calibri"/>
        </w:rPr>
      </w:pPr>
    </w:p>
    <w:p w:rsidRPr="00561C67" w:rsidR="00561C67" w:rsidRDefault="00561C67" w14:paraId="009A4425" w14:textId="77777777">
      <w:pPr>
        <w:rPr>
          <w:rFonts w:ascii="Calibri" w:hAnsi="Calibri" w:cs="Calibri"/>
        </w:rPr>
      </w:pPr>
    </w:p>
    <w:p w:rsidRPr="00561C67" w:rsidR="00561C67" w:rsidRDefault="00561C67" w14:paraId="491DC206" w14:textId="77777777">
      <w:pPr>
        <w:rPr>
          <w:rFonts w:ascii="Calibri" w:hAnsi="Calibri" w:cs="Calibri"/>
        </w:rPr>
      </w:pPr>
    </w:p>
    <w:p w:rsidR="00561C67" w:rsidRDefault="00561C67" w14:paraId="3E160187" w14:textId="77777777">
      <w:pPr>
        <w:rPr>
          <w:rFonts w:ascii="Calibri" w:hAnsi="Calibri" w:cs="Calibri"/>
        </w:rPr>
      </w:pPr>
    </w:p>
    <w:p w:rsidR="00561C67" w:rsidRDefault="00561C67" w14:paraId="1E0347B2" w14:textId="77777777">
      <w:pPr>
        <w:rPr>
          <w:rFonts w:ascii="Calibri" w:hAnsi="Calibri" w:cs="Calibri"/>
        </w:rPr>
      </w:pPr>
    </w:p>
    <w:p w:rsidRPr="00461E7C" w:rsidR="00461E7C" w:rsidP="00461E7C" w:rsidRDefault="00461E7C" w14:paraId="210C3ED0" w14:textId="251E7A10">
      <w:pPr>
        <w:rPr>
          <w:rFonts w:ascii="Calibri" w:hAnsi="Calibri" w:cs="Calibri"/>
          <w:b w:val="1"/>
          <w:bCs w:val="1"/>
        </w:rPr>
      </w:pPr>
      <w:r w:rsidRPr="2D2BDC74" w:rsidR="2D2BDC74">
        <w:rPr>
          <w:rFonts w:ascii="Calibri" w:hAnsi="Calibri" w:cs="Calibri"/>
          <w:b w:val="1"/>
          <w:bCs w:val="1"/>
        </w:rPr>
        <w:t>1. Introduction</w:t>
      </w:r>
    </w:p>
    <w:p w:rsidRPr="00461E7C" w:rsidR="00461E7C" w:rsidP="00461E7C" w:rsidRDefault="00461E7C" w14:paraId="6DD2876E" w14:textId="77777777">
      <w:pPr>
        <w:rPr>
          <w:rFonts w:ascii="Calibri" w:hAnsi="Calibri" w:cs="Calibri"/>
        </w:rPr>
      </w:pPr>
      <w:r w:rsidRPr="00461E7C">
        <w:rPr>
          <w:rFonts w:ascii="Calibri" w:hAnsi="Calibri" w:cs="Calibri"/>
        </w:rPr>
        <w:t xml:space="preserve">The Car Rental Application provides customers and agents with an online portal to search vehicles, make and manage bookings, update account details, and process payments. During a recent security review, two web vulnerabilities were identified that pose material risk to user accounts and business operations: </w:t>
      </w:r>
      <w:r w:rsidRPr="00461E7C">
        <w:rPr>
          <w:rFonts w:ascii="Calibri" w:hAnsi="Calibri" w:cs="Calibri"/>
          <w:b/>
          <w:bCs/>
        </w:rPr>
        <w:t>Cross-Site Scripting (XSS)</w:t>
      </w:r>
      <w:r w:rsidRPr="00461E7C">
        <w:rPr>
          <w:rFonts w:ascii="Calibri" w:hAnsi="Calibri" w:cs="Calibri"/>
        </w:rPr>
        <w:t xml:space="preserve"> and </w:t>
      </w:r>
      <w:r w:rsidRPr="00461E7C">
        <w:rPr>
          <w:rFonts w:ascii="Calibri" w:hAnsi="Calibri" w:cs="Calibri"/>
          <w:b/>
          <w:bCs/>
        </w:rPr>
        <w:t>Cross-Site Request Forgery (CSRF)</w:t>
      </w:r>
      <w:r w:rsidRPr="00461E7C">
        <w:rPr>
          <w:rFonts w:ascii="Calibri" w:hAnsi="Calibri" w:cs="Calibri"/>
        </w:rPr>
        <w:t xml:space="preserve"> affecting the login and session flows.</w:t>
      </w:r>
    </w:p>
    <w:p w:rsidRPr="00461E7C" w:rsidR="00461E7C" w:rsidP="00461E7C" w:rsidRDefault="00461E7C" w14:paraId="40A266F2" w14:textId="77777777">
      <w:pPr>
        <w:numPr>
          <w:ilvl w:val="0"/>
          <w:numId w:val="1"/>
        </w:numPr>
        <w:rPr>
          <w:rFonts w:ascii="Calibri" w:hAnsi="Calibri" w:cs="Calibri"/>
        </w:rPr>
      </w:pPr>
      <w:r w:rsidRPr="00461E7C">
        <w:rPr>
          <w:rFonts w:ascii="Calibri" w:hAnsi="Calibri" w:cs="Calibri"/>
          <w:b/>
          <w:bCs/>
        </w:rPr>
        <w:t>XSS (Cross-Site Scripting):</w:t>
      </w:r>
      <w:r w:rsidRPr="00461E7C">
        <w:rPr>
          <w:rFonts w:ascii="Calibri" w:hAnsi="Calibri" w:cs="Calibri"/>
        </w:rPr>
        <w:t xml:space="preserve"> Vulnerabilities that allow attacker-controlled scripts to run in the context of the victim’s browser. In this application, XSS can be used to execute malicious JavaScript in authenticated users’ sessions, potentially enabling session theft, UI manipulation, or coerced actions.</w:t>
      </w:r>
    </w:p>
    <w:p w:rsidRPr="00461E7C" w:rsidR="00461E7C" w:rsidP="00461E7C" w:rsidRDefault="00461E7C" w14:paraId="31541F9E" w14:textId="77777777">
      <w:pPr>
        <w:numPr>
          <w:ilvl w:val="0"/>
          <w:numId w:val="1"/>
        </w:numPr>
        <w:rPr>
          <w:rFonts w:ascii="Calibri" w:hAnsi="Calibri" w:cs="Calibri"/>
        </w:rPr>
      </w:pPr>
      <w:r w:rsidRPr="00461E7C">
        <w:rPr>
          <w:rFonts w:ascii="Calibri" w:hAnsi="Calibri" w:cs="Calibri"/>
          <w:b/>
          <w:bCs/>
        </w:rPr>
        <w:t>CSRF (Cross-Site Request Forgery):</w:t>
      </w:r>
      <w:r w:rsidRPr="00461E7C">
        <w:rPr>
          <w:rFonts w:ascii="Calibri" w:hAnsi="Calibri" w:cs="Calibri"/>
        </w:rPr>
        <w:t xml:space="preserve"> An attack where a victim’s browser is coerced into sending authenticated requests to the car-rental backend (for example, the </w:t>
      </w:r>
      <w:proofErr w:type="spellStart"/>
      <w:r w:rsidRPr="00461E7C">
        <w:rPr>
          <w:rFonts w:ascii="Calibri" w:hAnsi="Calibri" w:cs="Calibri"/>
        </w:rPr>
        <w:t>Login.php</w:t>
      </w:r>
      <w:proofErr w:type="spellEnd"/>
      <w:r w:rsidRPr="00461E7C">
        <w:rPr>
          <w:rFonts w:ascii="Calibri" w:hAnsi="Calibri" w:cs="Calibri"/>
        </w:rPr>
        <w:t>/booking endpoints) without the user’s intent. A crafted CSRF page can trigger state-changing operations — bookings, cancellations, or account edits — while appearing to come from the legitimate user.</w:t>
      </w:r>
    </w:p>
    <w:p w:rsidRPr="00461E7C" w:rsidR="00461E7C" w:rsidP="00461E7C" w:rsidRDefault="00461E7C" w14:paraId="034DB1BD" w14:textId="77777777">
      <w:pPr>
        <w:rPr>
          <w:rFonts w:ascii="Calibri" w:hAnsi="Calibri" w:cs="Calibri"/>
        </w:rPr>
      </w:pPr>
      <w:r w:rsidRPr="00461E7C">
        <w:rPr>
          <w:rFonts w:ascii="Calibri" w:hAnsi="Calibri" w:cs="Calibri"/>
        </w:rPr>
        <w:t>These weaknesses together increase the effective attack surface: XSS can be leveraged to bypass same-origin protections or steal tokens, while CSRF can be used to cause unauthorized state changes. The combination elevates both the likelihood and potential impact of account compromise, fraudulent transactions, and reputational damage.</w:t>
      </w:r>
    </w:p>
    <w:p w:rsidRPr="00461E7C" w:rsidR="00461E7C" w:rsidP="00461E7C" w:rsidRDefault="00461E7C" w14:paraId="56A8621F" w14:textId="77777777">
      <w:pPr>
        <w:rPr>
          <w:rFonts w:ascii="Calibri" w:hAnsi="Calibri" w:cs="Calibri"/>
        </w:rPr>
      </w:pPr>
      <w:r w:rsidRPr="00461E7C">
        <w:rPr>
          <w:rFonts w:ascii="Calibri" w:hAnsi="Calibri" w:cs="Calibri"/>
        </w:rPr>
        <w:pict w14:anchorId="7912D5AD">
          <v:rect id="_x0000_i1042" style="width:0;height:1.5pt" o:hr="t" o:hrstd="t" o:hralign="center" fillcolor="#a0a0a0" stroked="f"/>
        </w:pict>
      </w:r>
    </w:p>
    <w:p w:rsidRPr="00461E7C" w:rsidR="00461E7C" w:rsidP="00461E7C" w:rsidRDefault="00461E7C" w14:paraId="14C91D87" w14:textId="4B900617">
      <w:pPr>
        <w:rPr>
          <w:rFonts w:ascii="Calibri" w:hAnsi="Calibri" w:cs="Calibri"/>
          <w:b w:val="1"/>
          <w:bCs w:val="1"/>
        </w:rPr>
      </w:pPr>
      <w:r w:rsidRPr="2D2BDC74" w:rsidR="2D2BDC74">
        <w:rPr>
          <w:rFonts w:ascii="Calibri" w:hAnsi="Calibri" w:cs="Calibri"/>
          <w:b w:val="1"/>
          <w:bCs w:val="1"/>
        </w:rPr>
        <w:t>2.Objectives</w:t>
      </w:r>
    </w:p>
    <w:p w:rsidRPr="00461E7C" w:rsidR="00461E7C" w:rsidP="00461E7C" w:rsidRDefault="00461E7C" w14:paraId="027E7B7E" w14:textId="77777777">
      <w:pPr>
        <w:rPr>
          <w:rFonts w:ascii="Calibri" w:hAnsi="Calibri" w:cs="Calibri"/>
        </w:rPr>
      </w:pPr>
      <w:r w:rsidRPr="00461E7C">
        <w:rPr>
          <w:rFonts w:ascii="Calibri" w:hAnsi="Calibri" w:cs="Calibri"/>
        </w:rPr>
        <w:t>The primary goal of this walkthrough is to document, detect, and mitigate the identified XSS and CSRF weaknesses in the Car Rental Application so that the service is safe for customers and operational risk is reduced.</w:t>
      </w:r>
    </w:p>
    <w:p w:rsidRPr="00461E7C" w:rsidR="00461E7C" w:rsidP="00461E7C" w:rsidRDefault="00461E7C" w14:paraId="49545422" w14:textId="77777777">
      <w:pPr>
        <w:rPr>
          <w:rFonts w:ascii="Calibri" w:hAnsi="Calibri" w:cs="Calibri"/>
        </w:rPr>
      </w:pPr>
      <w:r w:rsidRPr="00461E7C">
        <w:rPr>
          <w:rFonts w:ascii="Calibri" w:hAnsi="Calibri" w:cs="Calibri"/>
        </w:rPr>
        <w:t>Specific objectives:</w:t>
      </w:r>
    </w:p>
    <w:p w:rsidRPr="00461E7C" w:rsidR="00461E7C" w:rsidP="00461E7C" w:rsidRDefault="00461E7C" w14:paraId="432C8182" w14:textId="77777777">
      <w:pPr>
        <w:numPr>
          <w:ilvl w:val="0"/>
          <w:numId w:val="2"/>
        </w:numPr>
        <w:rPr>
          <w:rFonts w:ascii="Calibri" w:hAnsi="Calibri" w:cs="Calibri"/>
        </w:rPr>
      </w:pPr>
      <w:r w:rsidRPr="00461E7C">
        <w:rPr>
          <w:rFonts w:ascii="Calibri" w:hAnsi="Calibri" w:cs="Calibri"/>
          <w:b/>
          <w:bCs/>
        </w:rPr>
        <w:t>Describe the vulnerability context</w:t>
      </w:r>
      <w:r w:rsidRPr="00461E7C">
        <w:rPr>
          <w:rFonts w:ascii="Calibri" w:hAnsi="Calibri" w:cs="Calibri"/>
        </w:rPr>
        <w:t xml:space="preserve"> — provide clear, non-actionable descriptions of where XSS and CSRF have been observed (login flow, form handlers), the preconditions required, and the potential business impacts.</w:t>
      </w:r>
    </w:p>
    <w:p w:rsidRPr="00461E7C" w:rsidR="00461E7C" w:rsidP="00461E7C" w:rsidRDefault="00461E7C" w14:paraId="1D712AF3" w14:textId="77777777">
      <w:pPr>
        <w:numPr>
          <w:ilvl w:val="0"/>
          <w:numId w:val="2"/>
        </w:numPr>
        <w:rPr>
          <w:rFonts w:ascii="Calibri" w:hAnsi="Calibri" w:cs="Calibri"/>
        </w:rPr>
      </w:pPr>
      <w:r w:rsidRPr="00461E7C">
        <w:rPr>
          <w:rFonts w:ascii="Calibri" w:hAnsi="Calibri" w:cs="Calibri"/>
          <w:b/>
          <w:bCs/>
        </w:rPr>
        <w:t>Establish detection and logging requirements</w:t>
      </w:r>
      <w:r w:rsidRPr="00461E7C">
        <w:rPr>
          <w:rFonts w:ascii="Calibri" w:hAnsi="Calibri" w:cs="Calibri"/>
        </w:rPr>
        <w:t xml:space="preserve"> — define what logs and telemetry are needed to detect attempted or successful exploit attempts (e.g., CSRF token failures, </w:t>
      </w:r>
      <w:r w:rsidRPr="00461E7C">
        <w:rPr>
          <w:rFonts w:ascii="Calibri" w:hAnsi="Calibri" w:cs="Calibri"/>
        </w:rPr>
        <w:lastRenderedPageBreak/>
        <w:t xml:space="preserve">anomalous POST patterns, suspicious </w:t>
      </w:r>
      <w:proofErr w:type="spellStart"/>
      <w:r w:rsidRPr="00461E7C">
        <w:rPr>
          <w:rFonts w:ascii="Calibri" w:hAnsi="Calibri" w:cs="Calibri"/>
        </w:rPr>
        <w:t>Referer</w:t>
      </w:r>
      <w:proofErr w:type="spellEnd"/>
      <w:r w:rsidRPr="00461E7C">
        <w:rPr>
          <w:rFonts w:ascii="Calibri" w:hAnsi="Calibri" w:cs="Calibri"/>
        </w:rPr>
        <w:t xml:space="preserve"> headers, unexpected script execution traces).</w:t>
      </w:r>
    </w:p>
    <w:p w:rsidRPr="00461E7C" w:rsidR="00461E7C" w:rsidP="00461E7C" w:rsidRDefault="00461E7C" w14:paraId="19897423" w14:textId="77777777">
      <w:pPr>
        <w:numPr>
          <w:ilvl w:val="0"/>
          <w:numId w:val="2"/>
        </w:numPr>
        <w:rPr>
          <w:rFonts w:ascii="Calibri" w:hAnsi="Calibri" w:cs="Calibri"/>
        </w:rPr>
      </w:pPr>
      <w:r w:rsidRPr="00461E7C">
        <w:rPr>
          <w:rFonts w:ascii="Calibri" w:hAnsi="Calibri" w:cs="Calibri"/>
          <w:b/>
          <w:bCs/>
        </w:rPr>
        <w:t>Recommend prioritized mitigations</w:t>
      </w:r>
      <w:r w:rsidRPr="00461E7C">
        <w:rPr>
          <w:rFonts w:ascii="Calibri" w:hAnsi="Calibri" w:cs="Calibri"/>
        </w:rPr>
        <w:t xml:space="preserve"> — list immediate (quick wins), short-term, and long-term technical fixes (cookie hardening, server-side CSRF tokens, input validation/encoding frameworks, content security policy).</w:t>
      </w:r>
    </w:p>
    <w:p w:rsidRPr="00461E7C" w:rsidR="00461E7C" w:rsidP="00461E7C" w:rsidRDefault="00461E7C" w14:paraId="49391D9C" w14:textId="77777777">
      <w:pPr>
        <w:numPr>
          <w:ilvl w:val="0"/>
          <w:numId w:val="2"/>
        </w:numPr>
        <w:rPr>
          <w:rFonts w:ascii="Calibri" w:hAnsi="Calibri" w:cs="Calibri"/>
        </w:rPr>
      </w:pPr>
      <w:r w:rsidRPr="00461E7C">
        <w:rPr>
          <w:rFonts w:ascii="Calibri" w:hAnsi="Calibri" w:cs="Calibri"/>
          <w:b/>
          <w:bCs/>
        </w:rPr>
        <w:t>Provide safe testing guidance</w:t>
      </w:r>
      <w:r w:rsidRPr="00461E7C">
        <w:rPr>
          <w:rFonts w:ascii="Calibri" w:hAnsi="Calibri" w:cs="Calibri"/>
        </w:rPr>
        <w:t xml:space="preserve"> — offer a controlled methodology for validating fixes in a test environment that avoids harmful exploit use on production systems.</w:t>
      </w:r>
    </w:p>
    <w:p w:rsidRPr="00461E7C" w:rsidR="00461E7C" w:rsidP="00461E7C" w:rsidRDefault="00461E7C" w14:paraId="2F31BAAC" w14:textId="77777777">
      <w:pPr>
        <w:numPr>
          <w:ilvl w:val="0"/>
          <w:numId w:val="2"/>
        </w:numPr>
        <w:rPr>
          <w:rFonts w:ascii="Calibri" w:hAnsi="Calibri" w:cs="Calibri"/>
        </w:rPr>
      </w:pPr>
      <w:r w:rsidRPr="00461E7C">
        <w:rPr>
          <w:rFonts w:ascii="Calibri" w:hAnsi="Calibri" w:cs="Calibri"/>
          <w:b/>
          <w:bCs/>
        </w:rPr>
        <w:t>Map to standards and response playbooks</w:t>
      </w:r>
      <w:r w:rsidRPr="00461E7C">
        <w:rPr>
          <w:rFonts w:ascii="Calibri" w:hAnsi="Calibri" w:cs="Calibri"/>
        </w:rPr>
        <w:t xml:space="preserve"> — align findings to CWE/CAPEC/MITRE ATT&amp;CK where relevant, and prescribe an incident response checklist for suspected abuse.</w:t>
      </w:r>
    </w:p>
    <w:p w:rsidRPr="00461E7C" w:rsidR="00461E7C" w:rsidP="00461E7C" w:rsidRDefault="00461E7C" w14:paraId="21D31986" w14:textId="77777777">
      <w:pPr>
        <w:numPr>
          <w:ilvl w:val="0"/>
          <w:numId w:val="2"/>
        </w:numPr>
        <w:rPr>
          <w:rFonts w:ascii="Calibri" w:hAnsi="Calibri" w:cs="Calibri"/>
        </w:rPr>
      </w:pPr>
      <w:r w:rsidRPr="00461E7C">
        <w:rPr>
          <w:rFonts w:ascii="Calibri" w:hAnsi="Calibri" w:cs="Calibri"/>
          <w:b/>
          <w:bCs/>
        </w:rPr>
        <w:t>Enable stakeholders</w:t>
      </w:r>
      <w:r w:rsidRPr="00461E7C">
        <w:rPr>
          <w:rFonts w:ascii="Calibri" w:hAnsi="Calibri" w:cs="Calibri"/>
        </w:rPr>
        <w:t xml:space="preserve"> — produce copyable artifacts for ops/dev teams and leadership: remediation steps, SIEM rule templates, and user-notification language if required.</w:t>
      </w:r>
    </w:p>
    <w:p w:rsidRPr="00461E7C" w:rsidR="00461E7C" w:rsidP="00461E7C" w:rsidRDefault="00461E7C" w14:paraId="3A86F6A2" w14:textId="77777777">
      <w:pPr>
        <w:rPr>
          <w:rFonts w:ascii="Calibri" w:hAnsi="Calibri" w:cs="Calibri"/>
        </w:rPr>
      </w:pPr>
      <w:r w:rsidRPr="00461E7C">
        <w:rPr>
          <w:rFonts w:ascii="Calibri" w:hAnsi="Calibri" w:cs="Calibri"/>
        </w:rPr>
        <w:pict w14:anchorId="629C4B93">
          <v:rect id="_x0000_i1043" style="width:0;height:1.5pt" o:hr="t" o:hrstd="t" o:hralign="center" fillcolor="#a0a0a0" stroked="f"/>
        </w:pict>
      </w:r>
    </w:p>
    <w:p w:rsidRPr="00461E7C" w:rsidR="00461E7C" w:rsidP="00461E7C" w:rsidRDefault="00461E7C" w14:paraId="66B06D3B" w14:textId="74E0B0BC">
      <w:pPr>
        <w:rPr>
          <w:rFonts w:ascii="Calibri" w:hAnsi="Calibri" w:cs="Calibri"/>
          <w:b w:val="1"/>
          <w:bCs w:val="1"/>
        </w:rPr>
      </w:pPr>
      <w:r w:rsidRPr="2D2BDC74" w:rsidR="2D2BDC74">
        <w:rPr>
          <w:rFonts w:ascii="Calibri" w:hAnsi="Calibri" w:cs="Calibri"/>
          <w:b w:val="1"/>
          <w:bCs w:val="1"/>
        </w:rPr>
        <w:t xml:space="preserve">3.Storyline </w:t>
      </w:r>
    </w:p>
    <w:p w:rsidRPr="00461E7C" w:rsidR="00461E7C" w:rsidP="00461E7C" w:rsidRDefault="00461E7C" w14:paraId="195B5C1C" w14:textId="77777777">
      <w:pPr>
        <w:rPr>
          <w:rFonts w:ascii="Calibri" w:hAnsi="Calibri" w:cs="Calibri"/>
        </w:rPr>
      </w:pPr>
      <w:r w:rsidRPr="00461E7C">
        <w:rPr>
          <w:rFonts w:ascii="Calibri" w:hAnsi="Calibri" w:cs="Calibri"/>
        </w:rPr>
        <w:t>This storyline is written as a defensive narrative to help stakeholders visualize how the vulnerability could be abused and what consequences to expect — it intentionally omits exploit detail.</w:t>
      </w:r>
    </w:p>
    <w:p w:rsidRPr="00461E7C" w:rsidR="00461E7C" w:rsidP="00461E7C" w:rsidRDefault="00461E7C" w14:paraId="60E95252" w14:textId="77777777">
      <w:pPr>
        <w:numPr>
          <w:ilvl w:val="0"/>
          <w:numId w:val="3"/>
        </w:numPr>
        <w:rPr>
          <w:rFonts w:ascii="Calibri" w:hAnsi="Calibri" w:cs="Calibri"/>
        </w:rPr>
      </w:pPr>
      <w:r w:rsidRPr="00461E7C">
        <w:rPr>
          <w:rFonts w:ascii="Calibri" w:hAnsi="Calibri" w:cs="Calibri"/>
          <w:b/>
          <w:bCs/>
        </w:rPr>
        <w:t>Initial Conditions</w:t>
      </w:r>
    </w:p>
    <w:p w:rsidRPr="00461E7C" w:rsidR="00461E7C" w:rsidP="00461E7C" w:rsidRDefault="00461E7C" w14:paraId="7207FDCF" w14:textId="77777777">
      <w:pPr>
        <w:numPr>
          <w:ilvl w:val="1"/>
          <w:numId w:val="3"/>
        </w:numPr>
        <w:rPr>
          <w:rFonts w:ascii="Calibri" w:hAnsi="Calibri" w:cs="Calibri"/>
        </w:rPr>
      </w:pPr>
      <w:r w:rsidRPr="00461E7C">
        <w:rPr>
          <w:rFonts w:ascii="Calibri" w:hAnsi="Calibri" w:cs="Calibri"/>
        </w:rPr>
        <w:t>A customer (Alice) frequently uses the Car Rental web portal from her browser. She has an active authenticated session and saved payment/booking information.</w:t>
      </w:r>
    </w:p>
    <w:p w:rsidRPr="00461E7C" w:rsidR="00461E7C" w:rsidP="00461E7C" w:rsidRDefault="00461E7C" w14:paraId="37A0EF3A" w14:textId="77777777">
      <w:pPr>
        <w:numPr>
          <w:ilvl w:val="1"/>
          <w:numId w:val="3"/>
        </w:numPr>
        <w:rPr>
          <w:rFonts w:ascii="Calibri" w:hAnsi="Calibri" w:cs="Calibri"/>
        </w:rPr>
      </w:pPr>
      <w:r w:rsidRPr="00461E7C">
        <w:rPr>
          <w:rFonts w:ascii="Calibri" w:hAnsi="Calibri" w:cs="Calibri"/>
        </w:rPr>
        <w:t>The application’s login and booking endpoints accept state-changing POSTs but lack consistent server-side verification for request origin and do not enforce robust anti-CSRF tokens. Some input fields displayed in the UI are not consistently encoded, exposing potential XSS vectors.</w:t>
      </w:r>
    </w:p>
    <w:p w:rsidRPr="00461E7C" w:rsidR="00461E7C" w:rsidP="00461E7C" w:rsidRDefault="00461E7C" w14:paraId="340655D1" w14:textId="77777777">
      <w:pPr>
        <w:numPr>
          <w:ilvl w:val="0"/>
          <w:numId w:val="3"/>
        </w:numPr>
        <w:rPr>
          <w:rFonts w:ascii="Calibri" w:hAnsi="Calibri" w:cs="Calibri"/>
        </w:rPr>
      </w:pPr>
      <w:r w:rsidRPr="00461E7C">
        <w:rPr>
          <w:rFonts w:ascii="Calibri" w:hAnsi="Calibri" w:cs="Calibri"/>
          <w:b/>
          <w:bCs/>
        </w:rPr>
        <w:t>Attacker Motivation &amp; Preparation</w:t>
      </w:r>
    </w:p>
    <w:p w:rsidRPr="00461E7C" w:rsidR="00461E7C" w:rsidP="00461E7C" w:rsidRDefault="00461E7C" w14:paraId="72171348" w14:textId="77777777">
      <w:pPr>
        <w:numPr>
          <w:ilvl w:val="1"/>
          <w:numId w:val="3"/>
        </w:numPr>
        <w:rPr>
          <w:rFonts w:ascii="Calibri" w:hAnsi="Calibri" w:cs="Calibri"/>
        </w:rPr>
      </w:pPr>
      <w:r w:rsidRPr="00461E7C">
        <w:rPr>
          <w:rFonts w:ascii="Calibri" w:hAnsi="Calibri" w:cs="Calibri"/>
        </w:rPr>
        <w:t>An attacker’s objective is financial fraud and account manipulation: create or modify bookings to generate chargeable transactions, change contact/payment details to redirect refunds, or cause reputational harm.</w:t>
      </w:r>
    </w:p>
    <w:p w:rsidR="00461E7C" w:rsidP="00461E7C" w:rsidRDefault="00461E7C" w14:paraId="7A4BA19F" w14:textId="77777777">
      <w:pPr>
        <w:numPr>
          <w:ilvl w:val="1"/>
          <w:numId w:val="3"/>
        </w:numPr>
        <w:rPr>
          <w:rFonts w:ascii="Calibri" w:hAnsi="Calibri" w:cs="Calibri"/>
        </w:rPr>
      </w:pPr>
      <w:r w:rsidRPr="00461E7C">
        <w:rPr>
          <w:rFonts w:ascii="Calibri" w:hAnsi="Calibri" w:cs="Calibri"/>
        </w:rPr>
        <w:t>The attacker crafts two tools: (a) a malicious web page that auto-submits requests to the car-rental endpoints (CSRF-style) and (b) a content vector that, if injected into user-facing pages, can run script in the victim’s browser (XSS-style).</w:t>
      </w:r>
    </w:p>
    <w:p w:rsidRPr="00461E7C" w:rsidR="00461E7C" w:rsidP="00461E7C" w:rsidRDefault="00461E7C" w14:paraId="2C88E0F4" w14:textId="77777777">
      <w:pPr>
        <w:ind w:left="1440"/>
        <w:rPr>
          <w:rFonts w:ascii="Calibri" w:hAnsi="Calibri" w:cs="Calibri"/>
        </w:rPr>
      </w:pPr>
    </w:p>
    <w:p w:rsidRPr="00461E7C" w:rsidR="00461E7C" w:rsidP="00461E7C" w:rsidRDefault="00461E7C" w14:paraId="42844354" w14:textId="77777777">
      <w:pPr>
        <w:numPr>
          <w:ilvl w:val="0"/>
          <w:numId w:val="3"/>
        </w:numPr>
        <w:rPr>
          <w:rFonts w:ascii="Calibri" w:hAnsi="Calibri" w:cs="Calibri"/>
        </w:rPr>
      </w:pPr>
      <w:r w:rsidRPr="00461E7C">
        <w:rPr>
          <w:rFonts w:ascii="Calibri" w:hAnsi="Calibri" w:cs="Calibri"/>
          <w:b/>
          <w:bCs/>
        </w:rPr>
        <w:t>Exploitation Flow (High-Level)</w:t>
      </w:r>
    </w:p>
    <w:p w:rsidRPr="00461E7C" w:rsidR="00461E7C" w:rsidP="00461E7C" w:rsidRDefault="00461E7C" w14:paraId="6717BD03" w14:textId="77777777">
      <w:pPr>
        <w:numPr>
          <w:ilvl w:val="1"/>
          <w:numId w:val="3"/>
        </w:numPr>
        <w:rPr>
          <w:rFonts w:ascii="Calibri" w:hAnsi="Calibri" w:cs="Calibri"/>
        </w:rPr>
      </w:pPr>
      <w:r w:rsidRPr="00461E7C">
        <w:rPr>
          <w:rFonts w:ascii="Calibri" w:hAnsi="Calibri" w:cs="Calibri"/>
        </w:rPr>
        <w:t>The attacker lures Alice to a third-party page (phishing link, ad, or compromised site) that will attempt to submit POST requests to the car-rental application while Alice’s browser still holds active session cookies. Because the site lacks server-side CSRF validation and cookies are permissive, the backend treats the forged requests as legitimate and executes state changes (e.g., new booking, cancellation, or profile update).</w:t>
      </w:r>
    </w:p>
    <w:p w:rsidRPr="00461E7C" w:rsidR="00461E7C" w:rsidP="00461E7C" w:rsidRDefault="00461E7C" w14:paraId="14BB1195" w14:textId="77777777">
      <w:pPr>
        <w:numPr>
          <w:ilvl w:val="1"/>
          <w:numId w:val="3"/>
        </w:numPr>
        <w:rPr>
          <w:rFonts w:ascii="Calibri" w:hAnsi="Calibri" w:cs="Calibri"/>
        </w:rPr>
      </w:pPr>
      <w:r w:rsidRPr="00461E7C">
        <w:rPr>
          <w:rFonts w:ascii="Calibri" w:hAnsi="Calibri" w:cs="Calibri"/>
        </w:rPr>
        <w:t>Separately, if the attacker can inject script into pages Alice later visits (via XSS), that script may read or manipulate content in Alice’s session, escalate the ability to force actions, or exfiltrate session-identifying data to the attacker, making subsequent CSRF-style actions more potent.</w:t>
      </w:r>
    </w:p>
    <w:p w:rsidRPr="00461E7C" w:rsidR="00461E7C" w:rsidP="00461E7C" w:rsidRDefault="00461E7C" w14:paraId="679E2D69" w14:textId="77777777">
      <w:pPr>
        <w:numPr>
          <w:ilvl w:val="0"/>
          <w:numId w:val="3"/>
        </w:numPr>
        <w:rPr>
          <w:rFonts w:ascii="Calibri" w:hAnsi="Calibri" w:cs="Calibri"/>
        </w:rPr>
      </w:pPr>
      <w:r w:rsidRPr="00461E7C">
        <w:rPr>
          <w:rFonts w:ascii="Calibri" w:hAnsi="Calibri" w:cs="Calibri"/>
          <w:b/>
          <w:bCs/>
        </w:rPr>
        <w:t>Impact</w:t>
      </w:r>
    </w:p>
    <w:p w:rsidRPr="00461E7C" w:rsidR="00461E7C" w:rsidP="00461E7C" w:rsidRDefault="00461E7C" w14:paraId="3A40FC65" w14:textId="77777777">
      <w:pPr>
        <w:numPr>
          <w:ilvl w:val="1"/>
          <w:numId w:val="3"/>
        </w:numPr>
        <w:rPr>
          <w:rFonts w:ascii="Calibri" w:hAnsi="Calibri" w:cs="Calibri"/>
        </w:rPr>
      </w:pPr>
      <w:r w:rsidRPr="00461E7C">
        <w:rPr>
          <w:rFonts w:ascii="Calibri" w:hAnsi="Calibri" w:cs="Calibri"/>
          <w:b/>
          <w:bCs/>
        </w:rPr>
        <w:t>User harm:</w:t>
      </w:r>
      <w:r w:rsidRPr="00461E7C">
        <w:rPr>
          <w:rFonts w:ascii="Calibri" w:hAnsi="Calibri" w:cs="Calibri"/>
        </w:rPr>
        <w:t xml:space="preserve"> unauthorized bookings, unexpected charges, loss of control over account settings, and privacy exposure.</w:t>
      </w:r>
    </w:p>
    <w:p w:rsidRPr="00461E7C" w:rsidR="00461E7C" w:rsidP="00461E7C" w:rsidRDefault="00461E7C" w14:paraId="6A1F9411" w14:textId="77777777">
      <w:pPr>
        <w:numPr>
          <w:ilvl w:val="1"/>
          <w:numId w:val="3"/>
        </w:numPr>
        <w:rPr>
          <w:rFonts w:ascii="Calibri" w:hAnsi="Calibri" w:cs="Calibri"/>
        </w:rPr>
      </w:pPr>
      <w:r w:rsidRPr="00461E7C">
        <w:rPr>
          <w:rFonts w:ascii="Calibri" w:hAnsi="Calibri" w:cs="Calibri"/>
          <w:b/>
          <w:bCs/>
        </w:rPr>
        <w:t>Business harm:</w:t>
      </w:r>
      <w:r w:rsidRPr="00461E7C">
        <w:rPr>
          <w:rFonts w:ascii="Calibri" w:hAnsi="Calibri" w:cs="Calibri"/>
        </w:rPr>
        <w:t xml:space="preserve"> chargebacks, customer support overhead, inventory inaccuracies (double-booked cars), regulatory or contractual repercussions, and reputational damage.</w:t>
      </w:r>
    </w:p>
    <w:p w:rsidRPr="00461E7C" w:rsidR="00461E7C" w:rsidP="00461E7C" w:rsidRDefault="00461E7C" w14:paraId="58804729" w14:textId="77777777">
      <w:pPr>
        <w:numPr>
          <w:ilvl w:val="1"/>
          <w:numId w:val="3"/>
        </w:numPr>
        <w:rPr>
          <w:rFonts w:ascii="Calibri" w:hAnsi="Calibri" w:cs="Calibri"/>
        </w:rPr>
      </w:pPr>
      <w:r w:rsidRPr="00461E7C">
        <w:rPr>
          <w:rFonts w:ascii="Calibri" w:hAnsi="Calibri" w:cs="Calibri"/>
          <w:b/>
          <w:bCs/>
        </w:rPr>
        <w:t>Operational impact:</w:t>
      </w:r>
      <w:r w:rsidRPr="00461E7C">
        <w:rPr>
          <w:rFonts w:ascii="Calibri" w:hAnsi="Calibri" w:cs="Calibri"/>
        </w:rPr>
        <w:t xml:space="preserve"> increased incident response workload, emergency patches, and possible downtime or rollback of features.</w:t>
      </w:r>
    </w:p>
    <w:p w:rsidRPr="00461E7C" w:rsidR="00461E7C" w:rsidP="00461E7C" w:rsidRDefault="00461E7C" w14:paraId="4C36DAD1" w14:textId="77777777">
      <w:pPr>
        <w:numPr>
          <w:ilvl w:val="0"/>
          <w:numId w:val="3"/>
        </w:numPr>
        <w:rPr>
          <w:rFonts w:ascii="Calibri" w:hAnsi="Calibri" w:cs="Calibri"/>
        </w:rPr>
      </w:pPr>
      <w:r w:rsidRPr="00461E7C">
        <w:rPr>
          <w:rFonts w:ascii="Calibri" w:hAnsi="Calibri" w:cs="Calibri"/>
          <w:b/>
          <w:bCs/>
        </w:rPr>
        <w:t>Detection &amp; Response Trigger</w:t>
      </w:r>
    </w:p>
    <w:p w:rsidRPr="00461E7C" w:rsidR="00461E7C" w:rsidP="00461E7C" w:rsidRDefault="00461E7C" w14:paraId="6F75657B" w14:textId="77777777">
      <w:pPr>
        <w:numPr>
          <w:ilvl w:val="1"/>
          <w:numId w:val="3"/>
        </w:numPr>
        <w:rPr>
          <w:rFonts w:ascii="Calibri" w:hAnsi="Calibri" w:cs="Calibri"/>
        </w:rPr>
      </w:pPr>
      <w:r w:rsidRPr="00461E7C">
        <w:rPr>
          <w:rFonts w:ascii="Calibri" w:hAnsi="Calibri" w:cs="Calibri"/>
        </w:rPr>
        <w:t xml:space="preserve">Indicators include an abnormal surge of POST requests to </w:t>
      </w:r>
      <w:proofErr w:type="spellStart"/>
      <w:r w:rsidRPr="00461E7C">
        <w:rPr>
          <w:rFonts w:ascii="Calibri" w:hAnsi="Calibri" w:cs="Calibri"/>
        </w:rPr>
        <w:t>Login.php</w:t>
      </w:r>
      <w:proofErr w:type="spellEnd"/>
      <w:r w:rsidRPr="00461E7C">
        <w:rPr>
          <w:rFonts w:ascii="Calibri" w:hAnsi="Calibri" w:cs="Calibri"/>
        </w:rPr>
        <w:t xml:space="preserve"> or booking endpoints originating from external </w:t>
      </w:r>
      <w:proofErr w:type="spellStart"/>
      <w:r w:rsidRPr="00461E7C">
        <w:rPr>
          <w:rFonts w:ascii="Calibri" w:hAnsi="Calibri" w:cs="Calibri"/>
        </w:rPr>
        <w:t>referers</w:t>
      </w:r>
      <w:proofErr w:type="spellEnd"/>
      <w:r w:rsidRPr="00461E7C">
        <w:rPr>
          <w:rFonts w:ascii="Calibri" w:hAnsi="Calibri" w:cs="Calibri"/>
        </w:rPr>
        <w:t>, CSRF token verification failures, user reports of unexpected bookings, or log entries showing script execution anomalies in client telemetry.</w:t>
      </w:r>
    </w:p>
    <w:p w:rsidRPr="00461E7C" w:rsidR="00461E7C" w:rsidP="00461E7C" w:rsidRDefault="00461E7C" w14:paraId="05C30C8F" w14:textId="77777777">
      <w:pPr>
        <w:numPr>
          <w:ilvl w:val="0"/>
          <w:numId w:val="3"/>
        </w:numPr>
        <w:rPr>
          <w:rFonts w:ascii="Calibri" w:hAnsi="Calibri" w:cs="Calibri"/>
        </w:rPr>
      </w:pPr>
      <w:r w:rsidRPr="00461E7C">
        <w:rPr>
          <w:rFonts w:ascii="Calibri" w:hAnsi="Calibri" w:cs="Calibri"/>
          <w:b/>
          <w:bCs/>
        </w:rPr>
        <w:t>Defensive Outcome</w:t>
      </w:r>
    </w:p>
    <w:p w:rsidRPr="00461E7C" w:rsidR="00461E7C" w:rsidP="00461E7C" w:rsidRDefault="00461E7C" w14:paraId="26C57A94" w14:textId="77777777">
      <w:pPr>
        <w:numPr>
          <w:ilvl w:val="1"/>
          <w:numId w:val="3"/>
        </w:numPr>
        <w:rPr>
          <w:rFonts w:ascii="Calibri" w:hAnsi="Calibri" w:cs="Calibri"/>
        </w:rPr>
      </w:pPr>
      <w:r w:rsidRPr="00461E7C">
        <w:rPr>
          <w:rFonts w:ascii="Calibri" w:hAnsi="Calibri" w:cs="Calibri"/>
        </w:rPr>
        <w:t xml:space="preserve">With the fixes in place (server-validated anti-CSRF tokens; properly encoded/validated output; CSP and cookie hardening; stricter </w:t>
      </w:r>
      <w:proofErr w:type="spellStart"/>
      <w:r w:rsidRPr="00461E7C">
        <w:rPr>
          <w:rFonts w:ascii="Calibri" w:hAnsi="Calibri" w:cs="Calibri"/>
        </w:rPr>
        <w:t>referer</w:t>
      </w:r>
      <w:proofErr w:type="spellEnd"/>
      <w:r w:rsidRPr="00461E7C">
        <w:rPr>
          <w:rFonts w:ascii="Calibri" w:hAnsi="Calibri" w:cs="Calibri"/>
        </w:rPr>
        <w:t>/origin checks; re-auth for high-value operations), the attack paths close. CSRF attempts will fail server-side and XSS injection vectors will be neutralized or contained, restoring the integrity of user actions and protecting business processes.</w:t>
      </w:r>
    </w:p>
    <w:p w:rsidR="00561C67" w:rsidRDefault="00561C67" w14:paraId="15554F0B" w14:textId="77777777">
      <w:pPr>
        <w:rPr>
          <w:rFonts w:ascii="Calibri" w:hAnsi="Calibri" w:cs="Calibri"/>
        </w:rPr>
      </w:pPr>
    </w:p>
    <w:p w:rsidR="00461E7C" w:rsidP="2D2BDC74" w:rsidRDefault="00461E7C" w14:paraId="4A442F0E" w14:textId="285E6D90">
      <w:pPr>
        <w:rPr>
          <w:rFonts w:ascii="Calibri" w:hAnsi="Calibri" w:cs="Calibri"/>
          <w:b w:val="1"/>
          <w:bCs w:val="1"/>
        </w:rPr>
      </w:pPr>
      <w:r w:rsidRPr="2D2BDC74" w:rsidR="2D2BDC74">
        <w:rPr>
          <w:rFonts w:ascii="Calibri" w:hAnsi="Calibri" w:cs="Calibri"/>
          <w:b w:val="1"/>
          <w:bCs w:val="1"/>
        </w:rPr>
        <w:t>4.Walkthrough</w:t>
      </w:r>
    </w:p>
    <w:p w:rsidRPr="00461E7C" w:rsidR="00561C67" w:rsidP="00461E7C" w:rsidRDefault="00561C67" w14:paraId="3EBC39E7" w14:textId="4D99260D">
      <w:pPr>
        <w:pStyle w:val="ListParagraph"/>
        <w:numPr>
          <w:ilvl w:val="0"/>
          <w:numId w:val="4"/>
        </w:numPr>
        <w:rPr>
          <w:rFonts w:ascii="Calibri" w:hAnsi="Calibri" w:cs="Calibri"/>
          <w:b/>
          <w:bCs/>
        </w:rPr>
      </w:pPr>
      <w:r w:rsidRPr="00461E7C">
        <w:rPr>
          <w:rFonts w:ascii="Calibri" w:hAnsi="Calibri" w:cs="Calibri"/>
          <w:b/>
          <w:bCs/>
        </w:rPr>
        <w:t>CS</w:t>
      </w:r>
      <w:r w:rsidRPr="00461E7C" w:rsidR="00461E7C">
        <w:rPr>
          <w:rFonts w:ascii="Calibri" w:hAnsi="Calibri" w:cs="Calibri"/>
          <w:b/>
          <w:bCs/>
        </w:rPr>
        <w:t>RF</w:t>
      </w:r>
      <w:r w:rsidRPr="00461E7C">
        <w:rPr>
          <w:rFonts w:ascii="Calibri" w:hAnsi="Calibri" w:cs="Calibri"/>
          <w:b/>
          <w:bCs/>
        </w:rPr>
        <w:t xml:space="preserve"> ATT</w:t>
      </w:r>
      <w:r w:rsidRPr="00461E7C" w:rsidR="00461E7C">
        <w:rPr>
          <w:rFonts w:ascii="Calibri" w:hAnsi="Calibri" w:cs="Calibri"/>
          <w:b/>
          <w:bCs/>
        </w:rPr>
        <w:t>ACK</w:t>
      </w:r>
    </w:p>
    <w:p w:rsidRPr="00461E7C" w:rsidR="00461E7C" w:rsidRDefault="00461E7C" w14:paraId="70F948B7" w14:textId="507D5A21">
      <w:pPr>
        <w:rPr>
          <w:rFonts w:ascii="Calibri" w:hAnsi="Calibri" w:cs="Calibri"/>
          <w:b/>
          <w:bCs/>
        </w:rPr>
      </w:pPr>
      <w:r>
        <w:object w:dxaOrig="1486" w:dyaOrig="994" w14:anchorId="20329B5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7" style="width:74.25pt;height:49.9pt" o:ole="" type="#_x0000_t75">
            <v:imagedata o:title="" r:id="rId5"/>
          </v:shape>
          <o:OLEObject Type="Embed" ProgID="Package" ShapeID="_x0000_i1027" DrawAspect="Icon" ObjectID="_1819698998" r:id="rId6"/>
        </w:object>
      </w:r>
    </w:p>
    <w:p w:rsidRPr="00561C67" w:rsidR="003C4439" w:rsidRDefault="00CF608A" w14:paraId="0A20FF75" w14:textId="7EE23D92">
      <w:pPr>
        <w:rPr>
          <w:rFonts w:ascii="Calibri" w:hAnsi="Calibri" w:cs="Calibri"/>
        </w:rPr>
      </w:pPr>
      <w:r w:rsidRPr="00561C67">
        <w:rPr>
          <w:rFonts w:ascii="Calibri" w:hAnsi="Calibri" w:cs="Calibri"/>
        </w:rPr>
        <w:drawing>
          <wp:inline distT="0" distB="0" distL="0" distR="0" wp14:anchorId="102D15AB" wp14:editId="00AB3169">
            <wp:extent cx="5942919" cy="3338513"/>
            <wp:effectExtent l="0" t="0" r="1270" b="0"/>
            <wp:docPr id="25249331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3318" name="Picture 1" descr="A computer screen shot of a program code&#10;&#10;AI-generated content may be incorrect."/>
                    <pic:cNvPicPr/>
                  </pic:nvPicPr>
                  <pic:blipFill>
                    <a:blip r:embed="rId7"/>
                    <a:stretch>
                      <a:fillRect/>
                    </a:stretch>
                  </pic:blipFill>
                  <pic:spPr>
                    <a:xfrm>
                      <a:off x="0" y="0"/>
                      <a:ext cx="5949897" cy="3342433"/>
                    </a:xfrm>
                    <a:prstGeom prst="rect">
                      <a:avLst/>
                    </a:prstGeom>
                  </pic:spPr>
                </pic:pic>
              </a:graphicData>
            </a:graphic>
          </wp:inline>
        </w:drawing>
      </w:r>
    </w:p>
    <w:p w:rsidR="00CF608A" w:rsidRDefault="00CF608A" w14:paraId="7057C15A" w14:textId="77777777">
      <w:pPr>
        <w:rPr>
          <w:rFonts w:ascii="Calibri" w:hAnsi="Calibri" w:cs="Calibri"/>
        </w:rPr>
      </w:pPr>
    </w:p>
    <w:p w:rsidRPr="00561C67" w:rsidR="00461E7C" w:rsidRDefault="00461E7C" w14:paraId="2984F537" w14:textId="50787FA5">
      <w:pPr>
        <w:rPr>
          <w:rFonts w:ascii="Calibri" w:hAnsi="Calibri" w:cs="Calibri"/>
        </w:rPr>
      </w:pPr>
    </w:p>
    <w:p w:rsidRPr="00CF608A" w:rsidR="00CF608A" w:rsidP="00CF608A" w:rsidRDefault="00CF608A" w14:paraId="12786A17" w14:textId="62723BF1">
      <w:pPr>
        <w:rPr>
          <w:rFonts w:ascii="Calibri" w:hAnsi="Calibri" w:cs="Calibri"/>
        </w:rPr>
      </w:pPr>
      <w:r w:rsidRPr="00CF608A">
        <w:rPr>
          <w:rFonts w:ascii="Calibri" w:hAnsi="Calibri" w:cs="Calibri"/>
          <w:b/>
          <w:bCs/>
        </w:rPr>
        <w:t>What it is:</w:t>
      </w:r>
      <w:r w:rsidRPr="00CF608A">
        <w:rPr>
          <w:rFonts w:ascii="Calibri" w:hAnsi="Calibri" w:cs="Calibri"/>
        </w:rPr>
        <w:t xml:space="preserve"> a malicious web page that automatically sends a login request (an HTTP POST) to the car-rental site’s login endpoint on behalf of anyone who opens the page in their browser.</w:t>
      </w:r>
    </w:p>
    <w:p w:rsidRPr="00CF608A" w:rsidR="00CF608A" w:rsidP="00CF608A" w:rsidRDefault="00CF608A" w14:paraId="308AB039" w14:textId="5372846F">
      <w:pPr>
        <w:rPr>
          <w:rFonts w:ascii="Calibri" w:hAnsi="Calibri" w:cs="Calibri"/>
        </w:rPr>
      </w:pPr>
      <w:r w:rsidRPr="00CF608A">
        <w:rPr>
          <w:rFonts w:ascii="Calibri" w:hAnsi="Calibri" w:cs="Calibri"/>
          <w:b/>
          <w:bCs/>
        </w:rPr>
        <w:t>How it works (conceptually):</w:t>
      </w:r>
      <w:r w:rsidRPr="00CF608A">
        <w:rPr>
          <w:rFonts w:ascii="Calibri" w:hAnsi="Calibri" w:cs="Calibri"/>
        </w:rPr>
        <w:t xml:space="preserve"> the attacker’s page contains a form or request pointed at .../</w:t>
      </w:r>
      <w:proofErr w:type="spellStart"/>
      <w:r w:rsidRPr="00CF608A">
        <w:rPr>
          <w:rFonts w:ascii="Calibri" w:hAnsi="Calibri" w:cs="Calibri"/>
        </w:rPr>
        <w:t>Login.php</w:t>
      </w:r>
      <w:proofErr w:type="spellEnd"/>
      <w:r w:rsidRPr="00CF608A">
        <w:rPr>
          <w:rFonts w:ascii="Calibri" w:hAnsi="Calibri" w:cs="Calibri"/>
        </w:rPr>
        <w:t xml:space="preserve"> and auto-submits it. If a victim is already authenticated (or the site accepts the supplied credentials), the browser will include cookies/session tokens and the request may be accepted as legitimate.</w:t>
      </w:r>
    </w:p>
    <w:p w:rsidRPr="00CF608A" w:rsidR="00CF608A" w:rsidP="00CF608A" w:rsidRDefault="00CF608A" w14:paraId="53975991" w14:textId="6B4F8823">
      <w:pPr>
        <w:rPr>
          <w:rFonts w:ascii="Calibri" w:hAnsi="Calibri" w:cs="Calibri"/>
        </w:rPr>
      </w:pPr>
      <w:r w:rsidRPr="00CF608A">
        <w:rPr>
          <w:rFonts w:ascii="Calibri" w:hAnsi="Calibri" w:cs="Calibri"/>
          <w:b/>
          <w:bCs/>
        </w:rPr>
        <w:t>The attacker’s goal:</w:t>
      </w:r>
      <w:r w:rsidRPr="00CF608A">
        <w:rPr>
          <w:rFonts w:ascii="Calibri" w:hAnsi="Calibri" w:cs="Calibri"/>
        </w:rPr>
        <w:t xml:space="preserve"> cause the victim’s browser to perform an action on the target site without the victim’s informed consent — e.g., force a login, change a booking, trigger a booking/cancellation, or perform other side-effects that the logged-in user is allowed to do.</w:t>
      </w:r>
    </w:p>
    <w:p w:rsidRPr="00CF608A" w:rsidR="00CF608A" w:rsidP="00CF608A" w:rsidRDefault="00CF608A" w14:paraId="7053E7DD" w14:textId="6526A38B">
      <w:pPr>
        <w:rPr>
          <w:rFonts w:ascii="Calibri" w:hAnsi="Calibri" w:cs="Calibri"/>
        </w:rPr>
      </w:pPr>
      <w:r w:rsidRPr="00CF608A">
        <w:rPr>
          <w:rFonts w:ascii="Calibri" w:hAnsi="Calibri" w:cs="Calibri"/>
          <w:b/>
          <w:bCs/>
        </w:rPr>
        <w:lastRenderedPageBreak/>
        <w:t>Why it succeeds on vulnerable sites:</w:t>
      </w:r>
      <w:r w:rsidRPr="00CF608A">
        <w:rPr>
          <w:rFonts w:ascii="Calibri" w:hAnsi="Calibri" w:cs="Calibri"/>
        </w:rPr>
        <w:t xml:space="preserve"> the target site trusts browser-supplied authentication (cookies or session) and does </w:t>
      </w:r>
      <w:r w:rsidRPr="00CF608A">
        <w:rPr>
          <w:rFonts w:ascii="Calibri" w:hAnsi="Calibri" w:cs="Calibri"/>
          <w:b/>
          <w:bCs/>
        </w:rPr>
        <w:t>not</w:t>
      </w:r>
      <w:r w:rsidRPr="00CF608A">
        <w:rPr>
          <w:rFonts w:ascii="Calibri" w:hAnsi="Calibri" w:cs="Calibri"/>
        </w:rPr>
        <w:t xml:space="preserve"> verify that requests came from a legitimate site/form (no CSRF token, missing </w:t>
      </w:r>
      <w:proofErr w:type="spellStart"/>
      <w:r w:rsidRPr="00CF608A">
        <w:rPr>
          <w:rFonts w:ascii="Calibri" w:hAnsi="Calibri" w:cs="Calibri"/>
        </w:rPr>
        <w:t>SameSite</w:t>
      </w:r>
      <w:proofErr w:type="spellEnd"/>
      <w:r w:rsidRPr="00CF608A">
        <w:rPr>
          <w:rFonts w:ascii="Calibri" w:hAnsi="Calibri" w:cs="Calibri"/>
        </w:rPr>
        <w:t xml:space="preserve"> cookie, or no origin/</w:t>
      </w:r>
      <w:proofErr w:type="spellStart"/>
      <w:r w:rsidRPr="00CF608A">
        <w:rPr>
          <w:rFonts w:ascii="Calibri" w:hAnsi="Calibri" w:cs="Calibri"/>
        </w:rPr>
        <w:t>referer</w:t>
      </w:r>
      <w:proofErr w:type="spellEnd"/>
      <w:r w:rsidRPr="00CF608A">
        <w:rPr>
          <w:rFonts w:ascii="Calibri" w:hAnsi="Calibri" w:cs="Calibri"/>
        </w:rPr>
        <w:t xml:space="preserve"> checks).</w:t>
      </w:r>
    </w:p>
    <w:p w:rsidRPr="00CF608A" w:rsidR="00CF608A" w:rsidP="00CF608A" w:rsidRDefault="00CF608A" w14:paraId="5DF30178" w14:textId="165CFD04">
      <w:pPr>
        <w:rPr>
          <w:rFonts w:ascii="Calibri" w:hAnsi="Calibri" w:cs="Calibri"/>
        </w:rPr>
      </w:pPr>
      <w:r w:rsidRPr="00CF608A">
        <w:rPr>
          <w:rFonts w:ascii="Calibri" w:hAnsi="Calibri" w:cs="Calibri"/>
          <w:b/>
          <w:bCs/>
        </w:rPr>
        <w:t>Risks / impact:</w:t>
      </w:r>
      <w:r w:rsidRPr="00CF608A">
        <w:rPr>
          <w:rFonts w:ascii="Calibri" w:hAnsi="Calibri" w:cs="Calibri"/>
        </w:rPr>
        <w:t xml:space="preserve"> unauthorized transactions, data changes, account takeover scenarios, fraudulent bookings/payments, and privacy breaches. For multi-step operations it can be used in combination with other flaws to escalate damage.</w:t>
      </w:r>
    </w:p>
    <w:p w:rsidRPr="00CF608A" w:rsidR="00CF608A" w:rsidP="00CF608A" w:rsidRDefault="00CF608A" w14:paraId="4E8C3FEB" w14:textId="08633D0D">
      <w:pPr>
        <w:rPr>
          <w:rFonts w:ascii="Calibri" w:hAnsi="Calibri" w:cs="Calibri"/>
        </w:rPr>
      </w:pPr>
      <w:r w:rsidRPr="00CF608A">
        <w:rPr>
          <w:rFonts w:ascii="Calibri" w:hAnsi="Calibri" w:cs="Calibri"/>
          <w:b/>
          <w:bCs/>
        </w:rPr>
        <w:t>Why it’s malicious / not okay:</w:t>
      </w:r>
      <w:r w:rsidRPr="00CF608A">
        <w:rPr>
          <w:rFonts w:ascii="Calibri" w:hAnsi="Calibri" w:cs="Calibri"/>
        </w:rPr>
        <w:t xml:space="preserve"> this page is an exploit; using it against systems you don’t own or without explicit permission is illegal and unethical.</w:t>
      </w:r>
    </w:p>
    <w:p w:rsidRPr="00CF608A" w:rsidR="00CF608A" w:rsidP="00CF608A" w:rsidRDefault="00CF608A" w14:paraId="757D06B7" w14:textId="6229D0D8">
      <w:pPr>
        <w:rPr>
          <w:rFonts w:ascii="Calibri" w:hAnsi="Calibri" w:cs="Calibri"/>
        </w:rPr>
      </w:pPr>
      <w:r w:rsidRPr="00CF608A">
        <w:rPr>
          <w:rFonts w:ascii="Calibri" w:hAnsi="Calibri" w:cs="Calibri"/>
          <w:b/>
          <w:bCs/>
        </w:rPr>
        <w:t>Immediate defensive takeaway:</w:t>
      </w:r>
      <w:r w:rsidRPr="00CF608A">
        <w:rPr>
          <w:rFonts w:ascii="Calibri" w:hAnsi="Calibri" w:cs="Calibri"/>
        </w:rPr>
        <w:t xml:space="preserve"> require and verify anti-CSRF tokens (per-session or per-form), set cookies with </w:t>
      </w:r>
      <w:proofErr w:type="spellStart"/>
      <w:r w:rsidRPr="00CF608A">
        <w:rPr>
          <w:rFonts w:ascii="Calibri" w:hAnsi="Calibri" w:cs="Calibri"/>
        </w:rPr>
        <w:t>SameSite</w:t>
      </w:r>
      <w:proofErr w:type="spellEnd"/>
      <w:r w:rsidRPr="00CF608A">
        <w:rPr>
          <w:rFonts w:ascii="Calibri" w:hAnsi="Calibri" w:cs="Calibri"/>
        </w:rPr>
        <w:t>/</w:t>
      </w:r>
      <w:proofErr w:type="spellStart"/>
      <w:r w:rsidRPr="00CF608A">
        <w:rPr>
          <w:rFonts w:ascii="Calibri" w:hAnsi="Calibri" w:cs="Calibri"/>
        </w:rPr>
        <w:t>HttpOnly</w:t>
      </w:r>
      <w:proofErr w:type="spellEnd"/>
      <w:r w:rsidRPr="00CF608A">
        <w:rPr>
          <w:rFonts w:ascii="Calibri" w:hAnsi="Calibri" w:cs="Calibri"/>
        </w:rPr>
        <w:t>/Secure, validate Origin/</w:t>
      </w:r>
      <w:proofErr w:type="spellStart"/>
      <w:r w:rsidRPr="00CF608A">
        <w:rPr>
          <w:rFonts w:ascii="Calibri" w:hAnsi="Calibri" w:cs="Calibri"/>
        </w:rPr>
        <w:t>Referer</w:t>
      </w:r>
      <w:proofErr w:type="spellEnd"/>
      <w:r w:rsidRPr="00CF608A">
        <w:rPr>
          <w:rFonts w:ascii="Calibri" w:hAnsi="Calibri" w:cs="Calibri"/>
        </w:rPr>
        <w:t>, and avoid side-effects on GET requests.</w:t>
      </w:r>
    </w:p>
    <w:p w:rsidR="00461E7C" w:rsidRDefault="00461E7C" w14:paraId="66DB397A" w14:textId="77777777">
      <w:pPr>
        <w:rPr>
          <w:rFonts w:ascii="Calibri" w:hAnsi="Calibri" w:cs="Calibri"/>
        </w:rPr>
      </w:pPr>
    </w:p>
    <w:p w:rsidRPr="00461E7C" w:rsidR="00461E7C" w:rsidP="00461E7C" w:rsidRDefault="00461E7C" w14:paraId="3AFB7F85" w14:textId="5DDFD160">
      <w:pPr>
        <w:pStyle w:val="ListParagraph"/>
        <w:numPr>
          <w:ilvl w:val="0"/>
          <w:numId w:val="4"/>
        </w:numPr>
        <w:rPr>
          <w:rFonts w:ascii="Calibri" w:hAnsi="Calibri" w:cs="Calibri"/>
          <w:b/>
          <w:bCs/>
        </w:rPr>
      </w:pPr>
      <w:r w:rsidRPr="00461E7C">
        <w:rPr>
          <w:rFonts w:ascii="Calibri" w:hAnsi="Calibri" w:cs="Calibri"/>
          <w:b/>
          <w:bCs/>
        </w:rPr>
        <w:t>XSS ATTACK</w:t>
      </w:r>
    </w:p>
    <w:p w:rsidR="00461E7C" w:rsidRDefault="00461E7C" w14:paraId="7DA3EB2D" w14:textId="66E2465B">
      <w:pPr>
        <w:rPr>
          <w:rFonts w:ascii="Calibri" w:hAnsi="Calibri" w:cs="Calibri"/>
          <w:b/>
          <w:bCs/>
        </w:rPr>
      </w:pPr>
      <w:r>
        <w:rPr>
          <w:noProof/>
        </w:rPr>
        <w:drawing>
          <wp:inline distT="0" distB="0" distL="0" distR="0" wp14:anchorId="78DA2B94" wp14:editId="4FBF3F5C">
            <wp:extent cx="5943600" cy="3205480"/>
            <wp:effectExtent l="0" t="0" r="0" b="0"/>
            <wp:docPr id="1959213041" name="Picture 1"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3041" name="Picture 1" descr="A screenshot of a contact u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05480"/>
                    </a:xfrm>
                    <a:prstGeom prst="rect">
                      <a:avLst/>
                    </a:prstGeom>
                    <a:noFill/>
                    <a:ln>
                      <a:noFill/>
                    </a:ln>
                  </pic:spPr>
                </pic:pic>
              </a:graphicData>
            </a:graphic>
          </wp:inline>
        </w:drawing>
      </w:r>
    </w:p>
    <w:p w:rsidR="00461E7C" w:rsidRDefault="00461E7C" w14:paraId="1CE421E7" w14:textId="77777777">
      <w:pPr>
        <w:rPr>
          <w:rFonts w:ascii="Calibri" w:hAnsi="Calibri" w:cs="Calibri"/>
        </w:rPr>
      </w:pPr>
    </w:p>
    <w:p w:rsidR="00461E7C" w:rsidRDefault="00461E7C" w14:paraId="5E24C26F" w14:textId="6461F440">
      <w:pPr>
        <w:rPr>
          <w:rFonts w:ascii="Calibri" w:hAnsi="Calibri" w:cs="Calibri"/>
        </w:rPr>
      </w:pPr>
      <w:r w:rsidRPr="00461E7C">
        <w:rPr>
          <w:rFonts w:ascii="Calibri" w:hAnsi="Calibri" w:cs="Calibri"/>
        </w:rPr>
        <w:lastRenderedPageBreak/>
        <w:drawing>
          <wp:inline distT="0" distB="0" distL="0" distR="0" wp14:anchorId="1A9AAAEA" wp14:editId="759E106D">
            <wp:extent cx="5943600" cy="1956435"/>
            <wp:effectExtent l="0" t="0" r="0" b="5715"/>
            <wp:docPr id="1476996658"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96658" name="Picture 1" descr="A black rectangular object with white text&#10;&#10;AI-generated content may be incorrect."/>
                    <pic:cNvPicPr/>
                  </pic:nvPicPr>
                  <pic:blipFill>
                    <a:blip r:embed="rId9"/>
                    <a:stretch>
                      <a:fillRect/>
                    </a:stretch>
                  </pic:blipFill>
                  <pic:spPr>
                    <a:xfrm>
                      <a:off x="0" y="0"/>
                      <a:ext cx="5943600" cy="1956435"/>
                    </a:xfrm>
                    <a:prstGeom prst="rect">
                      <a:avLst/>
                    </a:prstGeom>
                  </pic:spPr>
                </pic:pic>
              </a:graphicData>
            </a:graphic>
          </wp:inline>
        </w:drawing>
      </w:r>
    </w:p>
    <w:p w:rsidRPr="007B1127" w:rsidR="007B1127" w:rsidP="007B1127" w:rsidRDefault="007B1127" w14:paraId="1406DA9B" w14:textId="77777777">
      <w:pPr>
        <w:rPr>
          <w:rFonts w:ascii="Calibri" w:hAnsi="Calibri" w:cs="Calibri"/>
          <w:b/>
          <w:bCs/>
        </w:rPr>
      </w:pPr>
      <w:r w:rsidRPr="007B1127">
        <w:rPr>
          <w:rFonts w:ascii="Calibri" w:hAnsi="Calibri" w:cs="Calibri"/>
          <w:b/>
          <w:bCs/>
        </w:rPr>
        <w:t>Vulnerability Description</w:t>
      </w:r>
    </w:p>
    <w:p w:rsidRPr="007B1127" w:rsidR="007B1127" w:rsidP="007B1127" w:rsidRDefault="007B1127" w14:paraId="65FD2434" w14:textId="77777777">
      <w:pPr>
        <w:rPr>
          <w:rFonts w:ascii="Calibri" w:hAnsi="Calibri" w:cs="Calibri"/>
        </w:rPr>
      </w:pPr>
      <w:r w:rsidRPr="007B1127">
        <w:rPr>
          <w:rFonts w:ascii="Calibri" w:hAnsi="Calibri" w:cs="Calibri"/>
        </w:rPr>
        <w:t xml:space="preserve">The </w:t>
      </w:r>
      <w:r w:rsidRPr="007B1127">
        <w:rPr>
          <w:rFonts w:ascii="Calibri" w:hAnsi="Calibri" w:cs="Calibri"/>
          <w:b/>
          <w:bCs/>
        </w:rPr>
        <w:t>Contact Us</w:t>
      </w:r>
      <w:r w:rsidRPr="007B1127">
        <w:rPr>
          <w:rFonts w:ascii="Calibri" w:hAnsi="Calibri" w:cs="Calibri"/>
        </w:rPr>
        <w:t xml:space="preserve"> form in the Car Rental application accepts unvalidated input in the </w:t>
      </w:r>
      <w:r w:rsidRPr="007B1127">
        <w:rPr>
          <w:rFonts w:ascii="Calibri" w:hAnsi="Calibri" w:cs="Calibri"/>
          <w:b/>
          <w:bCs/>
        </w:rPr>
        <w:t>Message</w:t>
      </w:r>
      <w:r w:rsidRPr="007B1127">
        <w:rPr>
          <w:rFonts w:ascii="Calibri" w:hAnsi="Calibri" w:cs="Calibri"/>
        </w:rPr>
        <w:t xml:space="preserve"> field. When a user submits a crafted payload (e.g., &lt;script&gt;</w:t>
      </w:r>
      <w:proofErr w:type="gramStart"/>
      <w:r w:rsidRPr="007B1127">
        <w:rPr>
          <w:rFonts w:ascii="Calibri" w:hAnsi="Calibri" w:cs="Calibri"/>
        </w:rPr>
        <w:t>alert(</w:t>
      </w:r>
      <w:proofErr w:type="gramEnd"/>
      <w:r w:rsidRPr="007B1127">
        <w:rPr>
          <w:rFonts w:ascii="Calibri" w:hAnsi="Calibri" w:cs="Calibri"/>
        </w:rPr>
        <w:t>"you are hacker</w:t>
      </w:r>
      <w:proofErr w:type="gramStart"/>
      <w:r w:rsidRPr="007B1127">
        <w:rPr>
          <w:rFonts w:ascii="Calibri" w:hAnsi="Calibri" w:cs="Calibri"/>
        </w:rPr>
        <w:t>")&lt;</w:t>
      </w:r>
      <w:proofErr w:type="gramEnd"/>
      <w:r w:rsidRPr="007B1127">
        <w:rPr>
          <w:rFonts w:ascii="Calibri" w:hAnsi="Calibri" w:cs="Calibri"/>
        </w:rPr>
        <w:t>/script&gt;), the application directly reflects it back into the response without proper output encoding. This leads to execution of arbitrary JavaScript in the victim’s browser.</w:t>
      </w:r>
    </w:p>
    <w:p w:rsidRPr="007B1127" w:rsidR="007B1127" w:rsidP="007B1127" w:rsidRDefault="007B1127" w14:paraId="3B62CC10" w14:textId="77777777">
      <w:pPr>
        <w:rPr>
          <w:rFonts w:ascii="Calibri" w:hAnsi="Calibri" w:cs="Calibri"/>
        </w:rPr>
      </w:pPr>
      <w:r w:rsidRPr="007B1127">
        <w:rPr>
          <w:rFonts w:ascii="Calibri" w:hAnsi="Calibri" w:cs="Calibri"/>
        </w:rPr>
        <w:t xml:space="preserve">The second screenshot shows a JavaScript </w:t>
      </w:r>
      <w:proofErr w:type="gramStart"/>
      <w:r w:rsidRPr="007B1127">
        <w:rPr>
          <w:rFonts w:ascii="Calibri" w:hAnsi="Calibri" w:cs="Calibri"/>
        </w:rPr>
        <w:t>alert(</w:t>
      </w:r>
      <w:proofErr w:type="gramEnd"/>
      <w:r w:rsidRPr="007B1127">
        <w:rPr>
          <w:rFonts w:ascii="Calibri" w:hAnsi="Calibri" w:cs="Calibri"/>
        </w:rPr>
        <w:t xml:space="preserve">) pop-up stating </w:t>
      </w:r>
      <w:r w:rsidRPr="007B1127">
        <w:rPr>
          <w:rFonts w:ascii="Calibri" w:hAnsi="Calibri" w:cs="Calibri"/>
          <w:i/>
          <w:iCs/>
        </w:rPr>
        <w:t>“you are hacked”</w:t>
      </w:r>
      <w:r w:rsidRPr="007B1127">
        <w:rPr>
          <w:rFonts w:ascii="Calibri" w:hAnsi="Calibri" w:cs="Calibri"/>
        </w:rPr>
        <w:t xml:space="preserve"> triggered from the injected payload — confirming that XSS is present.</w:t>
      </w:r>
    </w:p>
    <w:p w:rsidRPr="007B1127" w:rsidR="007B1127" w:rsidP="007B1127" w:rsidRDefault="007B1127" w14:paraId="583B4E3D" w14:textId="77777777">
      <w:pPr>
        <w:rPr>
          <w:rFonts w:ascii="Calibri" w:hAnsi="Calibri" w:cs="Calibri"/>
        </w:rPr>
      </w:pPr>
      <w:r w:rsidRPr="007B1127">
        <w:rPr>
          <w:rFonts w:ascii="Calibri" w:hAnsi="Calibri" w:cs="Calibri"/>
        </w:rPr>
        <w:pict w14:anchorId="238A75C1">
          <v:rect id="_x0000_i1058" style="width:0;height:1.5pt" o:hr="t" o:hrstd="t" o:hralign="center" fillcolor="#a0a0a0" stroked="f"/>
        </w:pict>
      </w:r>
    </w:p>
    <w:p w:rsidRPr="007B1127" w:rsidR="007B1127" w:rsidP="007B1127" w:rsidRDefault="007B1127" w14:paraId="76355E7C" w14:textId="77777777">
      <w:pPr>
        <w:rPr>
          <w:rFonts w:ascii="Calibri" w:hAnsi="Calibri" w:cs="Calibri"/>
          <w:b/>
          <w:bCs/>
        </w:rPr>
      </w:pPr>
      <w:r w:rsidRPr="007B1127">
        <w:rPr>
          <w:rFonts w:ascii="Calibri" w:hAnsi="Calibri" w:cs="Calibri"/>
          <w:b/>
          <w:bCs/>
        </w:rPr>
        <w:t>Attack Scenario / Storyline</w:t>
      </w:r>
    </w:p>
    <w:p w:rsidRPr="007B1127" w:rsidR="007B1127" w:rsidP="007B1127" w:rsidRDefault="007B1127" w14:paraId="7876C390" w14:textId="77777777">
      <w:pPr>
        <w:numPr>
          <w:ilvl w:val="0"/>
          <w:numId w:val="5"/>
        </w:numPr>
        <w:rPr>
          <w:rFonts w:ascii="Calibri" w:hAnsi="Calibri" w:cs="Calibri"/>
        </w:rPr>
      </w:pPr>
      <w:r w:rsidRPr="007B1127">
        <w:rPr>
          <w:rFonts w:ascii="Calibri" w:hAnsi="Calibri" w:cs="Calibri"/>
        </w:rPr>
        <w:t xml:space="preserve">An attacker enters malicious JavaScript into the </w:t>
      </w:r>
      <w:r w:rsidRPr="007B1127">
        <w:rPr>
          <w:rFonts w:ascii="Calibri" w:hAnsi="Calibri" w:cs="Calibri"/>
          <w:b/>
          <w:bCs/>
        </w:rPr>
        <w:t>Message</w:t>
      </w:r>
      <w:r w:rsidRPr="007B1127">
        <w:rPr>
          <w:rFonts w:ascii="Calibri" w:hAnsi="Calibri" w:cs="Calibri"/>
        </w:rPr>
        <w:t xml:space="preserve"> field of the Contact form.</w:t>
      </w:r>
    </w:p>
    <w:p w:rsidRPr="007B1127" w:rsidR="007B1127" w:rsidP="007B1127" w:rsidRDefault="007B1127" w14:paraId="7F3969B7" w14:textId="77777777">
      <w:pPr>
        <w:numPr>
          <w:ilvl w:val="0"/>
          <w:numId w:val="5"/>
        </w:numPr>
        <w:rPr>
          <w:rFonts w:ascii="Calibri" w:hAnsi="Calibri" w:cs="Calibri"/>
        </w:rPr>
      </w:pPr>
      <w:r w:rsidRPr="007B1127">
        <w:rPr>
          <w:rFonts w:ascii="Calibri" w:hAnsi="Calibri" w:cs="Calibri"/>
        </w:rPr>
        <w:t>The backend stores or reflects the raw input without sanitization/encoding.</w:t>
      </w:r>
    </w:p>
    <w:p w:rsidRPr="007B1127" w:rsidR="007B1127" w:rsidP="007B1127" w:rsidRDefault="007B1127" w14:paraId="58997BCD" w14:textId="77777777">
      <w:pPr>
        <w:numPr>
          <w:ilvl w:val="0"/>
          <w:numId w:val="5"/>
        </w:numPr>
        <w:rPr>
          <w:rFonts w:ascii="Calibri" w:hAnsi="Calibri" w:cs="Calibri"/>
        </w:rPr>
      </w:pPr>
      <w:r w:rsidRPr="007B1127">
        <w:rPr>
          <w:rFonts w:ascii="Calibri" w:hAnsi="Calibri" w:cs="Calibri"/>
        </w:rPr>
        <w:t>When the form response or admin dashboard displays the submitted message, the malicious script executes in the victim’s browser.</w:t>
      </w:r>
    </w:p>
    <w:p w:rsidRPr="007B1127" w:rsidR="007B1127" w:rsidP="007B1127" w:rsidRDefault="007B1127" w14:paraId="132F5E16" w14:textId="77777777">
      <w:pPr>
        <w:numPr>
          <w:ilvl w:val="0"/>
          <w:numId w:val="5"/>
        </w:numPr>
        <w:rPr>
          <w:rFonts w:ascii="Calibri" w:hAnsi="Calibri" w:cs="Calibri"/>
        </w:rPr>
      </w:pPr>
      <w:r w:rsidRPr="007B1127">
        <w:rPr>
          <w:rFonts w:ascii="Calibri" w:hAnsi="Calibri" w:cs="Calibri"/>
        </w:rPr>
        <w:t>Depending on attacker intent, the script could:</w:t>
      </w:r>
    </w:p>
    <w:p w:rsidRPr="007B1127" w:rsidR="007B1127" w:rsidP="007B1127" w:rsidRDefault="007B1127" w14:paraId="1B393A13" w14:textId="77777777">
      <w:pPr>
        <w:numPr>
          <w:ilvl w:val="1"/>
          <w:numId w:val="5"/>
        </w:numPr>
        <w:rPr>
          <w:rFonts w:ascii="Calibri" w:hAnsi="Calibri" w:cs="Calibri"/>
        </w:rPr>
      </w:pPr>
      <w:r w:rsidRPr="007B1127">
        <w:rPr>
          <w:rFonts w:ascii="Calibri" w:hAnsi="Calibri" w:cs="Calibri"/>
        </w:rPr>
        <w:t>Steal session cookies or tokens,</w:t>
      </w:r>
    </w:p>
    <w:p w:rsidRPr="007B1127" w:rsidR="007B1127" w:rsidP="007B1127" w:rsidRDefault="007B1127" w14:paraId="7D75BAB3" w14:textId="77777777">
      <w:pPr>
        <w:numPr>
          <w:ilvl w:val="1"/>
          <w:numId w:val="5"/>
        </w:numPr>
        <w:rPr>
          <w:rFonts w:ascii="Calibri" w:hAnsi="Calibri" w:cs="Calibri"/>
        </w:rPr>
      </w:pPr>
      <w:r w:rsidRPr="007B1127">
        <w:rPr>
          <w:rFonts w:ascii="Calibri" w:hAnsi="Calibri" w:cs="Calibri"/>
        </w:rPr>
        <w:t>Deface the site,</w:t>
      </w:r>
    </w:p>
    <w:p w:rsidRPr="007B1127" w:rsidR="007B1127" w:rsidP="007B1127" w:rsidRDefault="007B1127" w14:paraId="28885007" w14:textId="77777777">
      <w:pPr>
        <w:numPr>
          <w:ilvl w:val="1"/>
          <w:numId w:val="5"/>
        </w:numPr>
        <w:rPr>
          <w:rFonts w:ascii="Calibri" w:hAnsi="Calibri" w:cs="Calibri"/>
        </w:rPr>
      </w:pPr>
      <w:r w:rsidRPr="007B1127">
        <w:rPr>
          <w:rFonts w:ascii="Calibri" w:hAnsi="Calibri" w:cs="Calibri"/>
        </w:rPr>
        <w:t>Redirect users to phishing pages,</w:t>
      </w:r>
    </w:p>
    <w:p w:rsidRPr="007B1127" w:rsidR="007B1127" w:rsidP="007B1127" w:rsidRDefault="007B1127" w14:paraId="1072DEB5" w14:textId="77777777">
      <w:pPr>
        <w:numPr>
          <w:ilvl w:val="1"/>
          <w:numId w:val="5"/>
        </w:numPr>
        <w:rPr>
          <w:rFonts w:ascii="Calibri" w:hAnsi="Calibri" w:cs="Calibri"/>
        </w:rPr>
      </w:pPr>
      <w:r w:rsidRPr="007B1127">
        <w:rPr>
          <w:rFonts w:ascii="Calibri" w:hAnsi="Calibri" w:cs="Calibri"/>
        </w:rPr>
        <w:t>Perform actions on behalf of authenticated users,</w:t>
      </w:r>
    </w:p>
    <w:p w:rsidRPr="007B1127" w:rsidR="007B1127" w:rsidP="007B1127" w:rsidRDefault="007B1127" w14:paraId="21D68824" w14:textId="77777777">
      <w:pPr>
        <w:numPr>
          <w:ilvl w:val="1"/>
          <w:numId w:val="5"/>
        </w:numPr>
        <w:rPr>
          <w:rFonts w:ascii="Calibri" w:hAnsi="Calibri" w:cs="Calibri"/>
        </w:rPr>
      </w:pPr>
      <w:r w:rsidRPr="007B1127">
        <w:rPr>
          <w:rFonts w:ascii="Calibri" w:hAnsi="Calibri" w:cs="Calibri"/>
        </w:rPr>
        <w:t>Deliver further payloads (e.g., keyloggers).</w:t>
      </w:r>
    </w:p>
    <w:p w:rsidRPr="007B1127" w:rsidR="007B1127" w:rsidP="007B1127" w:rsidRDefault="007B1127" w14:paraId="3E31A45F" w14:textId="77777777">
      <w:pPr>
        <w:rPr>
          <w:rFonts w:ascii="Calibri" w:hAnsi="Calibri" w:cs="Calibri"/>
        </w:rPr>
      </w:pPr>
      <w:r w:rsidRPr="007B1127">
        <w:rPr>
          <w:rFonts w:ascii="Calibri" w:hAnsi="Calibri" w:cs="Calibri"/>
        </w:rPr>
        <w:pict w14:anchorId="11D42E74">
          <v:rect id="_x0000_i1059" style="width:0;height:1.5pt" o:hr="t" o:hrstd="t" o:hralign="center" fillcolor="#a0a0a0" stroked="f"/>
        </w:pict>
      </w:r>
    </w:p>
    <w:p w:rsidR="00356324" w:rsidP="007B1127" w:rsidRDefault="00356324" w14:paraId="29B96DAA" w14:textId="77777777">
      <w:pPr>
        <w:rPr>
          <w:rFonts w:ascii="Calibri" w:hAnsi="Calibri" w:cs="Calibri"/>
          <w:b/>
          <w:bCs/>
        </w:rPr>
      </w:pPr>
    </w:p>
    <w:p w:rsidRPr="007B1127" w:rsidR="007B1127" w:rsidP="007B1127" w:rsidRDefault="007B1127" w14:paraId="117B9B71" w14:textId="211B2725">
      <w:pPr>
        <w:rPr>
          <w:rFonts w:ascii="Calibri" w:hAnsi="Calibri" w:cs="Calibri"/>
          <w:b/>
          <w:bCs/>
        </w:rPr>
      </w:pPr>
      <w:r w:rsidRPr="007B1127">
        <w:rPr>
          <w:rFonts w:ascii="Calibri" w:hAnsi="Calibri" w:cs="Calibri"/>
          <w:b/>
          <w:bCs/>
        </w:rPr>
        <w:lastRenderedPageBreak/>
        <w:t>Business / Security Impact</w:t>
      </w:r>
    </w:p>
    <w:p w:rsidRPr="007B1127" w:rsidR="007B1127" w:rsidP="007B1127" w:rsidRDefault="007B1127" w14:paraId="4E070A1A" w14:textId="77777777">
      <w:pPr>
        <w:numPr>
          <w:ilvl w:val="0"/>
          <w:numId w:val="6"/>
        </w:numPr>
        <w:rPr>
          <w:rFonts w:ascii="Calibri" w:hAnsi="Calibri" w:cs="Calibri"/>
        </w:rPr>
      </w:pPr>
      <w:r w:rsidRPr="007B1127">
        <w:rPr>
          <w:rFonts w:ascii="Calibri" w:hAnsi="Calibri" w:cs="Calibri"/>
          <w:b/>
          <w:bCs/>
        </w:rPr>
        <w:t>Confidentiality:</w:t>
      </w:r>
      <w:r w:rsidRPr="007B1127">
        <w:rPr>
          <w:rFonts w:ascii="Calibri" w:hAnsi="Calibri" w:cs="Calibri"/>
        </w:rPr>
        <w:t xml:space="preserve"> Attacker can exfiltrate session IDs, account details, or booking information.</w:t>
      </w:r>
    </w:p>
    <w:p w:rsidRPr="007B1127" w:rsidR="007B1127" w:rsidP="007B1127" w:rsidRDefault="007B1127" w14:paraId="7F1B6F4B" w14:textId="77777777">
      <w:pPr>
        <w:numPr>
          <w:ilvl w:val="0"/>
          <w:numId w:val="6"/>
        </w:numPr>
        <w:rPr>
          <w:rFonts w:ascii="Calibri" w:hAnsi="Calibri" w:cs="Calibri"/>
        </w:rPr>
      </w:pPr>
      <w:r w:rsidRPr="007B1127">
        <w:rPr>
          <w:rFonts w:ascii="Calibri" w:hAnsi="Calibri" w:cs="Calibri"/>
          <w:b/>
          <w:bCs/>
        </w:rPr>
        <w:t>Integrity:</w:t>
      </w:r>
      <w:r w:rsidRPr="007B1127">
        <w:rPr>
          <w:rFonts w:ascii="Calibri" w:hAnsi="Calibri" w:cs="Calibri"/>
        </w:rPr>
        <w:t xml:space="preserve"> Malicious scripts can alter displayed booking or payment details, misleading users or staff.</w:t>
      </w:r>
    </w:p>
    <w:p w:rsidRPr="007B1127" w:rsidR="007B1127" w:rsidP="007B1127" w:rsidRDefault="007B1127" w14:paraId="5A898702" w14:textId="77777777">
      <w:pPr>
        <w:numPr>
          <w:ilvl w:val="0"/>
          <w:numId w:val="6"/>
        </w:numPr>
        <w:rPr>
          <w:rFonts w:ascii="Calibri" w:hAnsi="Calibri" w:cs="Calibri"/>
        </w:rPr>
      </w:pPr>
      <w:r w:rsidRPr="007B1127">
        <w:rPr>
          <w:rFonts w:ascii="Calibri" w:hAnsi="Calibri" w:cs="Calibri"/>
          <w:b/>
          <w:bCs/>
        </w:rPr>
        <w:t>Availability / Reputation:</w:t>
      </w:r>
      <w:r w:rsidRPr="007B1127">
        <w:rPr>
          <w:rFonts w:ascii="Calibri" w:hAnsi="Calibri" w:cs="Calibri"/>
        </w:rPr>
        <w:t xml:space="preserve"> Pop-ups, defacements, or malicious redirects degrade trust and can cause customers to abandon the site.</w:t>
      </w:r>
    </w:p>
    <w:p w:rsidRPr="007B1127" w:rsidR="007B1127" w:rsidP="007B1127" w:rsidRDefault="007B1127" w14:paraId="690D2DD1" w14:textId="77777777">
      <w:pPr>
        <w:numPr>
          <w:ilvl w:val="0"/>
          <w:numId w:val="6"/>
        </w:numPr>
        <w:rPr>
          <w:rFonts w:ascii="Calibri" w:hAnsi="Calibri" w:cs="Calibri"/>
        </w:rPr>
      </w:pPr>
      <w:r w:rsidRPr="007B1127">
        <w:rPr>
          <w:rFonts w:ascii="Calibri" w:hAnsi="Calibri" w:cs="Calibri"/>
          <w:b/>
          <w:bCs/>
        </w:rPr>
        <w:t>Combined Risk with CSRF:</w:t>
      </w:r>
      <w:r w:rsidRPr="007B1127">
        <w:rPr>
          <w:rFonts w:ascii="Calibri" w:hAnsi="Calibri" w:cs="Calibri"/>
        </w:rPr>
        <w:t xml:space="preserve"> Attackers could combine XSS with CSRF to bypass token protections, increasing impact.</w:t>
      </w:r>
    </w:p>
    <w:p w:rsidRPr="00461E7C" w:rsidR="00461E7C" w:rsidRDefault="00461E7C" w14:paraId="5D6770DF" w14:textId="77777777" w14:noSpellErr="1">
      <w:pPr>
        <w:rPr>
          <w:rFonts w:ascii="Calibri" w:hAnsi="Calibri" w:cs="Calibri"/>
        </w:rPr>
      </w:pPr>
    </w:p>
    <w:p w:rsidR="2D2BDC74" w:rsidP="2D2BDC74" w:rsidRDefault="2D2BDC74" w14:paraId="2B7DDC81" w14:textId="6D27819B">
      <w:pPr>
        <w:rPr>
          <w:rFonts w:ascii="Calibri" w:hAnsi="Calibri" w:cs="Calibri"/>
        </w:rPr>
      </w:pPr>
    </w:p>
    <w:p w:rsidR="2D2BDC74" w:rsidP="2D2BDC74" w:rsidRDefault="2D2BDC74" w14:paraId="2872BCB6" w14:textId="759CE972">
      <w:pPr>
        <w:pStyle w:val="Normal"/>
        <w:rPr>
          <w:rFonts w:ascii="Calibri" w:hAnsi="Calibri" w:cs="Calibri"/>
          <w:b w:val="1"/>
          <w:bCs w:val="1"/>
          <w:sz w:val="24"/>
          <w:szCs w:val="24"/>
        </w:rPr>
      </w:pPr>
      <w:r w:rsidRPr="2D2BDC74" w:rsidR="2D2BDC74">
        <w:rPr>
          <w:rFonts w:ascii="Calibri" w:hAnsi="Calibri" w:cs="Calibri"/>
          <w:b w:val="1"/>
          <w:bCs w:val="1"/>
        </w:rPr>
        <w:t>5. Mitre Tactics and Techniques</w:t>
      </w:r>
    </w:p>
    <w:tbl>
      <w:tblPr>
        <w:tblStyle w:val="TableGrid"/>
        <w:tblW w:w="0" w:type="auto"/>
        <w:tblLayout w:type="fixed"/>
        <w:tblLook w:val="06A0" w:firstRow="1" w:lastRow="0" w:firstColumn="1" w:lastColumn="0" w:noHBand="1" w:noVBand="1"/>
      </w:tblPr>
      <w:tblGrid>
        <w:gridCol w:w="3120"/>
        <w:gridCol w:w="3120"/>
        <w:gridCol w:w="3120"/>
      </w:tblGrid>
      <w:tr w:rsidR="2D2BDC74" w:rsidTr="2D2BDC74" w14:paraId="15A6D43B">
        <w:trPr>
          <w:trHeight w:val="300"/>
        </w:trPr>
        <w:tc>
          <w:tcPr>
            <w:tcW w:w="3120" w:type="dxa"/>
            <w:tcMar/>
          </w:tcPr>
          <w:p w:rsidR="2D2BDC74" w:rsidP="2D2BDC74" w:rsidRDefault="2D2BDC74" w14:paraId="04DE2A6C" w14:textId="7279366C">
            <w:pPr>
              <w:spacing w:before="0" w:beforeAutospacing="off" w:after="0" w:afterAutospacing="off"/>
              <w:jc w:val="center"/>
            </w:pPr>
            <w:r w:rsidRPr="2D2BDC74" w:rsidR="2D2BDC74">
              <w:rPr>
                <w:b w:val="1"/>
                <w:bCs w:val="1"/>
              </w:rPr>
              <w:t>MITRE Tactic</w:t>
            </w:r>
          </w:p>
        </w:tc>
        <w:tc>
          <w:tcPr>
            <w:tcW w:w="3120" w:type="dxa"/>
            <w:tcMar/>
          </w:tcPr>
          <w:p w:rsidR="2D2BDC74" w:rsidP="2D2BDC74" w:rsidRDefault="2D2BDC74" w14:paraId="4CF975A6" w14:textId="607D3314">
            <w:pPr>
              <w:spacing w:before="0" w:beforeAutospacing="off" w:after="0" w:afterAutospacing="off"/>
              <w:jc w:val="center"/>
            </w:pPr>
            <w:r w:rsidRPr="2D2BDC74" w:rsidR="2D2BDC74">
              <w:rPr>
                <w:b w:val="1"/>
                <w:bCs w:val="1"/>
              </w:rPr>
              <w:t>Technique (concise)</w:t>
            </w:r>
          </w:p>
        </w:tc>
        <w:tc>
          <w:tcPr>
            <w:tcW w:w="3120" w:type="dxa"/>
            <w:tcMar/>
          </w:tcPr>
          <w:p w:rsidR="2D2BDC74" w:rsidP="2D2BDC74" w:rsidRDefault="2D2BDC74" w14:paraId="6F53D289" w14:textId="16D4785D">
            <w:pPr>
              <w:spacing w:before="0" w:beforeAutospacing="off" w:after="0" w:afterAutospacing="off"/>
              <w:jc w:val="center"/>
            </w:pPr>
            <w:r w:rsidRPr="2D2BDC74" w:rsidR="2D2BDC74">
              <w:rPr>
                <w:b w:val="1"/>
                <w:bCs w:val="1"/>
              </w:rPr>
              <w:t>Relevance to XSS / CSRF</w:t>
            </w:r>
          </w:p>
        </w:tc>
      </w:tr>
      <w:tr w:rsidR="2D2BDC74" w:rsidTr="2D2BDC74" w14:paraId="7FDD2672">
        <w:trPr>
          <w:trHeight w:val="300"/>
        </w:trPr>
        <w:tc>
          <w:tcPr>
            <w:tcW w:w="3120" w:type="dxa"/>
            <w:tcMar/>
          </w:tcPr>
          <w:p w:rsidR="2D2BDC74" w:rsidP="2D2BDC74" w:rsidRDefault="2D2BDC74" w14:paraId="384C8072" w14:textId="52A93FBB">
            <w:pPr>
              <w:spacing w:before="0" w:beforeAutospacing="off" w:after="0" w:afterAutospacing="off"/>
            </w:pPr>
            <w:r w:rsidR="2D2BDC74">
              <w:rPr/>
              <w:t>Initial Access</w:t>
            </w:r>
          </w:p>
        </w:tc>
        <w:tc>
          <w:tcPr>
            <w:tcW w:w="3120" w:type="dxa"/>
            <w:tcMar/>
          </w:tcPr>
          <w:p w:rsidR="2D2BDC74" w:rsidP="2D2BDC74" w:rsidRDefault="2D2BDC74" w14:paraId="722BCB84" w14:textId="3B756B4A">
            <w:pPr>
              <w:spacing w:before="0" w:beforeAutospacing="off" w:after="0" w:afterAutospacing="off"/>
            </w:pPr>
            <w:r w:rsidR="2D2BDC74">
              <w:rPr/>
              <w:t>Drive-by Compromise (malicious page delivers CSRF/XSS)</w:t>
            </w:r>
          </w:p>
        </w:tc>
        <w:tc>
          <w:tcPr>
            <w:tcW w:w="3120" w:type="dxa"/>
            <w:tcMar/>
          </w:tcPr>
          <w:p w:rsidR="2D2BDC74" w:rsidP="2D2BDC74" w:rsidRDefault="2D2BDC74" w14:paraId="544D4483" w14:textId="57EB12A1">
            <w:pPr>
              <w:spacing w:before="0" w:beforeAutospacing="off" w:after="0" w:afterAutospacing="off"/>
            </w:pPr>
            <w:r w:rsidR="2D2BDC74">
              <w:rPr/>
              <w:t>Attacker lures victim to attacker page that triggers CSRF requests or delivers XSS payloads.</w:t>
            </w:r>
          </w:p>
        </w:tc>
      </w:tr>
      <w:tr w:rsidR="2D2BDC74" w:rsidTr="2D2BDC74" w14:paraId="251E3D9F">
        <w:trPr>
          <w:trHeight w:val="300"/>
        </w:trPr>
        <w:tc>
          <w:tcPr>
            <w:tcW w:w="3120" w:type="dxa"/>
            <w:tcMar/>
          </w:tcPr>
          <w:p w:rsidR="2D2BDC74" w:rsidP="2D2BDC74" w:rsidRDefault="2D2BDC74" w14:paraId="50495073" w14:textId="78151B5F">
            <w:pPr>
              <w:spacing w:before="0" w:beforeAutospacing="off" w:after="0" w:afterAutospacing="off"/>
            </w:pPr>
            <w:r w:rsidR="2D2BDC74">
              <w:rPr/>
              <w:t>Initial Access</w:t>
            </w:r>
          </w:p>
        </w:tc>
        <w:tc>
          <w:tcPr>
            <w:tcW w:w="3120" w:type="dxa"/>
            <w:tcMar/>
          </w:tcPr>
          <w:p w:rsidR="2D2BDC74" w:rsidP="2D2BDC74" w:rsidRDefault="2D2BDC74" w14:paraId="3CDD9269" w14:textId="4627A66F">
            <w:pPr>
              <w:spacing w:before="0" w:beforeAutospacing="off" w:after="0" w:afterAutospacing="off"/>
            </w:pPr>
            <w:r w:rsidR="2D2BDC74">
              <w:rPr/>
              <w:t>Exploit Public-Facing Application</w:t>
            </w:r>
          </w:p>
        </w:tc>
        <w:tc>
          <w:tcPr>
            <w:tcW w:w="3120" w:type="dxa"/>
            <w:tcMar/>
          </w:tcPr>
          <w:p w:rsidR="2D2BDC74" w:rsidP="2D2BDC74" w:rsidRDefault="2D2BDC74" w14:paraId="363EC10E" w14:textId="353C1F8B">
            <w:pPr>
              <w:spacing w:before="0" w:beforeAutospacing="off" w:after="0" w:afterAutospacing="off"/>
            </w:pPr>
            <w:r w:rsidR="2D2BDC74">
              <w:rPr/>
              <w:t>Targeting the web app’s input handling or endpoints to find XSS/CSRF weaknesses.</w:t>
            </w:r>
          </w:p>
        </w:tc>
      </w:tr>
      <w:tr w:rsidR="2D2BDC74" w:rsidTr="2D2BDC74" w14:paraId="1B75DE84">
        <w:trPr>
          <w:trHeight w:val="300"/>
        </w:trPr>
        <w:tc>
          <w:tcPr>
            <w:tcW w:w="3120" w:type="dxa"/>
            <w:tcMar/>
          </w:tcPr>
          <w:p w:rsidR="2D2BDC74" w:rsidP="2D2BDC74" w:rsidRDefault="2D2BDC74" w14:paraId="1B8049DD" w14:textId="37B271F2">
            <w:pPr>
              <w:spacing w:before="0" w:beforeAutospacing="off" w:after="0" w:afterAutospacing="off"/>
            </w:pPr>
            <w:r w:rsidR="2D2BDC74">
              <w:rPr/>
              <w:t>Execution</w:t>
            </w:r>
          </w:p>
        </w:tc>
        <w:tc>
          <w:tcPr>
            <w:tcW w:w="3120" w:type="dxa"/>
            <w:tcMar/>
          </w:tcPr>
          <w:p w:rsidR="2D2BDC74" w:rsidP="2D2BDC74" w:rsidRDefault="2D2BDC74" w14:paraId="370D03DA" w14:textId="3053E2CC">
            <w:pPr>
              <w:spacing w:before="0" w:beforeAutospacing="off" w:after="0" w:afterAutospacing="off"/>
            </w:pPr>
            <w:r w:rsidR="2D2BDC74">
              <w:rPr/>
              <w:t>Client-side Script Execution (XSS)</w:t>
            </w:r>
          </w:p>
        </w:tc>
        <w:tc>
          <w:tcPr>
            <w:tcW w:w="3120" w:type="dxa"/>
            <w:tcMar/>
          </w:tcPr>
          <w:p w:rsidR="2D2BDC74" w:rsidP="2D2BDC74" w:rsidRDefault="2D2BDC74" w14:paraId="6E50E3D6" w14:textId="00666994">
            <w:pPr>
              <w:spacing w:before="0" w:beforeAutospacing="off" w:after="0" w:afterAutospacing="off"/>
            </w:pPr>
            <w:r w:rsidR="2D2BDC74">
              <w:rPr/>
              <w:t>Stored/reflected XSS runs attacker JS in victims’ browsers, enabling further actions.</w:t>
            </w:r>
          </w:p>
        </w:tc>
      </w:tr>
      <w:tr w:rsidR="2D2BDC74" w:rsidTr="2D2BDC74" w14:paraId="68409EAC">
        <w:trPr>
          <w:trHeight w:val="300"/>
        </w:trPr>
        <w:tc>
          <w:tcPr>
            <w:tcW w:w="3120" w:type="dxa"/>
            <w:tcMar/>
          </w:tcPr>
          <w:p w:rsidR="2D2BDC74" w:rsidP="2D2BDC74" w:rsidRDefault="2D2BDC74" w14:paraId="38A6F611" w14:textId="47D549C9">
            <w:pPr>
              <w:spacing w:before="0" w:beforeAutospacing="off" w:after="0" w:afterAutospacing="off"/>
            </w:pPr>
            <w:r w:rsidR="2D2BDC74">
              <w:rPr/>
              <w:t>Credential / Session Access</w:t>
            </w:r>
          </w:p>
        </w:tc>
        <w:tc>
          <w:tcPr>
            <w:tcW w:w="3120" w:type="dxa"/>
            <w:tcMar/>
          </w:tcPr>
          <w:p w:rsidR="2D2BDC74" w:rsidP="2D2BDC74" w:rsidRDefault="2D2BDC74" w14:paraId="6A85F82A" w14:textId="1A054C47">
            <w:pPr>
              <w:spacing w:before="0" w:beforeAutospacing="off" w:after="0" w:afterAutospacing="off"/>
            </w:pPr>
            <w:r w:rsidR="2D2BDC74">
              <w:rPr/>
              <w:t>Session Token Theft via XSS</w:t>
            </w:r>
          </w:p>
        </w:tc>
        <w:tc>
          <w:tcPr>
            <w:tcW w:w="3120" w:type="dxa"/>
            <w:tcMar/>
          </w:tcPr>
          <w:p w:rsidR="2D2BDC74" w:rsidP="2D2BDC74" w:rsidRDefault="2D2BDC74" w14:paraId="73182BCB" w14:textId="1FC89370">
            <w:pPr>
              <w:spacing w:before="0" w:beforeAutospacing="off" w:after="0" w:afterAutospacing="off"/>
            </w:pPr>
            <w:r w:rsidR="2D2BDC74">
              <w:rPr/>
              <w:t>XSS can exfiltrate cookies or tokens enabling session hijacking and impersonation.</w:t>
            </w:r>
          </w:p>
        </w:tc>
      </w:tr>
      <w:tr w:rsidR="2D2BDC74" w:rsidTr="2D2BDC74" w14:paraId="7E1B4B1A">
        <w:trPr>
          <w:trHeight w:val="300"/>
        </w:trPr>
        <w:tc>
          <w:tcPr>
            <w:tcW w:w="3120" w:type="dxa"/>
            <w:tcMar/>
          </w:tcPr>
          <w:p w:rsidR="2D2BDC74" w:rsidP="2D2BDC74" w:rsidRDefault="2D2BDC74" w14:paraId="4F35ABB0" w14:textId="2D6215E2">
            <w:pPr>
              <w:spacing w:before="0" w:beforeAutospacing="off" w:after="0" w:afterAutospacing="off"/>
            </w:pPr>
            <w:r w:rsidR="2D2BDC74">
              <w:rPr/>
              <w:t>Persistence</w:t>
            </w:r>
          </w:p>
        </w:tc>
        <w:tc>
          <w:tcPr>
            <w:tcW w:w="3120" w:type="dxa"/>
            <w:tcMar/>
          </w:tcPr>
          <w:p w:rsidR="2D2BDC74" w:rsidP="2D2BDC74" w:rsidRDefault="2D2BDC74" w14:paraId="5C1F3E29" w14:textId="4BCBD046">
            <w:pPr>
              <w:spacing w:before="0" w:beforeAutospacing="off" w:after="0" w:afterAutospacing="off"/>
            </w:pPr>
            <w:r w:rsidR="2D2BDC74">
              <w:rPr/>
              <w:t>Account Manipulation / Recovery Alteration</w:t>
            </w:r>
          </w:p>
        </w:tc>
        <w:tc>
          <w:tcPr>
            <w:tcW w:w="3120" w:type="dxa"/>
            <w:tcMar/>
          </w:tcPr>
          <w:p w:rsidR="2D2BDC74" w:rsidP="2D2BDC74" w:rsidRDefault="2D2BDC74" w14:paraId="04BA523F" w14:textId="2CF67034">
            <w:pPr>
              <w:spacing w:before="0" w:beforeAutospacing="off" w:after="0" w:afterAutospacing="off"/>
            </w:pPr>
            <w:r w:rsidR="2D2BDC74">
              <w:rPr/>
              <w:t>CSRF/XSS used to change recovery email/phone or add attacker-controlled contact details.</w:t>
            </w:r>
          </w:p>
        </w:tc>
      </w:tr>
      <w:tr w:rsidR="2D2BDC74" w:rsidTr="2D2BDC74" w14:paraId="722586C9">
        <w:trPr>
          <w:trHeight w:val="300"/>
        </w:trPr>
        <w:tc>
          <w:tcPr>
            <w:tcW w:w="3120" w:type="dxa"/>
            <w:tcMar/>
          </w:tcPr>
          <w:p w:rsidR="2D2BDC74" w:rsidP="2D2BDC74" w:rsidRDefault="2D2BDC74" w14:paraId="4B7D2FD6" w14:textId="754B2094">
            <w:pPr>
              <w:spacing w:before="0" w:beforeAutospacing="off" w:after="0" w:afterAutospacing="off"/>
            </w:pPr>
            <w:r w:rsidR="2D2BDC74">
              <w:rPr/>
              <w:t>Defense Evasion</w:t>
            </w:r>
          </w:p>
        </w:tc>
        <w:tc>
          <w:tcPr>
            <w:tcW w:w="3120" w:type="dxa"/>
            <w:tcMar/>
          </w:tcPr>
          <w:p w:rsidR="2D2BDC74" w:rsidP="2D2BDC74" w:rsidRDefault="2D2BDC74" w14:paraId="5EAFD502" w14:textId="5D6DDF9E">
            <w:pPr>
              <w:spacing w:before="0" w:beforeAutospacing="off" w:after="0" w:afterAutospacing="off"/>
            </w:pPr>
            <w:r w:rsidR="2D2BDC74">
              <w:rPr/>
              <w:t>Abuse of Browser Trust / Missing Origin Checks</w:t>
            </w:r>
          </w:p>
        </w:tc>
        <w:tc>
          <w:tcPr>
            <w:tcW w:w="3120" w:type="dxa"/>
            <w:tcMar/>
          </w:tcPr>
          <w:p w:rsidR="2D2BDC74" w:rsidP="2D2BDC74" w:rsidRDefault="2D2BDC74" w14:paraId="5CBAC0D6" w14:textId="2D1FDFC4">
            <w:pPr>
              <w:spacing w:before="0" w:beforeAutospacing="off" w:after="0" w:afterAutospacing="off"/>
            </w:pPr>
            <w:r w:rsidR="2D2BDC74">
              <w:rPr/>
              <w:t>CSRF exploits automatic cookie behavior; missing Origin/Referer checks let forged requests through.</w:t>
            </w:r>
          </w:p>
        </w:tc>
      </w:tr>
      <w:tr w:rsidR="2D2BDC74" w:rsidTr="2D2BDC74" w14:paraId="5D36A5A2">
        <w:trPr>
          <w:trHeight w:val="300"/>
        </w:trPr>
        <w:tc>
          <w:tcPr>
            <w:tcW w:w="3120" w:type="dxa"/>
            <w:tcMar/>
          </w:tcPr>
          <w:p w:rsidR="2D2BDC74" w:rsidP="2D2BDC74" w:rsidRDefault="2D2BDC74" w14:paraId="4E2FC04D" w14:textId="0A47C807">
            <w:pPr>
              <w:spacing w:before="0" w:beforeAutospacing="off" w:after="0" w:afterAutospacing="off"/>
            </w:pPr>
            <w:r w:rsidR="2D2BDC74">
              <w:rPr/>
              <w:t>Impact</w:t>
            </w:r>
          </w:p>
        </w:tc>
        <w:tc>
          <w:tcPr>
            <w:tcW w:w="3120" w:type="dxa"/>
            <w:tcMar/>
          </w:tcPr>
          <w:p w:rsidR="2D2BDC74" w:rsidP="2D2BDC74" w:rsidRDefault="2D2BDC74" w14:paraId="1B98AAC4" w14:textId="680ADE2C">
            <w:pPr>
              <w:spacing w:before="0" w:beforeAutospacing="off" w:after="0" w:afterAutospacing="off"/>
            </w:pPr>
            <w:r w:rsidR="2D2BDC74">
              <w:rPr/>
              <w:t>Manipulation / Fraudulent Transactions</w:t>
            </w:r>
          </w:p>
        </w:tc>
        <w:tc>
          <w:tcPr>
            <w:tcW w:w="3120" w:type="dxa"/>
            <w:tcMar/>
          </w:tcPr>
          <w:p w:rsidR="2D2BDC74" w:rsidP="2D2BDC74" w:rsidRDefault="2D2BDC74" w14:paraId="61FC8DEA" w14:textId="7016E530">
            <w:pPr>
              <w:spacing w:before="0" w:beforeAutospacing="off" w:after="0" w:afterAutospacing="off"/>
            </w:pPr>
            <w:r w:rsidR="2D2BDC74">
              <w:rPr/>
              <w:t>CSRF forces bookings/changes; combined with XSS enables fraudulent transactions and data corruption.</w:t>
            </w:r>
          </w:p>
        </w:tc>
      </w:tr>
    </w:tbl>
    <w:p w:rsidR="2D2BDC74" w:rsidRDefault="2D2BDC74" w14:paraId="4FDCADD3" w14:textId="79B4793D"/>
    <w:p w:rsidR="2D2BDC74" w:rsidP="2D2BDC74" w:rsidRDefault="2D2BDC74" w14:paraId="5BF0E5E1" w14:textId="6AEA25B4">
      <w:pPr>
        <w:rPr>
          <w:rFonts w:ascii="Calibri" w:hAnsi="Calibri" w:cs="Calibri"/>
          <w:b w:val="1"/>
          <w:bCs w:val="1"/>
        </w:rPr>
      </w:pPr>
      <w:r w:rsidRPr="2D2BDC74" w:rsidR="2D2BDC74">
        <w:rPr>
          <w:rFonts w:ascii="Calibri" w:hAnsi="Calibri" w:cs="Calibri"/>
          <w:b w:val="1"/>
          <w:bCs w:val="1"/>
        </w:rPr>
        <w:t>6.Conclusion</w:t>
      </w:r>
    </w:p>
    <w:p w:rsidR="2D2BDC74" w:rsidP="2D2BDC74" w:rsidRDefault="2D2BDC74" w14:paraId="3C6448D6" w14:textId="4277C5D5">
      <w:pPr>
        <w:rPr>
          <w:rFonts w:ascii="Calibri" w:hAnsi="Calibri" w:cs="Calibri"/>
          <w:b w:val="1"/>
          <w:bCs w:val="1"/>
        </w:rPr>
      </w:pPr>
    </w:p>
    <w:p w:rsidR="2D2BDC74" w:rsidRDefault="2D2BDC74" w14:paraId="30AEBDE6" w14:textId="41371E3D">
      <w:r w:rsidRPr="2D2BDC74" w:rsidR="2D2BDC74">
        <w:rPr>
          <w:rFonts w:ascii="Calibri" w:hAnsi="Calibri" w:eastAsia="Calibri" w:cs="Calibri"/>
          <w:noProof w:val="0"/>
          <w:sz w:val="24"/>
          <w:szCs w:val="24"/>
          <w:lang w:val="en-US"/>
        </w:rPr>
        <w:t>The Car Rental application’s exposed XSS in the Contact form and lack of robust CSRF protections on login/state endpoints together create a high-risk chain: XSS allows client-side script execution that can steal session artifacts and bypass same-origin defenses, while CSRF permits forced state changes using a victim’s authenticated browser. Combined, these weaknesses enable account manipulation, fraudulent transactions, and data exfiltration with meaningful business impact. Remediate urgently by applying cookie hardening, implementing server-validated CSRF tokens, enforcing output encoding and a strict Content Security Policy, and adding monitoring for CSRF token failures and anomalous bookings. Prioritize fixes as above, validate in a test environment, and follow with a targeted verification scan and incident-response playbook to ensure resilience.</w:t>
      </w:r>
    </w:p>
    <w:sectPr w:rsidRPr="00461E7C" w:rsidR="00461E7C">
      <w:pgSz w:w="12240" w:h="15840" w:orient="portrait"/>
      <w:pgMar w:top="1440" w:right="1440" w:bottom="1440" w:left="1440" w:header="720" w:footer="720" w:gutter="0"/>
      <w:cols w:space="720"/>
      <w:docGrid w:linePitch="360"/>
      <w:headerReference w:type="default" r:id="R9ee8f57226f04c97"/>
      <w:footerReference w:type="default" r:id="R099ed257e87444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D2BDC74" w:rsidTr="2D2BDC74" w14:paraId="5FABF917">
      <w:trPr>
        <w:trHeight w:val="300"/>
      </w:trPr>
      <w:tc>
        <w:tcPr>
          <w:tcW w:w="3120" w:type="dxa"/>
          <w:tcMar/>
        </w:tcPr>
        <w:p w:rsidR="2D2BDC74" w:rsidP="2D2BDC74" w:rsidRDefault="2D2BDC74" w14:paraId="045BB648" w14:textId="7CDCB24E">
          <w:pPr>
            <w:pStyle w:val="Header"/>
            <w:bidi w:val="0"/>
            <w:ind w:left="-115"/>
            <w:jc w:val="left"/>
          </w:pPr>
        </w:p>
      </w:tc>
      <w:tc>
        <w:tcPr>
          <w:tcW w:w="3120" w:type="dxa"/>
          <w:tcMar/>
        </w:tcPr>
        <w:p w:rsidR="2D2BDC74" w:rsidP="2D2BDC74" w:rsidRDefault="2D2BDC74" w14:paraId="13E98810" w14:textId="596C7544">
          <w:pPr>
            <w:pStyle w:val="Header"/>
            <w:bidi w:val="0"/>
            <w:jc w:val="center"/>
          </w:pPr>
        </w:p>
      </w:tc>
      <w:tc>
        <w:tcPr>
          <w:tcW w:w="3120" w:type="dxa"/>
          <w:tcMar/>
        </w:tcPr>
        <w:p w:rsidR="2D2BDC74" w:rsidP="2D2BDC74" w:rsidRDefault="2D2BDC74" w14:paraId="13A8D6CD" w14:textId="512F633E">
          <w:pPr>
            <w:pStyle w:val="Header"/>
            <w:bidi w:val="0"/>
            <w:ind w:right="-115"/>
            <w:jc w:val="right"/>
          </w:pPr>
          <w:r>
            <w:fldChar w:fldCharType="begin"/>
          </w:r>
          <w:r>
            <w:instrText xml:space="preserve">PAGE</w:instrText>
          </w:r>
          <w:r>
            <w:fldChar w:fldCharType="separate"/>
          </w:r>
          <w:r>
            <w:fldChar w:fldCharType="end"/>
          </w:r>
        </w:p>
      </w:tc>
    </w:tr>
  </w:tbl>
  <w:p w:rsidR="2D2BDC74" w:rsidP="2D2BDC74" w:rsidRDefault="2D2BDC74" w14:paraId="4E9F9041" w14:textId="28839D8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D2BDC74" w:rsidTr="2D2BDC74" w14:paraId="2954A9C6">
      <w:trPr>
        <w:trHeight w:val="300"/>
      </w:trPr>
      <w:tc>
        <w:tcPr>
          <w:tcW w:w="3120" w:type="dxa"/>
          <w:tcMar/>
        </w:tcPr>
        <w:p w:rsidR="2D2BDC74" w:rsidP="2D2BDC74" w:rsidRDefault="2D2BDC74" w14:paraId="597C9BC8" w14:textId="2F6F111D">
          <w:pPr>
            <w:bidi w:val="0"/>
            <w:ind w:left="-115"/>
            <w:jc w:val="left"/>
          </w:pPr>
          <w:r>
            <w:drawing>
              <wp:inline wp14:editId="1751B675" wp14:anchorId="3D285054">
                <wp:extent cx="1847850" cy="352425"/>
                <wp:effectExtent l="0" t="0" r="0" b="0"/>
                <wp:docPr id="1665035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65035625"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4132077">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47850" cy="352425"/>
                        </a:xfrm>
                        <a:prstGeom xmlns:a="http://schemas.openxmlformats.org/drawingml/2006/main" prst="rect">
                          <a:avLst xmlns:a="http://schemas.openxmlformats.org/drawingml/2006/main"/>
                        </a:prstGeom>
                      </pic:spPr>
                    </pic:pic>
                  </a:graphicData>
                </a:graphic>
              </wp:inline>
            </w:drawing>
          </w:r>
        </w:p>
      </w:tc>
      <w:tc>
        <w:tcPr>
          <w:tcW w:w="3120" w:type="dxa"/>
          <w:tcMar/>
        </w:tcPr>
        <w:p w:rsidR="2D2BDC74" w:rsidP="2D2BDC74" w:rsidRDefault="2D2BDC74" w14:paraId="1F103C1C" w14:textId="28B84811">
          <w:pPr>
            <w:pStyle w:val="Header"/>
            <w:bidi w:val="0"/>
            <w:jc w:val="center"/>
          </w:pPr>
        </w:p>
      </w:tc>
      <w:tc>
        <w:tcPr>
          <w:tcW w:w="3120" w:type="dxa"/>
          <w:tcMar/>
        </w:tcPr>
        <w:p w:rsidR="2D2BDC74" w:rsidP="2D2BDC74" w:rsidRDefault="2D2BDC74" w14:paraId="29B6914C" w14:textId="20579A5B">
          <w:pPr>
            <w:pStyle w:val="Header"/>
            <w:bidi w:val="0"/>
            <w:ind w:right="-115"/>
            <w:jc w:val="right"/>
          </w:pPr>
        </w:p>
      </w:tc>
    </w:tr>
  </w:tbl>
  <w:p w:rsidR="2D2BDC74" w:rsidP="2D2BDC74" w:rsidRDefault="2D2BDC74" w14:paraId="528F3EC9" w14:textId="2C3EE3D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6221"/>
    <w:multiLevelType w:val="multilevel"/>
    <w:tmpl w:val="CAEA3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790B44"/>
    <w:multiLevelType w:val="hybridMultilevel"/>
    <w:tmpl w:val="3A90E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A31BAC"/>
    <w:multiLevelType w:val="multilevel"/>
    <w:tmpl w:val="86D4F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DA143A7"/>
    <w:multiLevelType w:val="multilevel"/>
    <w:tmpl w:val="566AB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DD6D72"/>
    <w:multiLevelType w:val="multilevel"/>
    <w:tmpl w:val="F3DE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932AF"/>
    <w:multiLevelType w:val="multilevel"/>
    <w:tmpl w:val="26841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25092975">
    <w:abstractNumId w:val="2"/>
  </w:num>
  <w:num w:numId="2" w16cid:durableId="1502424540">
    <w:abstractNumId w:val="4"/>
  </w:num>
  <w:num w:numId="3" w16cid:durableId="677733930">
    <w:abstractNumId w:val="0"/>
  </w:num>
  <w:num w:numId="4" w16cid:durableId="1534801206">
    <w:abstractNumId w:val="1"/>
  </w:num>
  <w:num w:numId="5" w16cid:durableId="921373008">
    <w:abstractNumId w:val="3"/>
  </w:num>
  <w:num w:numId="6" w16cid:durableId="112601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08A"/>
    <w:rsid w:val="00356324"/>
    <w:rsid w:val="003C4439"/>
    <w:rsid w:val="00461E7C"/>
    <w:rsid w:val="00561C67"/>
    <w:rsid w:val="007B1127"/>
    <w:rsid w:val="0091090F"/>
    <w:rsid w:val="00CF608A"/>
    <w:rsid w:val="00E7428F"/>
    <w:rsid w:val="2D2BD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3742D"/>
  <w15:chartTrackingRefBased/>
  <w15:docId w15:val="{41B48D20-69CA-43D7-AE27-7C988680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F608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08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08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F608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F608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F608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F608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F608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F608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F608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F608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F608A"/>
    <w:rPr>
      <w:rFonts w:eastAsiaTheme="majorEastAsia" w:cstheme="majorBidi"/>
      <w:color w:val="272727" w:themeColor="text1" w:themeTint="D8"/>
    </w:rPr>
  </w:style>
  <w:style w:type="paragraph" w:styleId="Title">
    <w:name w:val="Title"/>
    <w:basedOn w:val="Normal"/>
    <w:next w:val="Normal"/>
    <w:link w:val="TitleChar"/>
    <w:uiPriority w:val="10"/>
    <w:qFormat/>
    <w:rsid w:val="00CF608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F608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F608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F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08A"/>
    <w:pPr>
      <w:spacing w:before="160"/>
      <w:jc w:val="center"/>
    </w:pPr>
    <w:rPr>
      <w:i/>
      <w:iCs/>
      <w:color w:val="404040" w:themeColor="text1" w:themeTint="BF"/>
    </w:rPr>
  </w:style>
  <w:style w:type="character" w:styleId="QuoteChar" w:customStyle="1">
    <w:name w:val="Quote Char"/>
    <w:basedOn w:val="DefaultParagraphFont"/>
    <w:link w:val="Quote"/>
    <w:uiPriority w:val="29"/>
    <w:rsid w:val="00CF608A"/>
    <w:rPr>
      <w:i/>
      <w:iCs/>
      <w:color w:val="404040" w:themeColor="text1" w:themeTint="BF"/>
    </w:rPr>
  </w:style>
  <w:style w:type="paragraph" w:styleId="ListParagraph">
    <w:name w:val="List Paragraph"/>
    <w:basedOn w:val="Normal"/>
    <w:uiPriority w:val="34"/>
    <w:qFormat/>
    <w:rsid w:val="00CF608A"/>
    <w:pPr>
      <w:ind w:left="720"/>
      <w:contextualSpacing/>
    </w:pPr>
  </w:style>
  <w:style w:type="character" w:styleId="IntenseEmphasis">
    <w:name w:val="Intense Emphasis"/>
    <w:basedOn w:val="DefaultParagraphFont"/>
    <w:uiPriority w:val="21"/>
    <w:qFormat/>
    <w:rsid w:val="00CF608A"/>
    <w:rPr>
      <w:i/>
      <w:iCs/>
      <w:color w:val="0F4761" w:themeColor="accent1" w:themeShade="BF"/>
    </w:rPr>
  </w:style>
  <w:style w:type="paragraph" w:styleId="IntenseQuote">
    <w:name w:val="Intense Quote"/>
    <w:basedOn w:val="Normal"/>
    <w:next w:val="Normal"/>
    <w:link w:val="IntenseQuoteChar"/>
    <w:uiPriority w:val="30"/>
    <w:qFormat/>
    <w:rsid w:val="00CF608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F608A"/>
    <w:rPr>
      <w:i/>
      <w:iCs/>
      <w:color w:val="0F4761" w:themeColor="accent1" w:themeShade="BF"/>
    </w:rPr>
  </w:style>
  <w:style w:type="character" w:styleId="IntenseReference">
    <w:name w:val="Intense Reference"/>
    <w:basedOn w:val="DefaultParagraphFont"/>
    <w:uiPriority w:val="32"/>
    <w:qFormat/>
    <w:rsid w:val="00CF608A"/>
    <w:rPr>
      <w:b/>
      <w:bCs/>
      <w:smallCaps/>
      <w:color w:val="0F4761" w:themeColor="accent1" w:themeShade="BF"/>
      <w:spacing w:val="5"/>
    </w:rPr>
  </w:style>
  <w:style w:type="paragraph" w:styleId="Header">
    <w:uiPriority w:val="99"/>
    <w:name w:val="header"/>
    <w:basedOn w:val="Normal"/>
    <w:unhideWhenUsed/>
    <w:rsid w:val="2D2BDC74"/>
    <w:pPr>
      <w:tabs>
        <w:tab w:val="center" w:leader="none" w:pos="4680"/>
        <w:tab w:val="right" w:leader="none" w:pos="9360"/>
      </w:tabs>
      <w:spacing w:after="0" w:line="240" w:lineRule="auto"/>
    </w:pPr>
  </w:style>
  <w:style w:type="paragraph" w:styleId="Footer">
    <w:uiPriority w:val="99"/>
    <w:name w:val="footer"/>
    <w:basedOn w:val="Normal"/>
    <w:unhideWhenUsed/>
    <w:rsid w:val="2D2BDC7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oleObject" Target="embeddings/oleObject1.bin" Id="rId6" /><Relationship Type="http://schemas.openxmlformats.org/officeDocument/2006/relationships/theme" Target="theme/theme1.xml" Id="rId11" /><Relationship Type="http://schemas.openxmlformats.org/officeDocument/2006/relationships/image" Target="media/image1.emf"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header" Target="header.xml" Id="R9ee8f57226f04c97" /><Relationship Type="http://schemas.openxmlformats.org/officeDocument/2006/relationships/footer" Target="footer.xml" Id="R099ed257e8744448" /></Relationships>
</file>

<file path=word/_rels/header.xml.rels>&#65279;<?xml version="1.0" encoding="utf-8"?><Relationships xmlns="http://schemas.openxmlformats.org/package/2006/relationships"><Relationship Type="http://schemas.openxmlformats.org/officeDocument/2006/relationships/image" Target="/media/image4.png" Id="rId18241320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Abhiram T.G</dc:creator>
  <keywords/>
  <dc:description/>
  <lastModifiedBy>Guest User</lastModifiedBy>
  <revision>3</revision>
  <dcterms:created xsi:type="dcterms:W3CDTF">2025-09-18T05:03:00.0000000Z</dcterms:created>
  <dcterms:modified xsi:type="dcterms:W3CDTF">2025-09-18T05:52:23.8190649Z</dcterms:modified>
</coreProperties>
</file>