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3AB6AF" wp14:paraId="2C078E63" wp14:textId="77777777">
      <w:pPr>
        <w:rPr>
          <w:rFonts w:ascii="Calibri" w:hAnsi="Calibri" w:eastAsia="Calibri" w:cs="Calibri"/>
        </w:rPr>
      </w:pPr>
    </w:p>
    <w:p w:rsidR="643AB6AF" w:rsidP="643AB6AF" w:rsidRDefault="643AB6AF" w14:paraId="71FDCBFA" w14:textId="7C442A11">
      <w:pPr>
        <w:rPr>
          <w:rFonts w:ascii="Calibri" w:hAnsi="Calibri" w:eastAsia="Calibri" w:cs="Calibri"/>
        </w:rPr>
      </w:pPr>
    </w:p>
    <w:p w:rsidR="643AB6AF" w:rsidP="643AB6AF" w:rsidRDefault="643AB6AF" w14:paraId="75F5DB09" w14:textId="3688743E">
      <w:pPr>
        <w:rPr>
          <w:rFonts w:ascii="Calibri" w:hAnsi="Calibri" w:eastAsia="Calibri" w:cs="Calibri"/>
        </w:rPr>
      </w:pPr>
    </w:p>
    <w:p w:rsidR="643AB6AF" w:rsidP="643AB6AF" w:rsidRDefault="643AB6AF" w14:paraId="4F68B932" w14:textId="1B5F66F1">
      <w:pPr>
        <w:rPr>
          <w:rFonts w:ascii="Calibri" w:hAnsi="Calibri" w:eastAsia="Calibri" w:cs="Calibri"/>
        </w:rPr>
      </w:pPr>
    </w:p>
    <w:p w:rsidR="643AB6AF" w:rsidP="643AB6AF" w:rsidRDefault="643AB6AF" w14:paraId="75F95086" w14:textId="01FC52CD">
      <w:pPr>
        <w:rPr>
          <w:rFonts w:ascii="Calibri" w:hAnsi="Calibri" w:eastAsia="Calibri" w:cs="Calibri"/>
        </w:rPr>
      </w:pPr>
    </w:p>
    <w:p w:rsidR="643AB6AF" w:rsidP="643AB6AF" w:rsidRDefault="643AB6AF" w14:paraId="4F484D1E" w14:textId="3F880025">
      <w:pPr>
        <w:rPr>
          <w:rFonts w:ascii="Calibri" w:hAnsi="Calibri" w:eastAsia="Calibri" w:cs="Calibri"/>
        </w:rPr>
      </w:pPr>
    </w:p>
    <w:p w:rsidR="643AB6AF" w:rsidP="643AB6AF" w:rsidRDefault="643AB6AF" w14:paraId="3A3E203C" w14:textId="0258BC78">
      <w:pPr>
        <w:rPr>
          <w:rFonts w:ascii="Calibri" w:hAnsi="Calibri" w:eastAsia="Calibri" w:cs="Calibri"/>
        </w:rPr>
      </w:pPr>
    </w:p>
    <w:p w:rsidR="643AB6AF" w:rsidP="643AB6AF" w:rsidRDefault="643AB6AF" w14:paraId="7C4434FA" w14:textId="108D2F92">
      <w:pPr>
        <w:rPr>
          <w:rFonts w:ascii="Calibri" w:hAnsi="Calibri" w:eastAsia="Calibri" w:cs="Calibri"/>
        </w:rPr>
      </w:pPr>
    </w:p>
    <w:p w:rsidR="643AB6AF" w:rsidP="643AB6AF" w:rsidRDefault="643AB6AF" w14:paraId="3F083464" w14:textId="5FF73F8E">
      <w:pPr>
        <w:rPr>
          <w:rFonts w:ascii="Calibri" w:hAnsi="Calibri" w:eastAsia="Calibri" w:cs="Calibri"/>
        </w:rPr>
      </w:pPr>
    </w:p>
    <w:p w:rsidR="50903D82" w:rsidP="643AB6AF" w:rsidRDefault="50903D82" w14:paraId="76D813EE" w14:textId="7809F350">
      <w:pPr>
        <w:jc w:val="center"/>
        <w:rPr>
          <w:rFonts w:ascii="Calibri" w:hAnsi="Calibri" w:eastAsia="Calibri" w:cs="Calibri"/>
          <w:b w:val="1"/>
          <w:bCs w:val="1"/>
          <w:sz w:val="52"/>
          <w:szCs w:val="52"/>
        </w:rPr>
      </w:pPr>
      <w:r w:rsidRPr="643AB6AF" w:rsidR="50903D82">
        <w:rPr>
          <w:rFonts w:ascii="Calibri" w:hAnsi="Calibri" w:eastAsia="Calibri" w:cs="Calibri"/>
          <w:b w:val="1"/>
          <w:bCs w:val="1"/>
          <w:sz w:val="52"/>
          <w:szCs w:val="52"/>
        </w:rPr>
        <w:t xml:space="preserve">Command Injection Machine </w:t>
      </w:r>
      <w:r>
        <w:br/>
      </w:r>
      <w:r w:rsidRPr="643AB6AF" w:rsidR="50903D82">
        <w:rPr>
          <w:rFonts w:ascii="Calibri" w:hAnsi="Calibri" w:eastAsia="Calibri" w:cs="Calibri"/>
          <w:b w:val="1"/>
          <w:bCs w:val="1"/>
          <w:sz w:val="52"/>
          <w:szCs w:val="52"/>
        </w:rPr>
        <w:t>Walkthrough Manual</w:t>
      </w:r>
    </w:p>
    <w:p w:rsidR="643AB6AF" w:rsidP="643AB6AF" w:rsidRDefault="643AB6AF" w14:paraId="76706465" w14:textId="30FAF554">
      <w:pPr>
        <w:jc w:val="center"/>
        <w:rPr>
          <w:rFonts w:ascii="Calibri" w:hAnsi="Calibri" w:eastAsia="Calibri" w:cs="Calibri"/>
          <w:b w:val="1"/>
          <w:bCs w:val="1"/>
          <w:sz w:val="52"/>
          <w:szCs w:val="52"/>
        </w:rPr>
      </w:pPr>
    </w:p>
    <w:p w:rsidR="643AB6AF" w:rsidP="643AB6AF" w:rsidRDefault="643AB6AF" w14:paraId="5817670D" w14:textId="647D4D8B">
      <w:pPr>
        <w:jc w:val="center"/>
        <w:rPr>
          <w:rFonts w:ascii="Calibri" w:hAnsi="Calibri" w:eastAsia="Calibri" w:cs="Calibri"/>
          <w:b w:val="1"/>
          <w:bCs w:val="1"/>
          <w:sz w:val="52"/>
          <w:szCs w:val="52"/>
        </w:rPr>
      </w:pPr>
    </w:p>
    <w:p w:rsidR="643AB6AF" w:rsidP="643AB6AF" w:rsidRDefault="643AB6AF" w14:paraId="6E7E9CD9" w14:textId="05D9E4D1">
      <w:pPr>
        <w:jc w:val="center"/>
        <w:rPr>
          <w:rFonts w:ascii="Calibri" w:hAnsi="Calibri" w:eastAsia="Calibri" w:cs="Calibri"/>
          <w:b w:val="1"/>
          <w:bCs w:val="1"/>
          <w:sz w:val="52"/>
          <w:szCs w:val="52"/>
        </w:rPr>
      </w:pPr>
    </w:p>
    <w:p w:rsidR="643AB6AF" w:rsidP="643AB6AF" w:rsidRDefault="643AB6AF" w14:paraId="6CAFE4D9" w14:textId="78630BFB">
      <w:pPr>
        <w:jc w:val="center"/>
        <w:rPr>
          <w:rFonts w:ascii="Calibri" w:hAnsi="Calibri" w:eastAsia="Calibri" w:cs="Calibri"/>
          <w:b w:val="1"/>
          <w:bCs w:val="1"/>
          <w:sz w:val="52"/>
          <w:szCs w:val="52"/>
        </w:rPr>
      </w:pPr>
    </w:p>
    <w:p w:rsidR="643AB6AF" w:rsidP="643AB6AF" w:rsidRDefault="643AB6AF" w14:paraId="45EE3832" w14:textId="3F88639E">
      <w:pPr>
        <w:jc w:val="center"/>
        <w:rPr>
          <w:rFonts w:ascii="Calibri" w:hAnsi="Calibri" w:eastAsia="Calibri" w:cs="Calibri"/>
          <w:b w:val="1"/>
          <w:bCs w:val="1"/>
          <w:sz w:val="52"/>
          <w:szCs w:val="52"/>
        </w:rPr>
      </w:pPr>
    </w:p>
    <w:p w:rsidR="643AB6AF" w:rsidP="643AB6AF" w:rsidRDefault="643AB6AF" w14:paraId="17AE3D92" w14:textId="5B4A38FC">
      <w:pPr>
        <w:jc w:val="center"/>
        <w:rPr>
          <w:rFonts w:ascii="Calibri" w:hAnsi="Calibri" w:eastAsia="Calibri" w:cs="Calibri"/>
          <w:b w:val="1"/>
          <w:bCs w:val="1"/>
          <w:sz w:val="52"/>
          <w:szCs w:val="52"/>
        </w:rPr>
      </w:pPr>
    </w:p>
    <w:p w:rsidR="643AB6AF" w:rsidP="643AB6AF" w:rsidRDefault="643AB6AF" w14:paraId="063F9657" w14:textId="6351A7E5">
      <w:pPr>
        <w:pStyle w:val="Normal"/>
        <w:jc w:val="center"/>
        <w:rPr>
          <w:rFonts w:ascii="Calibri" w:hAnsi="Calibri" w:eastAsia="Calibri" w:cs="Calibri"/>
          <w:b w:val="1"/>
          <w:bCs w:val="1"/>
          <w:sz w:val="52"/>
          <w:szCs w:val="52"/>
        </w:rPr>
      </w:pPr>
    </w:p>
    <w:p w:rsidR="55E7AEDF" w:rsidP="643AB6AF" w:rsidRDefault="55E7AEDF" w14:paraId="3119C654" w14:textId="2F86CB9E">
      <w:pPr>
        <w:pStyle w:val="Normal"/>
        <w:rPr>
          <w:rFonts w:ascii="Calibri" w:hAnsi="Calibri" w:eastAsia="Calibri" w:cs="Calibri"/>
          <w:b w:val="1"/>
          <w:bCs w:val="1"/>
          <w:noProof w:val="0"/>
          <w:sz w:val="28"/>
          <w:szCs w:val="28"/>
          <w:lang w:val="en-US"/>
        </w:rPr>
      </w:pPr>
      <w:r w:rsidRPr="643AB6AF" w:rsidR="55E7AEDF">
        <w:rPr>
          <w:rFonts w:ascii="Calibri" w:hAnsi="Calibri" w:eastAsia="Calibri" w:cs="Calibri"/>
          <w:b w:val="1"/>
          <w:bCs w:val="1"/>
          <w:noProof w:val="0"/>
          <w:sz w:val="28"/>
          <w:szCs w:val="28"/>
          <w:lang w:val="en-US"/>
        </w:rPr>
        <w:t>1. Introduction</w:t>
      </w:r>
    </w:p>
    <w:p w:rsidR="55E7AEDF" w:rsidP="643AB6AF" w:rsidRDefault="55E7AEDF" w14:paraId="0ADBBEF1" w14:textId="33180A70">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 xml:space="preserve">The "Command Injection" manual serves as a practical guide to understanding and exploiting a critical web application vulnerability. This attack allows an adversary to execute arbitrary system commands on the host server by injecting commands through an application's input fields. This manual uses the Web Security Pen-testing (WSP) platform to </w:t>
      </w:r>
      <w:r w:rsidRPr="643AB6AF" w:rsidR="55E7AEDF">
        <w:rPr>
          <w:rFonts w:ascii="Calibri" w:hAnsi="Calibri" w:eastAsia="Calibri" w:cs="Calibri"/>
          <w:noProof w:val="0"/>
          <w:sz w:val="24"/>
          <w:szCs w:val="24"/>
          <w:lang w:val="en-US"/>
        </w:rPr>
        <w:t>demonstrate</w:t>
      </w:r>
      <w:r w:rsidRPr="643AB6AF" w:rsidR="55E7AEDF">
        <w:rPr>
          <w:rFonts w:ascii="Calibri" w:hAnsi="Calibri" w:eastAsia="Calibri" w:cs="Calibri"/>
          <w:noProof w:val="0"/>
          <w:sz w:val="24"/>
          <w:szCs w:val="24"/>
          <w:lang w:val="en-US"/>
        </w:rPr>
        <w:t xml:space="preserve"> how an application can be compromised when it passes user-supplied data to a system shell without proper sanitization.</w:t>
      </w:r>
    </w:p>
    <w:p w:rsidR="643AB6AF" w:rsidP="643AB6AF" w:rsidRDefault="643AB6AF" w14:paraId="0FDDF5C8" w14:textId="19AC664B">
      <w:pPr>
        <w:jc w:val="left"/>
        <w:rPr>
          <w:rFonts w:ascii="Calibri" w:hAnsi="Calibri" w:eastAsia="Calibri" w:cs="Calibri"/>
        </w:rPr>
      </w:pPr>
    </w:p>
    <w:p w:rsidR="55E7AEDF" w:rsidP="643AB6AF" w:rsidRDefault="55E7AEDF" w14:paraId="5B0BBD14" w14:textId="2467078B">
      <w:pPr>
        <w:pStyle w:val="Normal"/>
        <w:rPr>
          <w:rFonts w:ascii="Calibri" w:hAnsi="Calibri" w:eastAsia="Calibri" w:cs="Calibri"/>
          <w:b w:val="1"/>
          <w:bCs w:val="1"/>
          <w:noProof w:val="0"/>
          <w:sz w:val="28"/>
          <w:szCs w:val="28"/>
          <w:lang w:val="en-US"/>
        </w:rPr>
      </w:pPr>
      <w:r w:rsidRPr="643AB6AF" w:rsidR="55E7AEDF">
        <w:rPr>
          <w:rFonts w:ascii="Calibri" w:hAnsi="Calibri" w:eastAsia="Calibri" w:cs="Calibri"/>
          <w:b w:val="1"/>
          <w:bCs w:val="1"/>
          <w:noProof w:val="0"/>
          <w:sz w:val="28"/>
          <w:szCs w:val="28"/>
          <w:lang w:val="en-US"/>
        </w:rPr>
        <w:t>2. Objectives</w:t>
      </w:r>
    </w:p>
    <w:p w:rsidR="55E7AEDF" w:rsidP="643AB6AF" w:rsidRDefault="55E7AEDF" w14:paraId="48CF0537" w14:textId="7E485ADC">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The primary objective of this module is to educate on the risks associated with command injection vulnerabilities.</w:t>
      </w:r>
      <w:r w:rsidRPr="643AB6AF" w:rsidR="55E7AEDF">
        <w:rPr>
          <w:rFonts w:ascii="Calibri" w:hAnsi="Calibri" w:eastAsia="Calibri" w:cs="Calibri"/>
          <w:noProof w:val="0"/>
          <w:sz w:val="24"/>
          <w:szCs w:val="24"/>
          <w:lang w:val="en-US"/>
        </w:rPr>
        <w:t xml:space="preserve"> By working through this guide, you will learn how to </w:t>
      </w:r>
      <w:r w:rsidRPr="643AB6AF" w:rsidR="55E7AEDF">
        <w:rPr>
          <w:rFonts w:ascii="Calibri" w:hAnsi="Calibri" w:eastAsia="Calibri" w:cs="Calibri"/>
          <w:noProof w:val="0"/>
          <w:sz w:val="24"/>
          <w:szCs w:val="24"/>
          <w:lang w:val="en-US"/>
        </w:rPr>
        <w:t>identify</w:t>
      </w:r>
      <w:r w:rsidRPr="643AB6AF" w:rsidR="55E7AEDF">
        <w:rPr>
          <w:rFonts w:ascii="Calibri" w:hAnsi="Calibri" w:eastAsia="Calibri" w:cs="Calibri"/>
          <w:noProof w:val="0"/>
          <w:sz w:val="24"/>
          <w:szCs w:val="24"/>
          <w:lang w:val="en-US"/>
        </w:rPr>
        <w:t xml:space="preserve"> a vulnerable input field and use various special characters and operators to execute system commands on the underlying operating system, highlighting the severe consequences of this type of security flaw.</w:t>
      </w:r>
    </w:p>
    <w:p w:rsidR="643AB6AF" w:rsidP="643AB6AF" w:rsidRDefault="643AB6AF" w14:paraId="57BDEB3F" w14:textId="460FCCE0">
      <w:pPr>
        <w:jc w:val="left"/>
        <w:rPr>
          <w:rFonts w:ascii="Calibri" w:hAnsi="Calibri" w:eastAsia="Calibri" w:cs="Calibri"/>
        </w:rPr>
      </w:pPr>
    </w:p>
    <w:p w:rsidR="55E7AEDF" w:rsidP="643AB6AF" w:rsidRDefault="55E7AEDF" w14:paraId="7B238873" w14:textId="25B585D0">
      <w:pPr>
        <w:pStyle w:val="Normal"/>
        <w:rPr>
          <w:rFonts w:ascii="Calibri" w:hAnsi="Calibri" w:eastAsia="Calibri" w:cs="Calibri"/>
          <w:b w:val="1"/>
          <w:bCs w:val="1"/>
          <w:noProof w:val="0"/>
          <w:sz w:val="28"/>
          <w:szCs w:val="28"/>
          <w:lang w:val="en-US"/>
        </w:rPr>
      </w:pPr>
      <w:r w:rsidRPr="643AB6AF" w:rsidR="55E7AEDF">
        <w:rPr>
          <w:rFonts w:ascii="Calibri" w:hAnsi="Calibri" w:eastAsia="Calibri" w:cs="Calibri"/>
          <w:b w:val="1"/>
          <w:bCs w:val="1"/>
          <w:noProof w:val="0"/>
          <w:sz w:val="28"/>
          <w:szCs w:val="28"/>
          <w:lang w:val="en-US"/>
        </w:rPr>
        <w:t>3. Storyline</w:t>
      </w:r>
    </w:p>
    <w:p w:rsidR="55E7AEDF" w:rsidP="643AB6AF" w:rsidRDefault="55E7AEDF" w14:paraId="48046604" w14:textId="359A0347">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 xml:space="preserve">You are a penetration tester hired to assess the security of a web-based utility that provides network diagnostics. Your task is to investigate the "ping" functionality, which allows users to check the connectivity of a target IP address. Your mission is to </w:t>
      </w:r>
      <w:r w:rsidRPr="643AB6AF" w:rsidR="55E7AEDF">
        <w:rPr>
          <w:rFonts w:ascii="Calibri" w:hAnsi="Calibri" w:eastAsia="Calibri" w:cs="Calibri"/>
          <w:noProof w:val="0"/>
          <w:sz w:val="24"/>
          <w:szCs w:val="24"/>
          <w:lang w:val="en-US"/>
        </w:rPr>
        <w:t>determine</w:t>
      </w:r>
      <w:r w:rsidRPr="643AB6AF" w:rsidR="55E7AEDF">
        <w:rPr>
          <w:rFonts w:ascii="Calibri" w:hAnsi="Calibri" w:eastAsia="Calibri" w:cs="Calibri"/>
          <w:noProof w:val="0"/>
          <w:sz w:val="24"/>
          <w:szCs w:val="24"/>
          <w:lang w:val="en-US"/>
        </w:rPr>
        <w:t xml:space="preserve"> if the application's input field is vulnerable to command injection and, if so, exploit it to gain access to the host operating system.</w:t>
      </w:r>
    </w:p>
    <w:p w:rsidR="643AB6AF" w:rsidP="643AB6AF" w:rsidRDefault="643AB6AF" w14:paraId="6A41A691" w14:textId="22F3CAFB">
      <w:pPr>
        <w:jc w:val="left"/>
        <w:rPr>
          <w:rFonts w:ascii="Calibri" w:hAnsi="Calibri" w:eastAsia="Calibri" w:cs="Calibri"/>
        </w:rPr>
      </w:pPr>
    </w:p>
    <w:p w:rsidR="643AB6AF" w:rsidP="643AB6AF" w:rsidRDefault="643AB6AF" w14:paraId="4E631E6E" w14:textId="47441692">
      <w:pPr>
        <w:jc w:val="left"/>
        <w:rPr>
          <w:rFonts w:ascii="Calibri" w:hAnsi="Calibri" w:eastAsia="Calibri" w:cs="Calibri"/>
        </w:rPr>
      </w:pPr>
    </w:p>
    <w:p w:rsidR="643AB6AF" w:rsidP="643AB6AF" w:rsidRDefault="643AB6AF" w14:paraId="56D92FE8" w14:textId="08B4B153">
      <w:pPr>
        <w:jc w:val="left"/>
        <w:rPr>
          <w:rFonts w:ascii="Calibri" w:hAnsi="Calibri" w:eastAsia="Calibri" w:cs="Calibri"/>
        </w:rPr>
      </w:pPr>
    </w:p>
    <w:p w:rsidR="643AB6AF" w:rsidP="643AB6AF" w:rsidRDefault="643AB6AF" w14:paraId="37437CFA" w14:textId="68A8437F">
      <w:pPr>
        <w:jc w:val="left"/>
        <w:rPr>
          <w:rFonts w:ascii="Calibri" w:hAnsi="Calibri" w:eastAsia="Calibri" w:cs="Calibri"/>
        </w:rPr>
      </w:pPr>
    </w:p>
    <w:p w:rsidR="643AB6AF" w:rsidP="643AB6AF" w:rsidRDefault="643AB6AF" w14:paraId="449A49C5" w14:textId="069A737A">
      <w:pPr>
        <w:jc w:val="left"/>
        <w:rPr>
          <w:rFonts w:ascii="Calibri" w:hAnsi="Calibri" w:eastAsia="Calibri" w:cs="Calibri"/>
        </w:rPr>
      </w:pPr>
    </w:p>
    <w:p w:rsidR="643AB6AF" w:rsidP="643AB6AF" w:rsidRDefault="643AB6AF" w14:paraId="4F32ADE1" w14:textId="73BA26C6">
      <w:pPr>
        <w:jc w:val="left"/>
        <w:rPr>
          <w:rFonts w:ascii="Calibri" w:hAnsi="Calibri" w:eastAsia="Calibri" w:cs="Calibri"/>
        </w:rPr>
      </w:pPr>
    </w:p>
    <w:p w:rsidR="643AB6AF" w:rsidP="643AB6AF" w:rsidRDefault="643AB6AF" w14:paraId="514BD02E" w14:textId="36BE77B1">
      <w:pPr>
        <w:jc w:val="left"/>
        <w:rPr>
          <w:rFonts w:ascii="Calibri" w:hAnsi="Calibri" w:eastAsia="Calibri" w:cs="Calibri"/>
        </w:rPr>
      </w:pPr>
    </w:p>
    <w:p w:rsidR="55E7AEDF" w:rsidP="643AB6AF" w:rsidRDefault="55E7AEDF" w14:paraId="7AD2622A" w14:textId="14E76658">
      <w:pPr>
        <w:pStyle w:val="Normal"/>
        <w:rPr>
          <w:rFonts w:ascii="Calibri" w:hAnsi="Calibri" w:eastAsia="Calibri" w:cs="Calibri"/>
          <w:b w:val="1"/>
          <w:bCs w:val="1"/>
          <w:noProof w:val="0"/>
          <w:sz w:val="28"/>
          <w:szCs w:val="28"/>
          <w:lang w:val="en-US"/>
        </w:rPr>
      </w:pPr>
      <w:r w:rsidRPr="643AB6AF" w:rsidR="55E7AEDF">
        <w:rPr>
          <w:rFonts w:ascii="Calibri" w:hAnsi="Calibri" w:eastAsia="Calibri" w:cs="Calibri"/>
          <w:b w:val="1"/>
          <w:bCs w:val="1"/>
          <w:noProof w:val="0"/>
          <w:sz w:val="28"/>
          <w:szCs w:val="28"/>
          <w:lang w:val="en-US"/>
        </w:rPr>
        <w:t>4. Walkthrough</w:t>
      </w:r>
    </w:p>
    <w:p w:rsidR="55E7AEDF" w:rsidP="643AB6AF" w:rsidRDefault="55E7AEDF" w14:paraId="2091F5BB" w14:textId="77CCCB13">
      <w:pPr>
        <w:pStyle w:val="Normal"/>
        <w:rPr>
          <w:rFonts w:ascii="Calibri" w:hAnsi="Calibri" w:eastAsia="Calibri" w:cs="Calibri"/>
          <w:noProof w:val="0"/>
          <w:lang w:val="en-US"/>
        </w:rPr>
      </w:pPr>
      <w:r w:rsidRPr="643AB6AF" w:rsidR="55E7AEDF">
        <w:rPr>
          <w:rFonts w:ascii="Calibri" w:hAnsi="Calibri" w:eastAsia="Calibri" w:cs="Calibri"/>
          <w:noProof w:val="0"/>
          <w:lang w:val="en-US"/>
        </w:rPr>
        <w:t xml:space="preserve">Step 1: </w:t>
      </w:r>
      <w:r w:rsidRPr="643AB6AF" w:rsidR="55E7AEDF">
        <w:rPr>
          <w:rFonts w:ascii="Calibri" w:hAnsi="Calibri" w:eastAsia="Calibri" w:cs="Calibri"/>
          <w:noProof w:val="0"/>
          <w:lang w:val="en-US"/>
        </w:rPr>
        <w:t>Identify</w:t>
      </w:r>
      <w:r w:rsidRPr="643AB6AF" w:rsidR="55E7AEDF">
        <w:rPr>
          <w:rFonts w:ascii="Calibri" w:hAnsi="Calibri" w:eastAsia="Calibri" w:cs="Calibri"/>
          <w:noProof w:val="0"/>
          <w:lang w:val="en-US"/>
        </w:rPr>
        <w:t xml:space="preserve"> the Vulnerable Input Field</w:t>
      </w:r>
    </w:p>
    <w:p w:rsidR="643AB6AF" w:rsidP="643AB6AF" w:rsidRDefault="643AB6AF" w14:paraId="03AF3AEE" w14:textId="04C7FCF4">
      <w:pPr>
        <w:pStyle w:val="Normal"/>
        <w:rPr>
          <w:rFonts w:ascii="Calibri" w:hAnsi="Calibri" w:eastAsia="Calibri" w:cs="Calibri"/>
          <w:noProof w:val="0"/>
          <w:lang w:val="en-US"/>
        </w:rPr>
      </w:pPr>
    </w:p>
    <w:p w:rsidR="55E7AEDF" w:rsidRDefault="55E7AEDF" w14:paraId="2AB747C6" w14:textId="61271461">
      <w:r w:rsidR="55E7AEDF">
        <w:drawing>
          <wp:inline wp14:editId="08DFC9CD" wp14:anchorId="72F9B3C7">
            <wp:extent cx="5943600" cy="2952750"/>
            <wp:effectExtent l="0" t="0" r="0" b="0"/>
            <wp:docPr id="219145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145368" name=""/>
                    <pic:cNvPicPr/>
                  </pic:nvPicPr>
                  <pic:blipFill>
                    <a:blip xmlns:r="http://schemas.openxmlformats.org/officeDocument/2006/relationships" r:embed="rId1763685234">
                      <a:extLst>
                        <a:ext xmlns:a="http://schemas.openxmlformats.org/drawingml/2006/main"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rsidR="55E7AEDF" w:rsidP="643AB6AF" w:rsidRDefault="55E7AEDF" w14:paraId="457C89E1" w14:textId="2D6FB112">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 xml:space="preserve">Navigate to the "Command Injection" module on the WSP platform. The page will </w:t>
      </w:r>
      <w:r w:rsidRPr="643AB6AF" w:rsidR="55E7AEDF">
        <w:rPr>
          <w:rFonts w:ascii="Calibri" w:hAnsi="Calibri" w:eastAsia="Calibri" w:cs="Calibri"/>
          <w:noProof w:val="0"/>
          <w:sz w:val="24"/>
          <w:szCs w:val="24"/>
          <w:lang w:val="en-US"/>
        </w:rPr>
        <w:t>likely contain</w:t>
      </w:r>
      <w:r w:rsidRPr="643AB6AF" w:rsidR="55E7AEDF">
        <w:rPr>
          <w:rFonts w:ascii="Calibri" w:hAnsi="Calibri" w:eastAsia="Calibri" w:cs="Calibri"/>
          <w:noProof w:val="0"/>
          <w:sz w:val="24"/>
          <w:szCs w:val="24"/>
          <w:lang w:val="en-US"/>
        </w:rPr>
        <w:t xml:space="preserve"> an input field where you can enter a target IP address to ping.</w:t>
      </w:r>
    </w:p>
    <w:p w:rsidR="643AB6AF" w:rsidP="643AB6AF" w:rsidRDefault="643AB6AF" w14:paraId="3C9FE590" w14:textId="0300C917">
      <w:pPr>
        <w:spacing w:before="240" w:beforeAutospacing="off" w:after="240" w:afterAutospacing="off"/>
        <w:jc w:val="left"/>
        <w:rPr>
          <w:rFonts w:ascii="Calibri" w:hAnsi="Calibri" w:eastAsia="Calibri" w:cs="Calibri"/>
          <w:noProof w:val="0"/>
          <w:sz w:val="24"/>
          <w:szCs w:val="24"/>
          <w:lang w:val="en-US"/>
        </w:rPr>
      </w:pPr>
    </w:p>
    <w:p w:rsidR="643AB6AF" w:rsidP="643AB6AF" w:rsidRDefault="643AB6AF" w14:paraId="78FC1473" w14:textId="27C0E407">
      <w:pPr>
        <w:spacing w:before="240" w:beforeAutospacing="off" w:after="240" w:afterAutospacing="off"/>
        <w:jc w:val="left"/>
        <w:rPr>
          <w:rFonts w:ascii="Calibri" w:hAnsi="Calibri" w:eastAsia="Calibri" w:cs="Calibri"/>
          <w:noProof w:val="0"/>
          <w:sz w:val="24"/>
          <w:szCs w:val="24"/>
          <w:lang w:val="en-US"/>
        </w:rPr>
      </w:pPr>
    </w:p>
    <w:p w:rsidR="643AB6AF" w:rsidP="643AB6AF" w:rsidRDefault="643AB6AF" w14:paraId="636541E9" w14:textId="019E4E28">
      <w:pPr>
        <w:spacing w:before="240" w:beforeAutospacing="off" w:after="240" w:afterAutospacing="off"/>
        <w:jc w:val="left"/>
        <w:rPr>
          <w:rFonts w:ascii="Calibri" w:hAnsi="Calibri" w:eastAsia="Calibri" w:cs="Calibri"/>
          <w:noProof w:val="0"/>
          <w:sz w:val="24"/>
          <w:szCs w:val="24"/>
          <w:lang w:val="en-US"/>
        </w:rPr>
      </w:pPr>
    </w:p>
    <w:p w:rsidR="643AB6AF" w:rsidP="643AB6AF" w:rsidRDefault="643AB6AF" w14:paraId="3ABBE54E" w14:textId="5F03A66B">
      <w:pPr>
        <w:spacing w:before="240" w:beforeAutospacing="off" w:after="240" w:afterAutospacing="off"/>
        <w:jc w:val="left"/>
        <w:rPr>
          <w:rFonts w:ascii="Calibri" w:hAnsi="Calibri" w:eastAsia="Calibri" w:cs="Calibri"/>
          <w:noProof w:val="0"/>
          <w:sz w:val="24"/>
          <w:szCs w:val="24"/>
          <w:lang w:val="en-US"/>
        </w:rPr>
      </w:pPr>
    </w:p>
    <w:p w:rsidR="643AB6AF" w:rsidP="643AB6AF" w:rsidRDefault="643AB6AF" w14:paraId="37771B14" w14:textId="5F4F63B7">
      <w:pPr>
        <w:spacing w:before="240" w:beforeAutospacing="off" w:after="240" w:afterAutospacing="off"/>
        <w:jc w:val="left"/>
        <w:rPr>
          <w:rFonts w:ascii="Calibri" w:hAnsi="Calibri" w:eastAsia="Calibri" w:cs="Calibri"/>
          <w:noProof w:val="0"/>
          <w:sz w:val="24"/>
          <w:szCs w:val="24"/>
          <w:lang w:val="en-US"/>
        </w:rPr>
      </w:pPr>
    </w:p>
    <w:p w:rsidR="643AB6AF" w:rsidP="643AB6AF" w:rsidRDefault="643AB6AF" w14:paraId="34B0A9F4" w14:textId="381CBB1E">
      <w:pPr>
        <w:pStyle w:val="Normal"/>
        <w:spacing w:before="240" w:beforeAutospacing="off" w:after="240" w:afterAutospacing="off"/>
        <w:jc w:val="left"/>
        <w:rPr>
          <w:rFonts w:ascii="Calibri" w:hAnsi="Calibri" w:eastAsia="Calibri" w:cs="Calibri"/>
          <w:noProof w:val="0"/>
          <w:sz w:val="24"/>
          <w:szCs w:val="24"/>
          <w:lang w:val="en-US"/>
        </w:rPr>
      </w:pPr>
    </w:p>
    <w:p w:rsidR="55E7AEDF" w:rsidP="643AB6AF" w:rsidRDefault="55E7AEDF" w14:paraId="7DDC4507" w14:textId="40CE31A2">
      <w:pPr>
        <w:pStyle w:val="Normal"/>
        <w:rPr>
          <w:rFonts w:ascii="Calibri" w:hAnsi="Calibri" w:eastAsia="Calibri" w:cs="Calibri"/>
          <w:noProof w:val="0"/>
          <w:lang w:val="en-US"/>
        </w:rPr>
      </w:pPr>
      <w:r w:rsidRPr="643AB6AF" w:rsidR="55E7AEDF">
        <w:rPr>
          <w:rFonts w:ascii="Calibri" w:hAnsi="Calibri" w:eastAsia="Calibri" w:cs="Calibri"/>
          <w:noProof w:val="0"/>
          <w:lang w:val="en-US"/>
        </w:rPr>
        <w:t>Step 2: Test for Vulnerability</w:t>
      </w:r>
    </w:p>
    <w:p w:rsidR="55E7AEDF" w:rsidP="643AB6AF" w:rsidRDefault="55E7AEDF" w14:paraId="66AC8952" w14:textId="60A2C4B0">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 xml:space="preserve">Enter a valid IP address, such as </w:t>
      </w:r>
      <w:r w:rsidRPr="643AB6AF" w:rsidR="55E7AEDF">
        <w:rPr>
          <w:rFonts w:ascii="Calibri" w:hAnsi="Calibri" w:eastAsia="Calibri" w:cs="Calibri"/>
          <w:noProof w:val="0"/>
          <w:sz w:val="24"/>
          <w:szCs w:val="24"/>
          <w:lang w:val="en-US"/>
        </w:rPr>
        <w:t>127.0.0.1</w:t>
      </w:r>
      <w:r w:rsidRPr="643AB6AF" w:rsidR="55E7AEDF">
        <w:rPr>
          <w:rFonts w:ascii="Calibri" w:hAnsi="Calibri" w:eastAsia="Calibri" w:cs="Calibri"/>
          <w:noProof w:val="0"/>
          <w:sz w:val="24"/>
          <w:szCs w:val="24"/>
          <w:lang w:val="en-US"/>
        </w:rPr>
        <w:t xml:space="preserve">, to ensure the functionality works as expected. Then, append </w:t>
      </w:r>
      <w:r w:rsidRPr="643AB6AF" w:rsidR="55E7AEDF">
        <w:rPr>
          <w:rFonts w:ascii="Calibri" w:hAnsi="Calibri" w:eastAsia="Calibri" w:cs="Calibri"/>
          <w:noProof w:val="0"/>
          <w:sz w:val="24"/>
          <w:szCs w:val="24"/>
          <w:lang w:val="en-US"/>
        </w:rPr>
        <w:t>a special character</w:t>
      </w:r>
      <w:r w:rsidRPr="643AB6AF" w:rsidR="55E7AEDF">
        <w:rPr>
          <w:rFonts w:ascii="Calibri" w:hAnsi="Calibri" w:eastAsia="Calibri" w:cs="Calibri"/>
          <w:noProof w:val="0"/>
          <w:sz w:val="24"/>
          <w:szCs w:val="24"/>
          <w:lang w:val="en-US"/>
        </w:rPr>
        <w:t xml:space="preserve"> or operator followed by a common system command. For example, use the semicolon (</w:t>
      </w:r>
      <w:r w:rsidRPr="643AB6AF" w:rsidR="55E7AEDF">
        <w:rPr>
          <w:rFonts w:ascii="Calibri" w:hAnsi="Calibri" w:eastAsia="Calibri" w:cs="Calibri"/>
          <w:noProof w:val="0"/>
          <w:sz w:val="24"/>
          <w:szCs w:val="24"/>
          <w:lang w:val="en-US"/>
        </w:rPr>
        <w:t>;</w:t>
      </w:r>
      <w:r w:rsidRPr="643AB6AF" w:rsidR="55E7AEDF">
        <w:rPr>
          <w:rFonts w:ascii="Calibri" w:hAnsi="Calibri" w:eastAsia="Calibri" w:cs="Calibri"/>
          <w:noProof w:val="0"/>
          <w:sz w:val="24"/>
          <w:szCs w:val="24"/>
          <w:lang w:val="en-US"/>
        </w:rPr>
        <w:t>) operator to separate commands.</w:t>
      </w:r>
    </w:p>
    <w:p w:rsidR="55E7AEDF" w:rsidP="643AB6AF" w:rsidRDefault="55E7AEDF" w14:paraId="7C2698D1" w14:textId="2FBE982A">
      <w:pPr>
        <w:pStyle w:val="ListParagraph"/>
        <w:numPr>
          <w:ilvl w:val="0"/>
          <w:numId w:val="1"/>
        </w:num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b w:val="1"/>
          <w:bCs w:val="1"/>
          <w:noProof w:val="0"/>
          <w:sz w:val="24"/>
          <w:szCs w:val="24"/>
          <w:lang w:val="en-US"/>
        </w:rPr>
        <w:t>Test Payload:</w:t>
      </w:r>
      <w:r w:rsidRPr="643AB6AF" w:rsidR="55E7AEDF">
        <w:rPr>
          <w:rFonts w:ascii="Calibri" w:hAnsi="Calibri" w:eastAsia="Calibri" w:cs="Calibri"/>
          <w:noProof w:val="0"/>
          <w:sz w:val="24"/>
          <w:szCs w:val="24"/>
          <w:lang w:val="en-US"/>
        </w:rPr>
        <w:t xml:space="preserve"> 127.0.0.1; ls</w:t>
      </w:r>
      <w:r w:rsidRPr="643AB6AF" w:rsidR="6C0826C1">
        <w:rPr>
          <w:rFonts w:ascii="Calibri" w:hAnsi="Calibri" w:eastAsia="Calibri" w:cs="Calibri"/>
          <w:noProof w:val="0"/>
          <w:sz w:val="24"/>
          <w:szCs w:val="24"/>
          <w:lang w:val="en-US"/>
        </w:rPr>
        <w:t xml:space="preserve"> –</w:t>
      </w:r>
      <w:r w:rsidRPr="643AB6AF" w:rsidR="55E7AEDF">
        <w:rPr>
          <w:rFonts w:ascii="Calibri" w:hAnsi="Calibri" w:eastAsia="Calibri" w:cs="Calibri"/>
          <w:noProof w:val="0"/>
          <w:sz w:val="24"/>
          <w:szCs w:val="24"/>
          <w:lang w:val="en-US"/>
        </w:rPr>
        <w:t>la</w:t>
      </w:r>
    </w:p>
    <w:p w:rsidR="70FFBC9D" w:rsidP="643AB6AF" w:rsidRDefault="70FFBC9D" w14:paraId="74116449" w14:textId="331602A8">
      <w:pPr>
        <w:spacing w:before="240" w:beforeAutospacing="off" w:after="240" w:afterAutospacing="off"/>
        <w:jc w:val="left"/>
      </w:pPr>
      <w:r w:rsidR="70FFBC9D">
        <w:drawing>
          <wp:inline wp14:editId="143D9A9D" wp14:anchorId="1F958D0E">
            <wp:extent cx="5943600" cy="3562350"/>
            <wp:effectExtent l="0" t="0" r="0" b="0"/>
            <wp:docPr id="2120253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253613" name=""/>
                    <pic:cNvPicPr/>
                  </pic:nvPicPr>
                  <pic:blipFill>
                    <a:blip xmlns:r="http://schemas.openxmlformats.org/officeDocument/2006/relationships" r:embed="rId2094296786">
                      <a:extLst>
                        <a:ext xmlns:a="http://schemas.openxmlformats.org/drawingml/2006/main"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rsidR="55E7AEDF" w:rsidP="643AB6AF" w:rsidRDefault="55E7AEDF" w14:paraId="063FC46A" w14:textId="07757D79">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 xml:space="preserve">This command will tell the application to first ping the IP address and then execute the </w:t>
      </w:r>
      <w:r w:rsidRPr="643AB6AF" w:rsidR="55E7AEDF">
        <w:rPr>
          <w:rFonts w:ascii="Calibri" w:hAnsi="Calibri" w:eastAsia="Calibri" w:cs="Calibri"/>
          <w:noProof w:val="0"/>
          <w:sz w:val="24"/>
          <w:szCs w:val="24"/>
          <w:lang w:val="en-US"/>
        </w:rPr>
        <w:t>ls -la</w:t>
      </w:r>
      <w:r w:rsidRPr="643AB6AF" w:rsidR="55E7AEDF">
        <w:rPr>
          <w:rFonts w:ascii="Calibri" w:hAnsi="Calibri" w:eastAsia="Calibri" w:cs="Calibri"/>
          <w:noProof w:val="0"/>
          <w:sz w:val="24"/>
          <w:szCs w:val="24"/>
          <w:lang w:val="en-US"/>
        </w:rPr>
        <w:t xml:space="preserve"> command, which lists all files and directories. If the output of the </w:t>
      </w:r>
      <w:r w:rsidRPr="643AB6AF" w:rsidR="55E7AEDF">
        <w:rPr>
          <w:rFonts w:ascii="Calibri" w:hAnsi="Calibri" w:eastAsia="Calibri" w:cs="Calibri"/>
          <w:noProof w:val="0"/>
          <w:sz w:val="24"/>
          <w:szCs w:val="24"/>
          <w:lang w:val="en-US"/>
        </w:rPr>
        <w:t>ls -la</w:t>
      </w:r>
      <w:r w:rsidRPr="643AB6AF" w:rsidR="55E7AEDF">
        <w:rPr>
          <w:rFonts w:ascii="Calibri" w:hAnsi="Calibri" w:eastAsia="Calibri" w:cs="Calibri"/>
          <w:noProof w:val="0"/>
          <w:sz w:val="24"/>
          <w:szCs w:val="24"/>
          <w:lang w:val="en-US"/>
        </w:rPr>
        <w:t xml:space="preserve"> command is displayed on the webpage, the application is vulnerable.</w:t>
      </w:r>
    </w:p>
    <w:p w:rsidR="643AB6AF" w:rsidP="643AB6AF" w:rsidRDefault="643AB6AF" w14:paraId="246DBB41" w14:textId="054139BF">
      <w:pPr>
        <w:spacing w:before="240" w:beforeAutospacing="off" w:after="240" w:afterAutospacing="off"/>
        <w:jc w:val="left"/>
        <w:rPr>
          <w:rFonts w:ascii="Calibri" w:hAnsi="Calibri" w:eastAsia="Calibri" w:cs="Calibri"/>
          <w:noProof w:val="0"/>
          <w:sz w:val="24"/>
          <w:szCs w:val="24"/>
          <w:lang w:val="en-US"/>
        </w:rPr>
      </w:pPr>
    </w:p>
    <w:p w:rsidR="643AB6AF" w:rsidP="643AB6AF" w:rsidRDefault="643AB6AF" w14:paraId="5CA6FEF4" w14:textId="63EB5FE7">
      <w:pPr>
        <w:spacing w:before="240" w:beforeAutospacing="off" w:after="240" w:afterAutospacing="off"/>
        <w:jc w:val="left"/>
        <w:rPr>
          <w:rFonts w:ascii="Calibri" w:hAnsi="Calibri" w:eastAsia="Calibri" w:cs="Calibri"/>
          <w:noProof w:val="0"/>
          <w:sz w:val="24"/>
          <w:szCs w:val="24"/>
          <w:lang w:val="en-US"/>
        </w:rPr>
      </w:pPr>
    </w:p>
    <w:p w:rsidR="55E7AEDF" w:rsidP="643AB6AF" w:rsidRDefault="55E7AEDF" w14:paraId="0A09831A" w14:textId="7225FB1B">
      <w:pPr>
        <w:pStyle w:val="Normal"/>
        <w:rPr>
          <w:rFonts w:ascii="Calibri" w:hAnsi="Calibri" w:eastAsia="Calibri" w:cs="Calibri"/>
          <w:noProof w:val="0"/>
          <w:lang w:val="en-US"/>
        </w:rPr>
      </w:pPr>
      <w:r w:rsidRPr="643AB6AF" w:rsidR="55E7AEDF">
        <w:rPr>
          <w:rFonts w:ascii="Calibri" w:hAnsi="Calibri" w:eastAsia="Calibri" w:cs="Calibri"/>
          <w:noProof w:val="0"/>
          <w:lang w:val="en-US"/>
        </w:rPr>
        <w:t>Step 3: Use Different Command Separation Operators</w:t>
      </w:r>
    </w:p>
    <w:p w:rsidR="55E7AEDF" w:rsidP="643AB6AF" w:rsidRDefault="55E7AEDF" w14:paraId="486CC29D" w14:textId="50F25FB7">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Explore alternative operators to see if they also work, as different server configurations may respond to different commands.</w:t>
      </w:r>
    </w:p>
    <w:p w:rsidR="55E7AEDF" w:rsidP="643AB6AF" w:rsidRDefault="55E7AEDF" w14:paraId="10508DCD" w14:textId="2DBBA7D5">
      <w:pPr>
        <w:pStyle w:val="ListParagraph"/>
        <w:numPr>
          <w:ilvl w:val="0"/>
          <w:numId w:val="2"/>
        </w:num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b w:val="1"/>
          <w:bCs w:val="1"/>
          <w:noProof w:val="0"/>
          <w:sz w:val="24"/>
          <w:szCs w:val="24"/>
          <w:lang w:val="en-US"/>
        </w:rPr>
        <w:t>AND Operator:</w:t>
      </w:r>
      <w:r w:rsidRPr="643AB6AF" w:rsidR="55E7AEDF">
        <w:rPr>
          <w:rFonts w:ascii="Calibri" w:hAnsi="Calibri" w:eastAsia="Calibri" w:cs="Calibri"/>
          <w:noProof w:val="0"/>
          <w:sz w:val="24"/>
          <w:szCs w:val="24"/>
          <w:lang w:val="en-US"/>
        </w:rPr>
        <w:t xml:space="preserve"> </w:t>
      </w:r>
      <w:r w:rsidRPr="643AB6AF" w:rsidR="55E7AEDF">
        <w:rPr>
          <w:rFonts w:ascii="Calibri" w:hAnsi="Calibri" w:eastAsia="Calibri" w:cs="Calibri"/>
          <w:noProof w:val="0"/>
          <w:sz w:val="24"/>
          <w:szCs w:val="24"/>
          <w:lang w:val="en-US"/>
        </w:rPr>
        <w:t>127.0.0.1 &amp;&amp; ls -la</w:t>
      </w:r>
    </w:p>
    <w:p w:rsidR="55E7AEDF" w:rsidP="643AB6AF" w:rsidRDefault="55E7AEDF" w14:paraId="65D5C2D1" w14:textId="420FEB1F">
      <w:pPr>
        <w:pStyle w:val="ListParagraph"/>
        <w:numPr>
          <w:ilvl w:val="0"/>
          <w:numId w:val="2"/>
        </w:num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b w:val="1"/>
          <w:bCs w:val="1"/>
          <w:noProof w:val="0"/>
          <w:sz w:val="24"/>
          <w:szCs w:val="24"/>
          <w:lang w:val="en-US"/>
        </w:rPr>
        <w:t>Pipe Operator:</w:t>
      </w:r>
      <w:r w:rsidRPr="643AB6AF" w:rsidR="55E7AEDF">
        <w:rPr>
          <w:rFonts w:ascii="Calibri" w:hAnsi="Calibri" w:eastAsia="Calibri" w:cs="Calibri"/>
          <w:noProof w:val="0"/>
          <w:sz w:val="24"/>
          <w:szCs w:val="24"/>
          <w:lang w:val="en-US"/>
        </w:rPr>
        <w:t xml:space="preserve"> </w:t>
      </w:r>
      <w:r w:rsidRPr="643AB6AF" w:rsidR="55E7AEDF">
        <w:rPr>
          <w:rFonts w:ascii="Calibri" w:hAnsi="Calibri" w:eastAsia="Calibri" w:cs="Calibri"/>
          <w:noProof w:val="0"/>
          <w:sz w:val="24"/>
          <w:szCs w:val="24"/>
          <w:lang w:val="en-US"/>
        </w:rPr>
        <w:t>127.0.0.1 \| ls –la</w:t>
      </w:r>
    </w:p>
    <w:p w:rsidR="643AB6AF" w:rsidP="643AB6AF" w:rsidRDefault="643AB6AF" w14:paraId="0C351876" w14:textId="07CA9724">
      <w:pPr>
        <w:pStyle w:val="Normal"/>
        <w:spacing w:before="240" w:beforeAutospacing="off" w:after="240" w:afterAutospacing="off"/>
        <w:jc w:val="left"/>
        <w:rPr>
          <w:rFonts w:ascii="Calibri" w:hAnsi="Calibri" w:eastAsia="Calibri" w:cs="Calibri"/>
          <w:noProof w:val="0"/>
          <w:sz w:val="24"/>
          <w:szCs w:val="24"/>
          <w:lang w:val="en-US"/>
        </w:rPr>
      </w:pPr>
    </w:p>
    <w:p w:rsidR="1152ABF4" w:rsidP="643AB6AF" w:rsidRDefault="1152ABF4" w14:paraId="40943E32" w14:textId="61E2725A">
      <w:pPr>
        <w:spacing w:before="240" w:beforeAutospacing="off" w:after="240" w:afterAutospacing="off"/>
        <w:jc w:val="left"/>
      </w:pPr>
      <w:r w:rsidR="1152ABF4">
        <w:drawing>
          <wp:inline wp14:editId="19D26835" wp14:anchorId="36828F65">
            <wp:extent cx="5943600" cy="3600450"/>
            <wp:effectExtent l="0" t="0" r="0" b="0"/>
            <wp:docPr id="1151541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541682" name=""/>
                    <pic:cNvPicPr/>
                  </pic:nvPicPr>
                  <pic:blipFill>
                    <a:blip xmlns:r="http://schemas.openxmlformats.org/officeDocument/2006/relationships" r:embed="rId2084821053">
                      <a:extLst>
                        <a:ext xmlns:a="http://schemas.openxmlformats.org/drawingml/2006/main"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rsidR="643AB6AF" w:rsidP="643AB6AF" w:rsidRDefault="643AB6AF" w14:paraId="0613BFB4" w14:textId="1FC28ED9">
      <w:pPr>
        <w:pStyle w:val="ListParagraph"/>
        <w:spacing w:before="240" w:beforeAutospacing="off" w:after="240" w:afterAutospacing="off"/>
        <w:ind w:left="720"/>
        <w:jc w:val="left"/>
        <w:rPr>
          <w:rFonts w:ascii="Calibri" w:hAnsi="Calibri" w:eastAsia="Calibri" w:cs="Calibri"/>
          <w:noProof w:val="0"/>
          <w:sz w:val="24"/>
          <w:szCs w:val="24"/>
          <w:lang w:val="en-US"/>
        </w:rPr>
      </w:pPr>
    </w:p>
    <w:p w:rsidR="643AB6AF" w:rsidP="643AB6AF" w:rsidRDefault="643AB6AF" w14:paraId="5D8BC23F" w14:textId="7FF2A375">
      <w:pPr>
        <w:pStyle w:val="ListParagraph"/>
        <w:spacing w:before="240" w:beforeAutospacing="off" w:after="240" w:afterAutospacing="off"/>
        <w:ind w:left="720"/>
        <w:jc w:val="left"/>
        <w:rPr>
          <w:rFonts w:ascii="Calibri" w:hAnsi="Calibri" w:eastAsia="Calibri" w:cs="Calibri"/>
          <w:noProof w:val="0"/>
          <w:sz w:val="24"/>
          <w:szCs w:val="24"/>
          <w:lang w:val="en-US"/>
        </w:rPr>
      </w:pPr>
    </w:p>
    <w:p w:rsidR="643AB6AF" w:rsidP="643AB6AF" w:rsidRDefault="643AB6AF" w14:paraId="09DD605F" w14:textId="64E40CA5">
      <w:pPr>
        <w:pStyle w:val="ListParagraph"/>
        <w:spacing w:before="240" w:beforeAutospacing="off" w:after="240" w:afterAutospacing="off"/>
        <w:ind w:left="720"/>
        <w:jc w:val="left"/>
        <w:rPr>
          <w:rFonts w:ascii="Calibri" w:hAnsi="Calibri" w:eastAsia="Calibri" w:cs="Calibri"/>
          <w:noProof w:val="0"/>
          <w:sz w:val="24"/>
          <w:szCs w:val="24"/>
          <w:lang w:val="en-US"/>
        </w:rPr>
      </w:pPr>
    </w:p>
    <w:p w:rsidR="643AB6AF" w:rsidP="643AB6AF" w:rsidRDefault="643AB6AF" w14:paraId="67B636F2" w14:textId="10923D6F">
      <w:pPr>
        <w:pStyle w:val="ListParagraph"/>
        <w:spacing w:before="240" w:beforeAutospacing="off" w:after="240" w:afterAutospacing="off"/>
        <w:ind w:left="720"/>
        <w:jc w:val="left"/>
        <w:rPr>
          <w:rFonts w:ascii="Calibri" w:hAnsi="Calibri" w:eastAsia="Calibri" w:cs="Calibri"/>
          <w:noProof w:val="0"/>
          <w:sz w:val="24"/>
          <w:szCs w:val="24"/>
          <w:lang w:val="en-US"/>
        </w:rPr>
      </w:pPr>
    </w:p>
    <w:p w:rsidR="643AB6AF" w:rsidP="643AB6AF" w:rsidRDefault="643AB6AF" w14:paraId="1FE19D49" w14:textId="08064EFE">
      <w:pPr>
        <w:pStyle w:val="ListParagraph"/>
        <w:spacing w:before="240" w:beforeAutospacing="off" w:after="240" w:afterAutospacing="off"/>
        <w:ind w:left="720"/>
        <w:jc w:val="left"/>
        <w:rPr>
          <w:rFonts w:ascii="Calibri" w:hAnsi="Calibri" w:eastAsia="Calibri" w:cs="Calibri"/>
          <w:noProof w:val="0"/>
          <w:sz w:val="24"/>
          <w:szCs w:val="24"/>
          <w:lang w:val="en-US"/>
        </w:rPr>
      </w:pPr>
      <w:r>
        <w:br/>
      </w:r>
    </w:p>
    <w:p w:rsidR="55E7AEDF" w:rsidP="643AB6AF" w:rsidRDefault="55E7AEDF" w14:paraId="5E0CA253" w14:textId="63AEF058">
      <w:pPr>
        <w:pStyle w:val="Normal"/>
        <w:rPr>
          <w:rFonts w:ascii="Calibri" w:hAnsi="Calibri" w:eastAsia="Calibri" w:cs="Calibri"/>
          <w:noProof w:val="0"/>
          <w:lang w:val="en-US"/>
        </w:rPr>
      </w:pPr>
      <w:r w:rsidRPr="643AB6AF" w:rsidR="55E7AEDF">
        <w:rPr>
          <w:rFonts w:ascii="Calibri" w:hAnsi="Calibri" w:eastAsia="Calibri" w:cs="Calibri"/>
          <w:noProof w:val="0"/>
          <w:lang w:val="en-US"/>
        </w:rPr>
        <w:t xml:space="preserve">Step 4: Execute Privileged Commands </w:t>
      </w:r>
    </w:p>
    <w:p w:rsidR="55E7AEDF" w:rsidP="643AB6AF" w:rsidRDefault="55E7AEDF" w14:paraId="0E6F432B" w14:textId="2D6987BD">
      <w:p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noProof w:val="0"/>
          <w:sz w:val="24"/>
          <w:szCs w:val="24"/>
          <w:lang w:val="en-US"/>
        </w:rPr>
        <w:t>At the low-security level, the application does not filter special characters or check the input. This allows for the execution of more sensitive commands.</w:t>
      </w:r>
    </w:p>
    <w:p w:rsidR="55E7AEDF" w:rsidP="643AB6AF" w:rsidRDefault="55E7AEDF" w14:paraId="092A6AEB" w14:textId="59C8FC47">
      <w:pPr>
        <w:pStyle w:val="ListParagraph"/>
        <w:numPr>
          <w:ilvl w:val="0"/>
          <w:numId w:val="3"/>
        </w:numPr>
        <w:spacing w:before="240" w:beforeAutospacing="off" w:after="240" w:afterAutospacing="off"/>
        <w:jc w:val="left"/>
        <w:rPr>
          <w:rFonts w:ascii="Calibri" w:hAnsi="Calibri" w:eastAsia="Calibri" w:cs="Calibri"/>
          <w:noProof w:val="0"/>
          <w:sz w:val="24"/>
          <w:szCs w:val="24"/>
          <w:lang w:val="en-US"/>
        </w:rPr>
      </w:pPr>
      <w:r w:rsidRPr="643AB6AF" w:rsidR="55E7AEDF">
        <w:rPr>
          <w:rFonts w:ascii="Calibri" w:hAnsi="Calibri" w:eastAsia="Calibri" w:cs="Calibri"/>
          <w:b w:val="1"/>
          <w:bCs w:val="1"/>
          <w:noProof w:val="0"/>
          <w:sz w:val="24"/>
          <w:szCs w:val="24"/>
          <w:lang w:val="en-US"/>
        </w:rPr>
        <w:t>Read Sensitive Files:</w:t>
      </w:r>
      <w:r w:rsidRPr="643AB6AF" w:rsidR="55E7AEDF">
        <w:rPr>
          <w:rFonts w:ascii="Calibri" w:hAnsi="Calibri" w:eastAsia="Calibri" w:cs="Calibri"/>
          <w:noProof w:val="0"/>
          <w:sz w:val="24"/>
          <w:szCs w:val="24"/>
          <w:lang w:val="en-US"/>
        </w:rPr>
        <w:t xml:space="preserve"> </w:t>
      </w:r>
      <w:r w:rsidRPr="643AB6AF" w:rsidR="55E7AEDF">
        <w:rPr>
          <w:rFonts w:ascii="Calibri" w:hAnsi="Calibri" w:eastAsia="Calibri" w:cs="Calibri"/>
          <w:noProof w:val="0"/>
          <w:sz w:val="24"/>
          <w:szCs w:val="24"/>
          <w:lang w:val="en-US"/>
        </w:rPr>
        <w:t>127.0.0.1 ;</w:t>
      </w:r>
      <w:r w:rsidRPr="643AB6AF" w:rsidR="55E7AEDF">
        <w:rPr>
          <w:rFonts w:ascii="Calibri" w:hAnsi="Calibri" w:eastAsia="Calibri" w:cs="Calibri"/>
          <w:noProof w:val="0"/>
          <w:sz w:val="24"/>
          <w:szCs w:val="24"/>
          <w:lang w:val="en-US"/>
        </w:rPr>
        <w:t xml:space="preserve"> cat /</w:t>
      </w:r>
      <w:r w:rsidRPr="643AB6AF" w:rsidR="55E7AEDF">
        <w:rPr>
          <w:rFonts w:ascii="Calibri" w:hAnsi="Calibri" w:eastAsia="Calibri" w:cs="Calibri"/>
          <w:noProof w:val="0"/>
          <w:sz w:val="24"/>
          <w:szCs w:val="24"/>
          <w:lang w:val="en-US"/>
        </w:rPr>
        <w:t>etc</w:t>
      </w:r>
      <w:r w:rsidRPr="643AB6AF" w:rsidR="55E7AEDF">
        <w:rPr>
          <w:rFonts w:ascii="Calibri" w:hAnsi="Calibri" w:eastAsia="Calibri" w:cs="Calibri"/>
          <w:noProof w:val="0"/>
          <w:sz w:val="24"/>
          <w:szCs w:val="24"/>
          <w:lang w:val="en-US"/>
        </w:rPr>
        <w:t>/passwd</w:t>
      </w:r>
      <w:r w:rsidRPr="643AB6AF" w:rsidR="55E7AEDF">
        <w:rPr>
          <w:rFonts w:ascii="Calibri" w:hAnsi="Calibri" w:eastAsia="Calibri" w:cs="Calibri"/>
          <w:noProof w:val="0"/>
          <w:sz w:val="24"/>
          <w:szCs w:val="24"/>
          <w:lang w:val="en-US"/>
        </w:rPr>
        <w:t xml:space="preserve"> This command reads and displays the contents of the </w:t>
      </w:r>
      <w:r w:rsidRPr="643AB6AF" w:rsidR="55E7AEDF">
        <w:rPr>
          <w:rFonts w:ascii="Calibri" w:hAnsi="Calibri" w:eastAsia="Calibri" w:cs="Calibri"/>
          <w:noProof w:val="0"/>
          <w:sz w:val="24"/>
          <w:szCs w:val="24"/>
          <w:lang w:val="en-US"/>
        </w:rPr>
        <w:t>/</w:t>
      </w:r>
      <w:r w:rsidRPr="643AB6AF" w:rsidR="55E7AEDF">
        <w:rPr>
          <w:rFonts w:ascii="Calibri" w:hAnsi="Calibri" w:eastAsia="Calibri" w:cs="Calibri"/>
          <w:noProof w:val="0"/>
          <w:sz w:val="24"/>
          <w:szCs w:val="24"/>
          <w:lang w:val="en-US"/>
        </w:rPr>
        <w:t>etc</w:t>
      </w:r>
      <w:r w:rsidRPr="643AB6AF" w:rsidR="55E7AEDF">
        <w:rPr>
          <w:rFonts w:ascii="Calibri" w:hAnsi="Calibri" w:eastAsia="Calibri" w:cs="Calibri"/>
          <w:noProof w:val="0"/>
          <w:sz w:val="24"/>
          <w:szCs w:val="24"/>
          <w:lang w:val="en-US"/>
        </w:rPr>
        <w:t>/passwd</w:t>
      </w:r>
      <w:r w:rsidRPr="643AB6AF" w:rsidR="55E7AEDF">
        <w:rPr>
          <w:rFonts w:ascii="Calibri" w:hAnsi="Calibri" w:eastAsia="Calibri" w:cs="Calibri"/>
          <w:noProof w:val="0"/>
          <w:sz w:val="24"/>
          <w:szCs w:val="24"/>
          <w:lang w:val="en-US"/>
        </w:rPr>
        <w:t xml:space="preserve"> file, which </w:t>
      </w:r>
      <w:r w:rsidRPr="643AB6AF" w:rsidR="55E7AEDF">
        <w:rPr>
          <w:rFonts w:ascii="Calibri" w:hAnsi="Calibri" w:eastAsia="Calibri" w:cs="Calibri"/>
          <w:noProof w:val="0"/>
          <w:sz w:val="24"/>
          <w:szCs w:val="24"/>
          <w:lang w:val="en-US"/>
        </w:rPr>
        <w:t>contains</w:t>
      </w:r>
      <w:r w:rsidRPr="643AB6AF" w:rsidR="55E7AEDF">
        <w:rPr>
          <w:rFonts w:ascii="Calibri" w:hAnsi="Calibri" w:eastAsia="Calibri" w:cs="Calibri"/>
          <w:noProof w:val="0"/>
          <w:sz w:val="24"/>
          <w:szCs w:val="24"/>
          <w:lang w:val="en-US"/>
        </w:rPr>
        <w:t xml:space="preserve"> information about system users.</w:t>
      </w:r>
    </w:p>
    <w:p w:rsidR="2A0A593F" w:rsidP="643AB6AF" w:rsidRDefault="2A0A593F" w14:paraId="716BC4E7" w14:textId="3B038F29">
      <w:pPr>
        <w:spacing w:before="240" w:beforeAutospacing="off" w:after="240" w:afterAutospacing="off"/>
        <w:jc w:val="left"/>
      </w:pPr>
      <w:r w:rsidR="2A0A593F">
        <w:drawing>
          <wp:inline wp14:editId="06E03A23" wp14:anchorId="6F10B4F6">
            <wp:extent cx="5353050" cy="5305425"/>
            <wp:effectExtent l="0" t="0" r="0" b="0"/>
            <wp:docPr id="273200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200947" name=""/>
                    <pic:cNvPicPr/>
                  </pic:nvPicPr>
                  <pic:blipFill>
                    <a:blip xmlns:r="http://schemas.openxmlformats.org/officeDocument/2006/relationships" r:embed="rId1867884279">
                      <a:extLst>
                        <a:ext uri="{28A0092B-C50C-407E-A947-70E740481C1C}">
                          <a14:useLocalDpi xmlns:a14="http://schemas.microsoft.com/office/drawing/2010/main"/>
                        </a:ext>
                      </a:extLst>
                    </a:blip>
                    <a:stretch>
                      <a:fillRect/>
                    </a:stretch>
                  </pic:blipFill>
                  <pic:spPr>
                    <a:xfrm rot="0">
                      <a:off x="0" y="0"/>
                      <a:ext cx="5353050" cy="5305425"/>
                    </a:xfrm>
                    <a:prstGeom prst="rect">
                      <a:avLst/>
                    </a:prstGeom>
                  </pic:spPr>
                </pic:pic>
              </a:graphicData>
            </a:graphic>
          </wp:inline>
        </w:drawing>
      </w:r>
    </w:p>
    <w:p w:rsidR="17D6D81C" w:rsidP="643AB6AF" w:rsidRDefault="17D6D81C" w14:paraId="22867C2C" w14:textId="145CC132">
      <w:pPr>
        <w:pStyle w:val="Normal"/>
        <w:suppressLineNumbers w:val="0"/>
        <w:bidi w:val="0"/>
        <w:spacing w:before="240" w:beforeAutospacing="off" w:after="240" w:afterAutospacing="off" w:line="279" w:lineRule="auto"/>
        <w:ind w:left="0" w:right="0"/>
        <w:jc w:val="left"/>
        <w:rPr>
          <w:rFonts w:ascii="Calibri" w:hAnsi="Calibri" w:eastAsia="Calibri" w:cs="Calibri"/>
          <w:b w:val="1"/>
          <w:bCs w:val="1"/>
          <w:noProof w:val="0"/>
          <w:sz w:val="24"/>
          <w:szCs w:val="24"/>
          <w:lang w:val="en-US"/>
        </w:rPr>
      </w:pPr>
      <w:r w:rsidRPr="643AB6AF" w:rsidR="17D6D81C">
        <w:rPr>
          <w:rFonts w:ascii="Calibri" w:hAnsi="Calibri" w:eastAsia="Calibri" w:cs="Calibri"/>
          <w:b w:val="1"/>
          <w:bCs w:val="1"/>
          <w:noProof w:val="0"/>
          <w:sz w:val="24"/>
          <w:szCs w:val="24"/>
          <w:lang w:val="en-US"/>
        </w:rPr>
        <w:t>5. MITRE ATT&amp;CK Tactics and Techniques</w:t>
      </w:r>
    </w:p>
    <w:p w:rsidR="643AB6AF" w:rsidP="643AB6AF" w:rsidRDefault="643AB6AF" w14:paraId="54E7C5FF" w14:textId="1F479D79">
      <w:pPr>
        <w:pStyle w:val="Normal"/>
        <w:suppressLineNumbers w:val="0"/>
        <w:bidi w:val="0"/>
        <w:spacing w:before="240" w:beforeAutospacing="off" w:after="240" w:afterAutospacing="off" w:line="279" w:lineRule="auto"/>
        <w:ind w:left="0" w:right="0"/>
        <w:jc w:val="left"/>
        <w:rPr>
          <w:rFonts w:ascii="Calibri" w:hAnsi="Calibri" w:eastAsia="Calibri" w:cs="Calibri"/>
          <w:b w:val="1"/>
          <w:bCs w:val="1"/>
          <w:noProof w:val="0"/>
          <w:sz w:val="24"/>
          <w:szCs w:val="24"/>
          <w:lang w:val="en-US"/>
        </w:rPr>
      </w:pPr>
    </w:p>
    <w:tbl>
      <w:tblPr>
        <w:tblStyle w:val="TableGrid"/>
        <w:bidiVisual w:val="0"/>
        <w:tblW w:w="0" w:type="auto"/>
        <w:tblLayout w:type="fixed"/>
        <w:tblLook w:val="06A0" w:firstRow="1" w:lastRow="0" w:firstColumn="1" w:lastColumn="0" w:noHBand="1" w:noVBand="1"/>
      </w:tblPr>
      <w:tblGrid>
        <w:gridCol w:w="4680"/>
        <w:gridCol w:w="4680"/>
      </w:tblGrid>
      <w:tr w:rsidR="643AB6AF" w:rsidTr="643AB6AF" w14:paraId="2E00B70B">
        <w:trPr>
          <w:trHeight w:val="300"/>
        </w:trPr>
        <w:tc>
          <w:tcPr>
            <w:tcW w:w="4680" w:type="dxa"/>
            <w:tcMar/>
          </w:tcPr>
          <w:p w:rsidR="17D6D81C" w:rsidP="643AB6AF" w:rsidRDefault="17D6D81C" w14:paraId="5C090A60" w14:textId="1926C6C0">
            <w:pPr>
              <w:bidi w:val="0"/>
              <w:jc w:val="center"/>
            </w:pPr>
            <w:r w:rsidRPr="643AB6AF" w:rsidR="17D6D81C">
              <w:rPr>
                <w:rFonts w:ascii="Calibri" w:hAnsi="Calibri" w:eastAsia="Calibri" w:cs="Calibri"/>
                <w:noProof w:val="0"/>
                <w:sz w:val="24"/>
                <w:szCs w:val="24"/>
                <w:lang w:val="en-US"/>
              </w:rPr>
              <w:t>Tactics</w:t>
            </w:r>
          </w:p>
        </w:tc>
        <w:tc>
          <w:tcPr>
            <w:tcW w:w="4680" w:type="dxa"/>
            <w:tcMar/>
          </w:tcPr>
          <w:p w:rsidR="17D6D81C" w:rsidP="643AB6AF" w:rsidRDefault="17D6D81C" w14:paraId="3C8FF18F" w14:textId="542E0766">
            <w:pPr>
              <w:bidi w:val="0"/>
              <w:jc w:val="center"/>
            </w:pPr>
            <w:r w:rsidRPr="643AB6AF" w:rsidR="17D6D81C">
              <w:rPr>
                <w:rFonts w:ascii="Calibri" w:hAnsi="Calibri" w:eastAsia="Calibri" w:cs="Calibri"/>
                <w:noProof w:val="0"/>
                <w:sz w:val="24"/>
                <w:szCs w:val="24"/>
                <w:lang w:val="en-US"/>
              </w:rPr>
              <w:t>Techniques</w:t>
            </w:r>
          </w:p>
        </w:tc>
      </w:tr>
      <w:tr w:rsidR="643AB6AF" w:rsidTr="643AB6AF" w14:paraId="37C5FB90">
        <w:trPr>
          <w:trHeight w:val="300"/>
        </w:trPr>
        <w:tc>
          <w:tcPr>
            <w:tcW w:w="4680" w:type="dxa"/>
            <w:tcMar/>
          </w:tcPr>
          <w:p w:rsidR="643AB6AF" w:rsidP="643AB6AF" w:rsidRDefault="643AB6AF" w14:paraId="60FAD32A" w14:textId="69F1467E">
            <w:pPr>
              <w:bidi w:val="0"/>
              <w:jc w:val="center"/>
              <w:rPr>
                <w:rFonts w:ascii="Calibri" w:hAnsi="Calibri" w:eastAsia="Calibri" w:cs="Calibri"/>
                <w:noProof w:val="0"/>
                <w:sz w:val="24"/>
                <w:szCs w:val="24"/>
                <w:lang w:val="en-US"/>
              </w:rPr>
            </w:pPr>
          </w:p>
          <w:p w:rsidR="17D6D81C" w:rsidP="643AB6AF" w:rsidRDefault="17D6D81C" w14:paraId="4BC50BC4" w14:textId="6CB23687">
            <w:pPr>
              <w:bidi w:val="0"/>
              <w:jc w:val="center"/>
            </w:pPr>
            <w:r w:rsidRPr="643AB6AF" w:rsidR="17D6D81C">
              <w:rPr>
                <w:rFonts w:ascii="Calibri" w:hAnsi="Calibri" w:eastAsia="Calibri" w:cs="Calibri"/>
                <w:noProof w:val="0"/>
                <w:sz w:val="24"/>
                <w:szCs w:val="24"/>
                <w:lang w:val="en-US"/>
              </w:rPr>
              <w:t>Initial Access</w:t>
            </w:r>
          </w:p>
        </w:tc>
        <w:tc>
          <w:tcPr>
            <w:tcW w:w="4680" w:type="dxa"/>
            <w:tcMar/>
          </w:tcPr>
          <w:p w:rsidR="17D6D81C" w:rsidRDefault="17D6D81C" w14:paraId="2A7AE377" w14:textId="13EA1894">
            <w:r w:rsidRPr="643AB6AF" w:rsidR="17D6D81C">
              <w:rPr>
                <w:rFonts w:ascii="Calibri" w:hAnsi="Calibri" w:eastAsia="Calibri" w:cs="Calibri"/>
                <w:b w:val="1"/>
                <w:bCs w:val="1"/>
                <w:noProof w:val="0"/>
                <w:sz w:val="24"/>
                <w:szCs w:val="24"/>
                <w:lang w:val="en-US"/>
              </w:rPr>
              <w:t>Exploit Public-Facing Application (T1190)</w:t>
            </w:r>
            <w:r w:rsidRPr="643AB6AF" w:rsidR="17D6D81C">
              <w:rPr>
                <w:rFonts w:ascii="Calibri" w:hAnsi="Calibri" w:eastAsia="Calibri" w:cs="Calibri"/>
                <w:noProof w:val="0"/>
                <w:sz w:val="24"/>
                <w:szCs w:val="24"/>
                <w:lang w:val="en-US"/>
              </w:rPr>
              <w:t xml:space="preserve"> - The attack exploits a vulnerability in a public-facing web application.</w:t>
            </w:r>
          </w:p>
        </w:tc>
      </w:tr>
      <w:tr w:rsidR="643AB6AF" w:rsidTr="643AB6AF" w14:paraId="5BC57784">
        <w:trPr>
          <w:trHeight w:val="300"/>
        </w:trPr>
        <w:tc>
          <w:tcPr>
            <w:tcW w:w="4680" w:type="dxa"/>
            <w:tcMar/>
          </w:tcPr>
          <w:p w:rsidR="643AB6AF" w:rsidP="643AB6AF" w:rsidRDefault="643AB6AF" w14:paraId="0C932C06" w14:textId="5C2A669F">
            <w:pPr>
              <w:pStyle w:val="Normal"/>
              <w:bidi w:val="0"/>
              <w:jc w:val="center"/>
              <w:rPr>
                <w:rFonts w:ascii="Calibri" w:hAnsi="Calibri" w:eastAsia="Calibri" w:cs="Calibri"/>
                <w:noProof w:val="0"/>
                <w:sz w:val="24"/>
                <w:szCs w:val="24"/>
                <w:lang w:val="en-US"/>
              </w:rPr>
            </w:pPr>
          </w:p>
          <w:p w:rsidR="17D6D81C" w:rsidP="643AB6AF" w:rsidRDefault="17D6D81C" w14:paraId="6EF3E91E" w14:textId="58AA4331">
            <w:pPr>
              <w:pStyle w:val="Normal"/>
              <w:bidi w:val="0"/>
              <w:jc w:val="center"/>
              <w:rPr>
                <w:rFonts w:ascii="Calibri" w:hAnsi="Calibri" w:eastAsia="Calibri" w:cs="Calibri"/>
                <w:b w:val="1"/>
                <w:bCs w:val="1"/>
                <w:noProof w:val="0"/>
                <w:sz w:val="24"/>
                <w:szCs w:val="24"/>
                <w:lang w:val="en-US"/>
              </w:rPr>
            </w:pPr>
            <w:r w:rsidRPr="643AB6AF" w:rsidR="17D6D81C">
              <w:rPr>
                <w:rFonts w:ascii="Calibri" w:hAnsi="Calibri" w:eastAsia="Calibri" w:cs="Calibri"/>
                <w:noProof w:val="0"/>
                <w:sz w:val="24"/>
                <w:szCs w:val="24"/>
                <w:lang w:val="en-US"/>
              </w:rPr>
              <w:t xml:space="preserve"> Execution</w:t>
            </w:r>
          </w:p>
        </w:tc>
        <w:tc>
          <w:tcPr>
            <w:tcW w:w="4680" w:type="dxa"/>
            <w:tcMar/>
          </w:tcPr>
          <w:p w:rsidR="17D6D81C" w:rsidRDefault="17D6D81C" w14:paraId="1FC9F6B7" w14:textId="5E13C4C9">
            <w:r w:rsidRPr="643AB6AF" w:rsidR="17D6D81C">
              <w:rPr>
                <w:rFonts w:ascii="Calibri" w:hAnsi="Calibri" w:eastAsia="Calibri" w:cs="Calibri"/>
                <w:b w:val="1"/>
                <w:bCs w:val="1"/>
                <w:noProof w:val="0"/>
                <w:sz w:val="24"/>
                <w:szCs w:val="24"/>
                <w:lang w:val="en-US"/>
              </w:rPr>
              <w:t>Command and Scripting Interpreter (T1059)</w:t>
            </w:r>
            <w:r w:rsidRPr="643AB6AF" w:rsidR="17D6D81C">
              <w:rPr>
                <w:rFonts w:ascii="Calibri" w:hAnsi="Calibri" w:eastAsia="Calibri" w:cs="Calibri"/>
                <w:noProof w:val="0"/>
                <w:sz w:val="24"/>
                <w:szCs w:val="24"/>
                <w:lang w:val="en-US"/>
              </w:rPr>
              <w:t xml:space="preserve"> - The attack leverages the application's use of a system shell to execute commands.</w:t>
            </w:r>
          </w:p>
        </w:tc>
      </w:tr>
    </w:tbl>
    <w:p w:rsidR="643AB6AF" w:rsidP="643AB6AF" w:rsidRDefault="643AB6AF" w14:paraId="4F7F11E2" w14:textId="59B83D66">
      <w:pPr>
        <w:pStyle w:val="Normal"/>
        <w:spacing w:before="240" w:beforeAutospacing="off" w:after="240" w:afterAutospacing="off"/>
        <w:jc w:val="left"/>
        <w:rPr>
          <w:rFonts w:ascii="Calibri" w:hAnsi="Calibri" w:eastAsia="Calibri" w:cs="Calibri"/>
          <w:noProof w:val="0"/>
          <w:sz w:val="24"/>
          <w:szCs w:val="24"/>
          <w:lang w:val="en-US"/>
        </w:rPr>
      </w:pPr>
    </w:p>
    <w:p w:rsidR="17D6D81C" w:rsidP="643AB6AF" w:rsidRDefault="17D6D81C" w14:paraId="5E955CBF" w14:textId="2CD628F5">
      <w:pPr>
        <w:jc w:val="left"/>
        <w:rPr>
          <w:rFonts w:ascii="Calibri" w:hAnsi="Calibri" w:eastAsia="Calibri" w:cs="Calibri"/>
          <w:b w:val="1"/>
          <w:bCs w:val="1"/>
          <w:sz w:val="24"/>
          <w:szCs w:val="24"/>
        </w:rPr>
      </w:pPr>
      <w:r w:rsidRPr="643AB6AF" w:rsidR="17D6D81C">
        <w:rPr>
          <w:rFonts w:ascii="Calibri" w:hAnsi="Calibri" w:eastAsia="Calibri" w:cs="Calibri"/>
          <w:b w:val="1"/>
          <w:bCs w:val="1"/>
          <w:sz w:val="24"/>
          <w:szCs w:val="24"/>
        </w:rPr>
        <w:t>6. Conclusion</w:t>
      </w:r>
    </w:p>
    <w:p w:rsidR="67459350" w:rsidP="643AB6AF" w:rsidRDefault="67459350" w14:paraId="36B10F71" w14:textId="79FF1060">
      <w:pPr>
        <w:pStyle w:val="ListParagraph"/>
        <w:numPr>
          <w:ilvl w:val="0"/>
          <w:numId w:val="4"/>
        </w:numPr>
        <w:jc w:val="left"/>
        <w:rPr>
          <w:rFonts w:ascii="Calibri" w:hAnsi="Calibri" w:eastAsia="Calibri" w:cs="Calibri"/>
          <w:noProof w:val="0"/>
          <w:sz w:val="24"/>
          <w:szCs w:val="24"/>
          <w:lang w:val="en-US"/>
        </w:rPr>
      </w:pPr>
      <w:r w:rsidRPr="643AB6AF" w:rsidR="67459350">
        <w:rPr>
          <w:rFonts w:ascii="Calibri" w:hAnsi="Calibri" w:eastAsia="Calibri" w:cs="Calibri"/>
          <w:noProof w:val="0"/>
          <w:sz w:val="24"/>
          <w:szCs w:val="24"/>
          <w:lang w:val="en-US"/>
        </w:rPr>
        <w:t xml:space="preserve">This manual </w:t>
      </w:r>
      <w:r w:rsidRPr="643AB6AF" w:rsidR="67459350">
        <w:rPr>
          <w:rFonts w:ascii="Calibri" w:hAnsi="Calibri" w:eastAsia="Calibri" w:cs="Calibri"/>
          <w:noProof w:val="0"/>
          <w:sz w:val="24"/>
          <w:szCs w:val="24"/>
          <w:lang w:val="en-US"/>
        </w:rPr>
        <w:t>demonstrates</w:t>
      </w:r>
      <w:r w:rsidRPr="643AB6AF" w:rsidR="67459350">
        <w:rPr>
          <w:rFonts w:ascii="Calibri" w:hAnsi="Calibri" w:eastAsia="Calibri" w:cs="Calibri"/>
          <w:noProof w:val="0"/>
          <w:sz w:val="24"/>
          <w:szCs w:val="24"/>
          <w:lang w:val="en-US"/>
        </w:rPr>
        <w:t xml:space="preserve"> the severe risks of command injection vulnerabilities. By </w:t>
      </w:r>
      <w:r w:rsidRPr="643AB6AF" w:rsidR="67459350">
        <w:rPr>
          <w:rFonts w:ascii="Calibri" w:hAnsi="Calibri" w:eastAsia="Calibri" w:cs="Calibri"/>
          <w:noProof w:val="0"/>
          <w:sz w:val="24"/>
          <w:szCs w:val="24"/>
          <w:lang w:val="en-US"/>
        </w:rPr>
        <w:t>failing to sanitize</w:t>
      </w:r>
      <w:r w:rsidRPr="643AB6AF" w:rsidR="67459350">
        <w:rPr>
          <w:rFonts w:ascii="Calibri" w:hAnsi="Calibri" w:eastAsia="Calibri" w:cs="Calibri"/>
          <w:noProof w:val="0"/>
          <w:sz w:val="24"/>
          <w:szCs w:val="24"/>
          <w:lang w:val="en-US"/>
        </w:rPr>
        <w:t xml:space="preserve"> user input, the application provides an attacker with a direct gateway to the host operating system. </w:t>
      </w:r>
    </w:p>
    <w:p w:rsidR="67459350" w:rsidP="643AB6AF" w:rsidRDefault="67459350" w14:paraId="0EEA0004" w14:textId="2B269376">
      <w:pPr>
        <w:pStyle w:val="ListParagraph"/>
        <w:numPr>
          <w:ilvl w:val="0"/>
          <w:numId w:val="4"/>
        </w:numPr>
        <w:jc w:val="left"/>
        <w:rPr>
          <w:rFonts w:ascii="Calibri" w:hAnsi="Calibri" w:eastAsia="Calibri" w:cs="Calibri"/>
          <w:noProof w:val="0"/>
          <w:sz w:val="24"/>
          <w:szCs w:val="24"/>
          <w:lang w:val="en-US"/>
        </w:rPr>
      </w:pPr>
      <w:r w:rsidRPr="643AB6AF" w:rsidR="67459350">
        <w:rPr>
          <w:rFonts w:ascii="Calibri" w:hAnsi="Calibri" w:eastAsia="Calibri" w:cs="Calibri"/>
          <w:noProof w:val="0"/>
          <w:sz w:val="24"/>
          <w:szCs w:val="24"/>
          <w:lang w:val="en-US"/>
        </w:rPr>
        <w:t xml:space="preserve">The ability to execute arbitrary commands, read sensitive files, and write to the file system highlights the potential for complete system compromise. </w:t>
      </w:r>
    </w:p>
    <w:p w:rsidR="67459350" w:rsidP="643AB6AF" w:rsidRDefault="67459350" w14:paraId="789BEF56" w14:textId="36C5F143">
      <w:pPr>
        <w:pStyle w:val="ListParagraph"/>
        <w:numPr>
          <w:ilvl w:val="0"/>
          <w:numId w:val="4"/>
        </w:numPr>
        <w:jc w:val="left"/>
        <w:rPr>
          <w:rFonts w:ascii="Calibri" w:hAnsi="Calibri" w:eastAsia="Calibri" w:cs="Calibri"/>
          <w:noProof w:val="0"/>
          <w:sz w:val="24"/>
          <w:szCs w:val="24"/>
          <w:lang w:val="en-US"/>
        </w:rPr>
      </w:pPr>
      <w:r w:rsidRPr="643AB6AF" w:rsidR="67459350">
        <w:rPr>
          <w:rFonts w:ascii="Calibri" w:hAnsi="Calibri" w:eastAsia="Calibri" w:cs="Calibri"/>
          <w:noProof w:val="0"/>
          <w:sz w:val="24"/>
          <w:szCs w:val="24"/>
          <w:lang w:val="en-US"/>
        </w:rPr>
        <w:t xml:space="preserve">To prevent such attacks, developers must implement strict input validation and sanitization, ensuring that user-supplied data is never directly passed to a system shell. </w:t>
      </w:r>
    </w:p>
    <w:p w:rsidR="67459350" w:rsidP="643AB6AF" w:rsidRDefault="67459350" w14:paraId="3B27C5E7" w14:textId="6F284C13">
      <w:pPr>
        <w:pStyle w:val="ListParagraph"/>
        <w:numPr>
          <w:ilvl w:val="0"/>
          <w:numId w:val="4"/>
        </w:numPr>
        <w:jc w:val="left"/>
        <w:rPr>
          <w:rFonts w:ascii="Calibri" w:hAnsi="Calibri" w:eastAsia="Calibri" w:cs="Calibri"/>
          <w:noProof w:val="0"/>
          <w:sz w:val="24"/>
          <w:szCs w:val="24"/>
          <w:lang w:val="en-US"/>
        </w:rPr>
      </w:pPr>
      <w:r w:rsidRPr="643AB6AF" w:rsidR="67459350">
        <w:rPr>
          <w:rFonts w:ascii="Calibri" w:hAnsi="Calibri" w:eastAsia="Calibri" w:cs="Calibri"/>
          <w:noProof w:val="0"/>
          <w:sz w:val="24"/>
          <w:szCs w:val="24"/>
          <w:lang w:val="en-US"/>
        </w:rPr>
        <w:t xml:space="preserve">Using a </w:t>
      </w:r>
      <w:r w:rsidRPr="643AB6AF" w:rsidR="67459350">
        <w:rPr>
          <w:rFonts w:ascii="Calibri" w:hAnsi="Calibri" w:eastAsia="Calibri" w:cs="Calibri"/>
          <w:b w:val="1"/>
          <w:bCs w:val="1"/>
          <w:noProof w:val="0"/>
          <w:sz w:val="24"/>
          <w:szCs w:val="24"/>
          <w:lang w:val="en-US"/>
        </w:rPr>
        <w:t>"deny by default"</w:t>
      </w:r>
      <w:r w:rsidRPr="643AB6AF" w:rsidR="67459350">
        <w:rPr>
          <w:rFonts w:ascii="Calibri" w:hAnsi="Calibri" w:eastAsia="Calibri" w:cs="Calibri"/>
          <w:noProof w:val="0"/>
          <w:sz w:val="24"/>
          <w:szCs w:val="24"/>
          <w:lang w:val="en-US"/>
        </w:rPr>
        <w:t xml:space="preserve"> approach and only allowing safe, predefined commands is a fundamental security practice.</w:t>
      </w:r>
    </w:p>
    <w:p w:rsidR="643AB6AF" w:rsidP="643AB6AF" w:rsidRDefault="643AB6AF" w14:paraId="54EA68A7" w14:textId="4AD3C6B9">
      <w:pPr>
        <w:jc w:val="left"/>
        <w:rPr>
          <w:rFonts w:ascii="Calibri" w:hAnsi="Calibri" w:eastAsia="Calibri" w:cs="Calibri"/>
          <w:b w:val="1"/>
          <w:bCs w:val="1"/>
          <w:sz w:val="24"/>
          <w:szCs w:val="24"/>
        </w:rPr>
      </w:pPr>
    </w:p>
    <w:sectPr>
      <w:pgSz w:w="12240" w:h="15840" w:orient="portrait"/>
      <w:pgMar w:top="1440" w:right="1440" w:bottom="1440" w:left="1440" w:header="720" w:footer="720" w:gutter="0"/>
      <w:cols w:space="720"/>
      <w:docGrid w:linePitch="360"/>
      <w:headerReference w:type="default" r:id="Rca122ffd0fa34ed9"/>
      <w:footerReference w:type="default" r:id="Re2f66e18b05148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3AB6AF" w:rsidTr="643AB6AF" w14:paraId="632DBAEF">
      <w:trPr>
        <w:trHeight w:val="300"/>
      </w:trPr>
      <w:tc>
        <w:tcPr>
          <w:tcW w:w="3120" w:type="dxa"/>
          <w:tcMar/>
        </w:tcPr>
        <w:p w:rsidR="643AB6AF" w:rsidP="643AB6AF" w:rsidRDefault="643AB6AF" w14:paraId="3A28C216" w14:textId="7BAD5745">
          <w:pPr>
            <w:pStyle w:val="Header"/>
            <w:bidi w:val="0"/>
            <w:ind w:left="-115"/>
            <w:jc w:val="left"/>
          </w:pPr>
        </w:p>
      </w:tc>
      <w:tc>
        <w:tcPr>
          <w:tcW w:w="3120" w:type="dxa"/>
          <w:tcMar/>
        </w:tcPr>
        <w:p w:rsidR="643AB6AF" w:rsidP="643AB6AF" w:rsidRDefault="643AB6AF" w14:paraId="39EEB947" w14:textId="69D69D63">
          <w:pPr>
            <w:pStyle w:val="Header"/>
            <w:bidi w:val="0"/>
            <w:jc w:val="center"/>
          </w:pPr>
        </w:p>
      </w:tc>
      <w:tc>
        <w:tcPr>
          <w:tcW w:w="3120" w:type="dxa"/>
          <w:tcMar/>
        </w:tcPr>
        <w:p w:rsidR="643AB6AF" w:rsidP="643AB6AF" w:rsidRDefault="643AB6AF" w14:paraId="3AFD5F39" w14:textId="1E658268">
          <w:pPr>
            <w:pStyle w:val="Header"/>
            <w:bidi w:val="0"/>
            <w:ind w:right="-115"/>
            <w:jc w:val="right"/>
          </w:pPr>
          <w:r>
            <w:fldChar w:fldCharType="begin"/>
          </w:r>
          <w:r>
            <w:instrText xml:space="preserve">PAGE</w:instrText>
          </w:r>
          <w:r>
            <w:fldChar w:fldCharType="separate"/>
          </w:r>
          <w:r>
            <w:fldChar w:fldCharType="end"/>
          </w:r>
        </w:p>
      </w:tc>
    </w:tr>
  </w:tbl>
  <w:p w:rsidR="643AB6AF" w:rsidP="643AB6AF" w:rsidRDefault="643AB6AF" w14:paraId="0BCD8075" w14:textId="04518BB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3AB6AF" w:rsidTr="643AB6AF" w14:paraId="7C40EBD0">
      <w:trPr>
        <w:trHeight w:val="300"/>
      </w:trPr>
      <w:tc>
        <w:tcPr>
          <w:tcW w:w="3120" w:type="dxa"/>
          <w:tcMar/>
        </w:tcPr>
        <w:p w:rsidR="643AB6AF" w:rsidP="643AB6AF" w:rsidRDefault="643AB6AF" w14:paraId="2780A91C" w14:textId="48EDC896">
          <w:pPr>
            <w:bidi w:val="0"/>
            <w:ind w:left="-115"/>
            <w:jc w:val="left"/>
          </w:pPr>
          <w:r w:rsidR="643AB6AF">
            <w:drawing>
              <wp:inline wp14:editId="244F0BC7" wp14:anchorId="2D7BD810">
                <wp:extent cx="1847850" cy="352425"/>
                <wp:effectExtent l="0" t="0" r="0" b="0"/>
                <wp:docPr id="512903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12903815"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11890758">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47850" cy="352425"/>
                        </a:xfrm>
                        <a:prstGeom xmlns:a="http://schemas.openxmlformats.org/drawingml/2006/main" prst="rect">
                          <a:avLst xmlns:a="http://schemas.openxmlformats.org/drawingml/2006/main"/>
                        </a:prstGeom>
                      </pic:spPr>
                    </pic:pic>
                  </a:graphicData>
                </a:graphic>
              </wp:inline>
            </w:drawing>
          </w:r>
        </w:p>
      </w:tc>
      <w:tc>
        <w:tcPr>
          <w:tcW w:w="3120" w:type="dxa"/>
          <w:tcMar/>
        </w:tcPr>
        <w:p w:rsidR="643AB6AF" w:rsidP="643AB6AF" w:rsidRDefault="643AB6AF" w14:paraId="1021BE41" w14:textId="60FCE7C7">
          <w:pPr>
            <w:pStyle w:val="Header"/>
            <w:bidi w:val="0"/>
            <w:jc w:val="center"/>
          </w:pPr>
        </w:p>
      </w:tc>
      <w:tc>
        <w:tcPr>
          <w:tcW w:w="3120" w:type="dxa"/>
          <w:tcMar/>
        </w:tcPr>
        <w:p w:rsidR="643AB6AF" w:rsidP="643AB6AF" w:rsidRDefault="643AB6AF" w14:paraId="5704C2B3" w14:textId="65E243B9">
          <w:pPr>
            <w:pStyle w:val="Header"/>
            <w:bidi w:val="0"/>
            <w:ind w:right="-115"/>
            <w:jc w:val="right"/>
          </w:pPr>
        </w:p>
      </w:tc>
    </w:tr>
  </w:tbl>
  <w:p w:rsidR="643AB6AF" w:rsidP="643AB6AF" w:rsidRDefault="643AB6AF" w14:paraId="49DCA3A5" w14:textId="4694D6E2">
    <w:pPr>
      <w:pStyle w:val="Header"/>
      <w:bidi w:val="0"/>
    </w:pPr>
  </w:p>
</w:hdr>
</file>

<file path=word/numbering.xml><?xml version="1.0" encoding="utf-8"?>
<w:numbering xmlns:w="http://schemas.openxmlformats.org/wordprocessingml/2006/main">
  <w:abstractNum xmlns:w="http://schemas.openxmlformats.org/wordprocessingml/2006/main" w:abstractNumId="4">
    <w:nsid w:val="43704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7e6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b7c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56c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921ACC"/>
    <w:rsid w:val="03921ACC"/>
    <w:rsid w:val="1152ABF4"/>
    <w:rsid w:val="14249C8F"/>
    <w:rsid w:val="17D6D81C"/>
    <w:rsid w:val="1E9E7C8A"/>
    <w:rsid w:val="2385784C"/>
    <w:rsid w:val="28AECB8C"/>
    <w:rsid w:val="2A0A593F"/>
    <w:rsid w:val="30019BDA"/>
    <w:rsid w:val="3B055949"/>
    <w:rsid w:val="416D8849"/>
    <w:rsid w:val="41EB9000"/>
    <w:rsid w:val="50903D82"/>
    <w:rsid w:val="55E7AEDF"/>
    <w:rsid w:val="579C97B6"/>
    <w:rsid w:val="606B5605"/>
    <w:rsid w:val="643AB6AF"/>
    <w:rsid w:val="64485B9C"/>
    <w:rsid w:val="67459350"/>
    <w:rsid w:val="6C0826C1"/>
    <w:rsid w:val="70BF8F7E"/>
    <w:rsid w:val="70FFBC9D"/>
    <w:rsid w:val="7453F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1ACC"/>
  <w15:chartTrackingRefBased/>
  <w15:docId w15:val="{5C1DCDEE-0A65-432C-AB93-D7788EB3A4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43AB6AF"/>
    <w:pPr>
      <w:tabs>
        <w:tab w:val="center" w:leader="none" w:pos="4680"/>
        <w:tab w:val="right" w:leader="none" w:pos="9360"/>
      </w:tabs>
      <w:spacing w:after="0" w:line="240" w:lineRule="auto"/>
    </w:pPr>
  </w:style>
  <w:style w:type="paragraph" w:styleId="Footer">
    <w:uiPriority w:val="99"/>
    <w:name w:val="footer"/>
    <w:basedOn w:val="Normal"/>
    <w:unhideWhenUsed/>
    <w:rsid w:val="643AB6AF"/>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643AB6A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43AB6A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43AB6A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63685234" /><Relationship Type="http://schemas.openxmlformats.org/officeDocument/2006/relationships/image" Target="/media/image2.png" Id="rId2094296786" /><Relationship Type="http://schemas.openxmlformats.org/officeDocument/2006/relationships/image" Target="/media/image3.png" Id="rId2084821053" /><Relationship Type="http://schemas.openxmlformats.org/officeDocument/2006/relationships/image" Target="/media/image4.png" Id="rId1867884279" /><Relationship Type="http://schemas.openxmlformats.org/officeDocument/2006/relationships/header" Target="header.xml" Id="Rca122ffd0fa34ed9" /><Relationship Type="http://schemas.openxmlformats.org/officeDocument/2006/relationships/footer" Target="footer.xml" Id="Re2f66e18b0514820" /><Relationship Type="http://schemas.openxmlformats.org/officeDocument/2006/relationships/numbering" Target="numbering.xml" Id="R8c113ec36429479c" /></Relationships>
</file>

<file path=word/_rels/header.xml.rels>&#65279;<?xml version="1.0" encoding="utf-8"?><Relationships xmlns="http://schemas.openxmlformats.org/package/2006/relationships"><Relationship Type="http://schemas.openxmlformats.org/officeDocument/2006/relationships/image" Target="/media/image5.png" Id="rId17118907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2025-09-18T10:52:56.3828589Z</dcterms:created>
  <dcterms:modified xsi:type="dcterms:W3CDTF">2025-09-18T11:17:26.5133149Z</dcterms:modified>
  <dc:creator>Abhiram</dc:creator>
  <lastModifiedBy>Abhiram</lastModifiedBy>
</coreProperties>
</file>