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FBFE" w14:textId="1AD46051" w:rsidR="0004663B" w:rsidRDefault="0004663B" w:rsidP="0004663B">
      <w:pPr>
        <w:jc w:val="center"/>
        <w:rPr>
          <w:b/>
          <w:bCs/>
          <w:sz w:val="28"/>
          <w:szCs w:val="36"/>
          <w:u w:val="single"/>
          <w:lang w:val="en-US"/>
        </w:rPr>
      </w:pPr>
      <w:r w:rsidRPr="0004663B">
        <w:rPr>
          <w:b/>
          <w:bCs/>
          <w:sz w:val="28"/>
          <w:szCs w:val="36"/>
          <w:u w:val="single"/>
          <w:lang w:val="en-US"/>
        </w:rPr>
        <w:t>2D &amp; 3D screenshots</w:t>
      </w:r>
    </w:p>
    <w:p w14:paraId="55A4EB67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A.1 2D Circuit Breaker Model Geometry</w:t>
      </w:r>
    </w:p>
    <w:p w14:paraId="32E7B705" w14:textId="77777777" w:rsidR="0004663B" w:rsidRPr="002B2E2E" w:rsidRDefault="0004663B" w:rsidP="0004663B">
      <w:pPr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18EFCD" wp14:editId="21B47E31">
            <wp:extent cx="5730556" cy="2906485"/>
            <wp:effectExtent l="0" t="0" r="3810" b="8255"/>
            <wp:docPr id="1655087763" name="Picture 165508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568" cy="29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1B2C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A.1.1 - </w:t>
      </w:r>
      <w:r w:rsidRPr="002B2E2E">
        <w:rPr>
          <w:rFonts w:ascii="Bookman Old Style" w:hAnsi="Bookman Old Style"/>
          <w:sz w:val="24"/>
          <w:szCs w:val="24"/>
        </w:rPr>
        <w:t>Cross-sectional layout of contact electrodes and spacers</w:t>
      </w:r>
    </w:p>
    <w:p w14:paraId="07D05775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 w:rsidRPr="00ED52DF">
        <w:rPr>
          <w:rFonts w:ascii="Bookman Old Style" w:hAnsi="Bookman Old Style"/>
          <w:b/>
          <w:noProof/>
          <w:sz w:val="24"/>
          <w:szCs w:val="24"/>
        </w:rPr>
        <w:lastRenderedPageBreak/>
        <w:drawing>
          <wp:inline distT="0" distB="0" distL="0" distR="0" wp14:anchorId="2459D4CD" wp14:editId="25457C63">
            <wp:extent cx="1732280" cy="5491320"/>
            <wp:effectExtent l="0" t="0" r="1270" b="0"/>
            <wp:docPr id="913111597" name="Picture 91311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480" cy="55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2DF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75C1B97A" wp14:editId="23F58385">
            <wp:extent cx="1777166" cy="5492115"/>
            <wp:effectExtent l="0" t="0" r="0" b="0"/>
            <wp:docPr id="1320233872" name="Picture 132023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876" cy="55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C957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A.1.2 - </w:t>
      </w:r>
      <w:r w:rsidRPr="002B2E2E">
        <w:rPr>
          <w:rFonts w:ascii="Bookman Old Style" w:hAnsi="Bookman Old Style"/>
          <w:sz w:val="24"/>
          <w:szCs w:val="24"/>
        </w:rPr>
        <w:t>Boundary setup with voltage excitation and ground assignment</w:t>
      </w:r>
    </w:p>
    <w:p w14:paraId="4BB40464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54195ED9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6C588199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1A70B176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7054BE7A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7E1C3A83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1BFDBEE2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7090B15A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79F0ADF2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214E1E9E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A.2 3D Parallel-Plate Capacitor Model Geometry</w:t>
      </w:r>
    </w:p>
    <w:p w14:paraId="4CF9570F" w14:textId="77777777" w:rsidR="0004663B" w:rsidRPr="002B2E2E" w:rsidRDefault="0004663B" w:rsidP="0004663B">
      <w:pPr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CC34515" wp14:editId="0A3E0036">
            <wp:extent cx="5731510" cy="3118485"/>
            <wp:effectExtent l="0" t="0" r="2540" b="5715"/>
            <wp:docPr id="154908081" name="Picture 154908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B51E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A.2.1 - </w:t>
      </w:r>
      <w:r w:rsidRPr="002B2E2E">
        <w:rPr>
          <w:rFonts w:ascii="Bookman Old Style" w:hAnsi="Bookman Old Style"/>
          <w:sz w:val="24"/>
          <w:szCs w:val="24"/>
        </w:rPr>
        <w:t>Full geometry view showing plate dimensions and separation</w:t>
      </w:r>
    </w:p>
    <w:p w14:paraId="1B69EB22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9AD955" wp14:editId="5A9050D1">
            <wp:extent cx="5731510" cy="3118485"/>
            <wp:effectExtent l="0" t="0" r="2540" b="5715"/>
            <wp:docPr id="635095420" name="Picture 63509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49C6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A.2.2 - </w:t>
      </w:r>
      <w:r w:rsidRPr="002B2E2E">
        <w:rPr>
          <w:rFonts w:ascii="Bookman Old Style" w:hAnsi="Bookman Old Style"/>
          <w:sz w:val="24"/>
          <w:szCs w:val="24"/>
        </w:rPr>
        <w:t>Field analysis region highlighting edge effect boundaries</w:t>
      </w:r>
    </w:p>
    <w:p w14:paraId="27110347" w14:textId="77777777" w:rsidR="0004663B" w:rsidRPr="002B2E2E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52B7862C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65A3157B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3C7C052C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7CDF3BA0" w14:textId="77777777" w:rsidR="0004663B" w:rsidRPr="002B2E2E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Appendix B: Mesh Configuration Screenshots</w:t>
      </w:r>
    </w:p>
    <w:p w14:paraId="1AFF76BE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B.1 2D Model Mesh Details</w:t>
      </w:r>
    </w:p>
    <w:p w14:paraId="557B1630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D7951F1" wp14:editId="62497998">
            <wp:extent cx="5731510" cy="2744470"/>
            <wp:effectExtent l="0" t="0" r="2540" b="0"/>
            <wp:docPr id="61194878" name="Picture 6119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0DFF" w14:textId="77777777" w:rsidR="0004663B" w:rsidRPr="00D34FA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Fig B.1.1 - Triangular mesh view for circuit breaker</w:t>
      </w:r>
    </w:p>
    <w:p w14:paraId="5298D251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B.2 3D Model Mesh Details</w:t>
      </w:r>
    </w:p>
    <w:p w14:paraId="4BC94FCE" w14:textId="77777777" w:rsidR="0004663B" w:rsidRPr="002B2E2E" w:rsidRDefault="0004663B" w:rsidP="0004663B">
      <w:pPr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CA9D8D" wp14:editId="730B0230">
            <wp:extent cx="5731510" cy="3118485"/>
            <wp:effectExtent l="0" t="0" r="2540" b="5715"/>
            <wp:docPr id="689169013" name="Picture 689169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7EA3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B.2.1 - </w:t>
      </w:r>
      <w:r w:rsidRPr="002B2E2E">
        <w:rPr>
          <w:rFonts w:ascii="Bookman Old Style" w:hAnsi="Bookman Old Style"/>
          <w:sz w:val="24"/>
          <w:szCs w:val="24"/>
        </w:rPr>
        <w:t>Tetrahedral mesh view for capacitor plates and dielectric</w:t>
      </w:r>
    </w:p>
    <w:p w14:paraId="0B91DCCE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75D0770A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65F31EB4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50B09286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7C9E8615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5973C147" w14:textId="77777777" w:rsidR="0004663B" w:rsidRPr="002B2E2E" w:rsidRDefault="0004663B" w:rsidP="0004663B">
      <w:pPr>
        <w:rPr>
          <w:rFonts w:ascii="Bookman Old Style" w:hAnsi="Bookman Old Style"/>
          <w:sz w:val="24"/>
          <w:szCs w:val="24"/>
        </w:rPr>
      </w:pPr>
    </w:p>
    <w:p w14:paraId="48CAAA5E" w14:textId="77777777" w:rsidR="0004663B" w:rsidRPr="002B2E2E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lastRenderedPageBreak/>
        <w:t>Appendix C: Field Contour Outputs</w:t>
      </w:r>
    </w:p>
    <w:p w14:paraId="21F6AF5E" w14:textId="77777777" w:rsidR="0004663B" w:rsidRPr="009A02A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C.1 2D Circuit Breaker Field Results</w:t>
      </w:r>
    </w:p>
    <w:p w14:paraId="0FB26D1D" w14:textId="77777777" w:rsidR="0004663B" w:rsidRPr="00FB2DF8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 w:rsidRPr="000C6CE7"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 wp14:anchorId="085FCEB9" wp14:editId="5E8A363E">
            <wp:extent cx="2953162" cy="4820323"/>
            <wp:effectExtent l="0" t="0" r="0" b="0"/>
            <wp:docPr id="363253975" name="Picture 36325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9B58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C.1.1 - </w:t>
      </w:r>
      <w:r w:rsidRPr="002B2E2E">
        <w:rPr>
          <w:rFonts w:ascii="Bookman Old Style" w:hAnsi="Bookman Old Style"/>
          <w:sz w:val="24"/>
          <w:szCs w:val="24"/>
        </w:rPr>
        <w:t>Electric field contour (E-field in V/m)</w:t>
      </w:r>
    </w:p>
    <w:p w14:paraId="57246672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4FDAB6" wp14:editId="4D86716D">
            <wp:extent cx="1828800" cy="5391150"/>
            <wp:effectExtent l="0" t="0" r="0" b="0"/>
            <wp:docPr id="1411686544" name="Picture 141168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290" t="-277" r="46953" b="7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AF756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BA3F6F" wp14:editId="39206130">
            <wp:extent cx="5731510" cy="2293620"/>
            <wp:effectExtent l="0" t="0" r="2540" b="0"/>
            <wp:docPr id="1720304591" name="Picture 172030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280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Fig C.1.2 – Geometry representation and Electric field graph of nozzle</w:t>
      </w:r>
    </w:p>
    <w:p w14:paraId="2E22B48C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3D3C71" wp14:editId="0A4471E7">
            <wp:extent cx="1810385" cy="5410200"/>
            <wp:effectExtent l="0" t="0" r="0" b="0"/>
            <wp:docPr id="1398094361" name="Picture 139809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157" t="555" r="47219" b="10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541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35DB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D25CE4" wp14:editId="67429CF3">
            <wp:extent cx="5731510" cy="2293620"/>
            <wp:effectExtent l="0" t="0" r="2540" b="0"/>
            <wp:docPr id="1880298255" name="Picture 188029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19E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Fig C.1.3 - Geometry representation and Electric field graph of upper shield</w:t>
      </w:r>
    </w:p>
    <w:p w14:paraId="4ED38092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18BF584" wp14:editId="71567742">
            <wp:extent cx="1731010" cy="5334000"/>
            <wp:effectExtent l="0" t="0" r="2540" b="0"/>
            <wp:docPr id="601457555" name="Picture 60145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353" t="555" r="46687" b="10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533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4765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2A028F" wp14:editId="6FB0F666">
            <wp:extent cx="5731510" cy="2293620"/>
            <wp:effectExtent l="0" t="0" r="2540" b="0"/>
            <wp:docPr id="352358211" name="Picture 352358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A5D0" w14:textId="77777777" w:rsidR="0004663B" w:rsidRDefault="0004663B" w:rsidP="000466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Fig C.1.4 – Geometry representation and Electric field graph of lower shield</w:t>
      </w:r>
    </w:p>
    <w:p w14:paraId="5100F846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2D417BDC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</w:p>
    <w:p w14:paraId="44396603" w14:textId="77777777" w:rsidR="0004663B" w:rsidRDefault="0004663B" w:rsidP="0004663B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lastRenderedPageBreak/>
        <w:t>C.2 3D Capacitor Field Visualization</w:t>
      </w:r>
    </w:p>
    <w:p w14:paraId="690B58AE" w14:textId="77777777" w:rsidR="0004663B" w:rsidRPr="002B2E2E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E987B6" wp14:editId="04083740">
            <wp:extent cx="5731510" cy="3118485"/>
            <wp:effectExtent l="0" t="0" r="2540" b="5715"/>
            <wp:docPr id="1910169050" name="Picture 1910169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F202" w14:textId="77777777" w:rsidR="0004663B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C.2.1 - </w:t>
      </w:r>
      <w:r w:rsidRPr="002B2E2E">
        <w:rPr>
          <w:rFonts w:ascii="Bookman Old Style" w:hAnsi="Bookman Old Style"/>
          <w:sz w:val="24"/>
          <w:szCs w:val="24"/>
        </w:rPr>
        <w:t>E-field vector distribution</w:t>
      </w:r>
    </w:p>
    <w:p w14:paraId="43323F05" w14:textId="77777777" w:rsidR="0004663B" w:rsidRDefault="0004663B" w:rsidP="0004663B">
      <w:pPr>
        <w:rPr>
          <w:rFonts w:ascii="Bookman Old Style" w:hAnsi="Bookman Old Style"/>
          <w:sz w:val="24"/>
          <w:szCs w:val="24"/>
        </w:rPr>
      </w:pPr>
      <w:r w:rsidRPr="00485F49">
        <w:rPr>
          <w:rFonts w:cs="Calibri"/>
          <w:noProof/>
        </w:rPr>
        <w:drawing>
          <wp:inline distT="0" distB="0" distL="0" distR="0" wp14:anchorId="4A3C358A" wp14:editId="02DEDE2E">
            <wp:extent cx="5731510" cy="3810000"/>
            <wp:effectExtent l="0" t="0" r="2540" b="0"/>
            <wp:docPr id="1497787312" name="Picture 149778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8C3D" w14:textId="77777777" w:rsidR="0004663B" w:rsidRPr="00F80D76" w:rsidRDefault="0004663B" w:rsidP="0004663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C.2.2 - </w:t>
      </w:r>
      <w:r w:rsidRPr="002B2E2E">
        <w:rPr>
          <w:rFonts w:ascii="Bookman Old Style" w:hAnsi="Bookman Old Style"/>
          <w:sz w:val="24"/>
          <w:szCs w:val="24"/>
        </w:rPr>
        <w:t>Electric field intensity contour (E-field in V/m)</w:t>
      </w:r>
    </w:p>
    <w:p w14:paraId="21672D43" w14:textId="77777777" w:rsidR="0004663B" w:rsidRPr="0004663B" w:rsidRDefault="0004663B" w:rsidP="0004663B">
      <w:pPr>
        <w:rPr>
          <w:b/>
          <w:bCs/>
          <w:sz w:val="28"/>
          <w:szCs w:val="36"/>
          <w:u w:val="single"/>
          <w:lang w:val="en-US"/>
        </w:rPr>
      </w:pPr>
    </w:p>
    <w:sectPr w:rsidR="0004663B" w:rsidRPr="0004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B"/>
    <w:rsid w:val="000413DE"/>
    <w:rsid w:val="0004663B"/>
    <w:rsid w:val="000D25FC"/>
    <w:rsid w:val="00D579B9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3E72"/>
  <w15:chartTrackingRefBased/>
  <w15:docId w15:val="{6C1E83C8-FCDA-4B07-A72E-E7FC687F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66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66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Boggavarapu</dc:creator>
  <cp:keywords/>
  <dc:description/>
  <cp:lastModifiedBy>Sathwik Boggavarapu</cp:lastModifiedBy>
  <cp:revision>1</cp:revision>
  <dcterms:created xsi:type="dcterms:W3CDTF">2025-07-20T07:41:00Z</dcterms:created>
  <dcterms:modified xsi:type="dcterms:W3CDTF">2025-07-20T07:43:00Z</dcterms:modified>
</cp:coreProperties>
</file>