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B8" w:rsidRPr="00285B36" w:rsidRDefault="00285B36">
      <w:pPr>
        <w:rPr>
          <w:sz w:val="36"/>
          <w:szCs w:val="36"/>
        </w:rPr>
      </w:pPr>
      <w:r w:rsidRPr="00285B36">
        <w:rPr>
          <w:sz w:val="36"/>
          <w:szCs w:val="36"/>
        </w:rPr>
        <w:t>Interpretation of Correlograms</w:t>
      </w:r>
    </w:p>
    <w:p w:rsidR="00285B36" w:rsidRPr="00285B36" w:rsidRDefault="00285B36" w:rsidP="00285B36">
      <w:pPr>
        <w:rPr>
          <w:sz w:val="28"/>
          <w:szCs w:val="28"/>
        </w:rPr>
      </w:pPr>
      <w:r w:rsidRPr="00285B36">
        <w:rPr>
          <w:sz w:val="28"/>
          <w:szCs w:val="28"/>
        </w:rPr>
        <w:t>Seasonal:</w:t>
      </w:r>
    </w:p>
    <w:p w:rsidR="00000000" w:rsidRPr="00285B36" w:rsidRDefault="00285B36" w:rsidP="00285B36">
      <w:pPr>
        <w:numPr>
          <w:ilvl w:val="0"/>
          <w:numId w:val="1"/>
        </w:numPr>
      </w:pPr>
      <w:r w:rsidRPr="00285B36">
        <w:t>In ACF, At every 12</w:t>
      </w:r>
      <w:r w:rsidRPr="00285B36">
        <w:rPr>
          <w:vertAlign w:val="superscript"/>
        </w:rPr>
        <w:t>th</w:t>
      </w:r>
      <w:r w:rsidRPr="00285B36">
        <w:t xml:space="preserve"> lag - positive seasonal statistically significant spike - approaching to zero. ACF is never theoretically zero at seasonal lags if SAR component is present. Might be </w:t>
      </w:r>
      <w:proofErr w:type="spellStart"/>
      <w:r w:rsidRPr="00285B36">
        <w:t>atleast</w:t>
      </w:r>
      <w:proofErr w:type="spellEnd"/>
      <w:r w:rsidRPr="00285B36">
        <w:t xml:space="preserve"> one </w:t>
      </w:r>
      <w:r w:rsidRPr="00285B36">
        <w:rPr>
          <w:b/>
          <w:bCs/>
        </w:rPr>
        <w:t>( SAR )</w:t>
      </w:r>
      <w:r w:rsidRPr="00285B36">
        <w:t xml:space="preserve"> -12 period seasonal component. statistically significant spikes for </w:t>
      </w:r>
      <w:proofErr w:type="spellStart"/>
      <w:r w:rsidRPr="00285B36">
        <w:t>atleast</w:t>
      </w:r>
      <w:proofErr w:type="spellEnd"/>
      <w:r w:rsidRPr="00285B36">
        <w:t xml:space="preserve"> 200 lags</w:t>
      </w:r>
    </w:p>
    <w:p w:rsidR="00000000" w:rsidRPr="00285B36" w:rsidRDefault="00285B36" w:rsidP="00285B36">
      <w:pPr>
        <w:numPr>
          <w:ilvl w:val="0"/>
          <w:numId w:val="1"/>
        </w:numPr>
      </w:pPr>
      <w:r w:rsidRPr="00285B36">
        <w:t>In PACF, At every 12</w:t>
      </w:r>
      <w:r w:rsidRPr="00285B36">
        <w:rPr>
          <w:vertAlign w:val="superscript"/>
        </w:rPr>
        <w:t>th</w:t>
      </w:r>
      <w:r w:rsidRPr="00285B36">
        <w:t xml:space="preserve"> lag in positive seasonal statistically significant spikes approach zero with same type of decay as predecessors (Seasonal). There are 4 such statistically significant spikes. It does not trail long. So this might indicate lower order seasonal moving average component.</w:t>
      </w:r>
    </w:p>
    <w:p w:rsidR="00000000" w:rsidRPr="00285B36" w:rsidRDefault="00285B36" w:rsidP="00285B36">
      <w:pPr>
        <w:numPr>
          <w:ilvl w:val="0"/>
          <w:numId w:val="1"/>
        </w:numPr>
      </w:pPr>
      <w:r w:rsidRPr="00285B36">
        <w:t>In ACF, At every 3</w:t>
      </w:r>
      <w:r w:rsidRPr="00285B36">
        <w:rPr>
          <w:vertAlign w:val="superscript"/>
        </w:rPr>
        <w:t>rd</w:t>
      </w:r>
      <w:r w:rsidRPr="00285B36">
        <w:t xml:space="preserve"> and 9</w:t>
      </w:r>
      <w:r w:rsidRPr="00285B36">
        <w:rPr>
          <w:vertAlign w:val="superscript"/>
        </w:rPr>
        <w:t>th</w:t>
      </w:r>
      <w:r w:rsidRPr="00285B36">
        <w:t xml:space="preserve"> lag, negative seasonal statistically significant spike along with two more negative statistically significant spikes forms a pattern and repeats for every year. Seasonal interval of 6 starting from lag 3. (End of first quarter and Beginning of the last quarter)  -- </w:t>
      </w:r>
      <w:r w:rsidRPr="00285B36">
        <w:rPr>
          <w:b/>
          <w:bCs/>
        </w:rPr>
        <w:t>SMA</w:t>
      </w:r>
    </w:p>
    <w:p w:rsidR="00285B36" w:rsidRPr="00285B36" w:rsidRDefault="00285B36" w:rsidP="00285B36">
      <w:r w:rsidRPr="00285B36">
        <w:t xml:space="preserve"> </w:t>
      </w:r>
    </w:p>
    <w:p w:rsidR="00285B36" w:rsidRPr="00114BE9" w:rsidRDefault="00285B36" w:rsidP="00285B36">
      <w:pPr>
        <w:rPr>
          <w:sz w:val="28"/>
          <w:szCs w:val="28"/>
        </w:rPr>
      </w:pPr>
      <w:r w:rsidRPr="00114BE9">
        <w:rPr>
          <w:sz w:val="28"/>
          <w:szCs w:val="28"/>
        </w:rPr>
        <w:t>Simple:</w:t>
      </w:r>
    </w:p>
    <w:p w:rsidR="00000000" w:rsidRPr="00285B36" w:rsidRDefault="00285B36" w:rsidP="00285B36">
      <w:pPr>
        <w:numPr>
          <w:ilvl w:val="0"/>
          <w:numId w:val="2"/>
        </w:numPr>
      </w:pPr>
      <w:r w:rsidRPr="00285B36">
        <w:t>In ACF, Starting from 5</w:t>
      </w:r>
      <w:r w:rsidRPr="00285B36">
        <w:rPr>
          <w:vertAlign w:val="superscript"/>
        </w:rPr>
        <w:t>th</w:t>
      </w:r>
      <w:r w:rsidRPr="00285B36">
        <w:t xml:space="preserve"> lag , 17</w:t>
      </w:r>
      <w:r w:rsidRPr="00285B36">
        <w:rPr>
          <w:vertAlign w:val="superscript"/>
        </w:rPr>
        <w:t>th</w:t>
      </w:r>
      <w:r w:rsidRPr="00285B36">
        <w:t xml:space="preserve"> lag  (Seasonal interval of 12) , not smoothly approaching zero (diverse patterns). Statistically significant for more than 200 lags.</w:t>
      </w:r>
    </w:p>
    <w:p w:rsidR="00000000" w:rsidRPr="00285B36" w:rsidRDefault="00A3662E" w:rsidP="00285B36">
      <w:pPr>
        <w:numPr>
          <w:ilvl w:val="0"/>
          <w:numId w:val="2"/>
        </w:numPr>
      </w:pPr>
      <w:r>
        <w:t>In PACF, t</w:t>
      </w:r>
      <w:r w:rsidR="00285B36" w:rsidRPr="00285B36">
        <w:t>here is a positive negative oscillation of spikes. But from the 14</w:t>
      </w:r>
      <w:r w:rsidR="00285B36" w:rsidRPr="00285B36">
        <w:rPr>
          <w:vertAlign w:val="superscript"/>
        </w:rPr>
        <w:t>th</w:t>
      </w:r>
      <w:r w:rsidR="00285B36" w:rsidRPr="00285B36">
        <w:t xml:space="preserve"> lag, 18</w:t>
      </w:r>
      <w:r w:rsidR="00285B36" w:rsidRPr="00285B36">
        <w:rPr>
          <w:vertAlign w:val="superscript"/>
        </w:rPr>
        <w:t>th</w:t>
      </w:r>
      <w:r w:rsidR="00285B36" w:rsidRPr="00285B36">
        <w:t xml:space="preserve"> lag (seasonal) smooth approach to zero. </w:t>
      </w:r>
      <w:bookmarkStart w:id="0" w:name="_GoBack"/>
      <w:bookmarkEnd w:id="0"/>
    </w:p>
    <w:p w:rsidR="00000000" w:rsidRDefault="00285B36" w:rsidP="00285B36">
      <w:pPr>
        <w:numPr>
          <w:ilvl w:val="0"/>
          <w:numId w:val="2"/>
        </w:numPr>
      </w:pPr>
      <w:r w:rsidRPr="00285B36">
        <w:t xml:space="preserve">This pattern might indicate presence of a simple </w:t>
      </w:r>
      <w:r w:rsidRPr="00285B36">
        <w:rPr>
          <w:b/>
          <w:bCs/>
        </w:rPr>
        <w:t>ARMA</w:t>
      </w:r>
      <w:r w:rsidRPr="00285B36">
        <w:t>.</w:t>
      </w:r>
    </w:p>
    <w:p w:rsidR="00285B36" w:rsidRDefault="00285B36" w:rsidP="00285B36">
      <w:pPr>
        <w:ind w:left="720"/>
      </w:pPr>
    </w:p>
    <w:p w:rsidR="00285B36" w:rsidRPr="00285B36" w:rsidRDefault="00285B36" w:rsidP="00285B36">
      <w:pPr>
        <w:ind w:left="720"/>
      </w:pPr>
    </w:p>
    <w:p w:rsidR="00285B36" w:rsidRPr="00114BE9" w:rsidRDefault="00285B36" w:rsidP="00285B36">
      <w:pPr>
        <w:rPr>
          <w:sz w:val="28"/>
          <w:szCs w:val="28"/>
        </w:rPr>
      </w:pPr>
      <w:r w:rsidRPr="00114BE9">
        <w:rPr>
          <w:sz w:val="28"/>
          <w:szCs w:val="28"/>
        </w:rPr>
        <w:t xml:space="preserve">Interaction: </w:t>
      </w:r>
    </w:p>
    <w:p w:rsidR="00000000" w:rsidRPr="00285B36" w:rsidRDefault="00285B36" w:rsidP="00285B36">
      <w:pPr>
        <w:numPr>
          <w:ilvl w:val="0"/>
          <w:numId w:val="3"/>
        </w:numPr>
      </w:pPr>
      <w:r w:rsidRPr="00285B36">
        <w:t>In ACF, Starting from 7</w:t>
      </w:r>
      <w:r w:rsidRPr="00285B36">
        <w:rPr>
          <w:vertAlign w:val="superscript"/>
        </w:rPr>
        <w:t>th</w:t>
      </w:r>
      <w:r w:rsidRPr="00285B36">
        <w:t xml:space="preserve"> lag with seasonal interval of 12, we have statistically significant spikes which may denote the interaction between seasonal and non-seasonal components.</w:t>
      </w:r>
    </w:p>
    <w:p w:rsidR="00285B36" w:rsidRDefault="00285B36"/>
    <w:sectPr w:rsidR="0028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6A7E"/>
    <w:multiLevelType w:val="hybridMultilevel"/>
    <w:tmpl w:val="6ADCF952"/>
    <w:lvl w:ilvl="0" w:tplc="69EA97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206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88B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22C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6825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4CBB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EEDB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B489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0EA6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E04E1"/>
    <w:multiLevelType w:val="hybridMultilevel"/>
    <w:tmpl w:val="92E4C80A"/>
    <w:lvl w:ilvl="0" w:tplc="9E48CF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80C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FAE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ED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B812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40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140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5657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8F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086A"/>
    <w:multiLevelType w:val="hybridMultilevel"/>
    <w:tmpl w:val="FFDC44F0"/>
    <w:lvl w:ilvl="0" w:tplc="F9223E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0AE2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603B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9044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10EE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9A5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B01D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886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98D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13BC"/>
    <w:rsid w:val="00114BE9"/>
    <w:rsid w:val="00285B36"/>
    <w:rsid w:val="006A11A5"/>
    <w:rsid w:val="00A3662E"/>
    <w:rsid w:val="00D813BC"/>
    <w:rsid w:val="00EA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ACF1"/>
  <w15:chartTrackingRefBased/>
  <w15:docId w15:val="{1EE825E6-7CC2-492F-A86F-9ECA9288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8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7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Manivannan, Sathya Narayanan</dc:creator>
  <cp:keywords/>
  <dc:description/>
  <cp:lastModifiedBy>Manivannan, Sathya Narayanan</cp:lastModifiedBy>
  <cp:revision>4</cp:revision>
  <dcterms:created xsi:type="dcterms:W3CDTF">2017-05-03T21:12:00Z</dcterms:created>
  <dcterms:modified xsi:type="dcterms:W3CDTF">2017-05-03T21:16:00Z</dcterms:modified>
</cp:coreProperties>
</file>