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48"/>
          <w:szCs w:val="48"/>
        </w:rPr>
      </w:pPr>
      <w:r>
        <w:rPr>
          <w:b/>
          <w:bCs/>
          <w:sz w:val="48"/>
          <w:szCs w:val="48"/>
        </w:rPr>
        <w:t>Phase-2   :    INOVATION</w:t>
      </w:r>
    </w:p>
    <w:p>
      <w:pPr>
        <w:tabs>
          <w:tab w:val="left" w:pos="5016"/>
        </w:tabs>
        <w:rPr>
          <w:i/>
          <w:iCs/>
          <w:sz w:val="24"/>
          <w:szCs w:val="24"/>
        </w:rPr>
      </w:pPr>
      <w:r>
        <w:rPr>
          <w:sz w:val="48"/>
          <w:szCs w:val="48"/>
        </w:rPr>
        <w:tab/>
      </w:r>
      <w:r>
        <w:rPr>
          <w:i/>
          <w:iCs/>
          <w:sz w:val="24"/>
          <w:szCs w:val="24"/>
        </w:rPr>
        <w:t>Name:M.Sath</w:t>
      </w:r>
      <w:bookmarkStart w:id="0" w:name="_GoBack"/>
      <w:bookmarkEnd w:id="0"/>
      <w:r>
        <w:rPr>
          <w:i/>
          <w:iCs/>
          <w:sz w:val="24"/>
          <w:szCs w:val="24"/>
        </w:rPr>
        <w:t>ya</w:t>
      </w:r>
    </w:p>
    <w:p>
      <w:pPr>
        <w:tabs>
          <w:tab w:val="left" w:pos="5016"/>
        </w:tabs>
        <w:rPr>
          <w:sz w:val="24"/>
          <w:szCs w:val="24"/>
        </w:rPr>
      </w:pPr>
      <w:r>
        <w:rPr>
          <w:sz w:val="24"/>
          <w:szCs w:val="24"/>
        </w:rPr>
        <w:tab/>
        <w:t>Reg no:950921104033</w:t>
      </w:r>
    </w:p>
    <w:p>
      <w:pPr>
        <w:rPr>
          <w:sz w:val="24"/>
          <w:szCs w:val="24"/>
        </w:rPr>
      </w:pPr>
    </w:p>
    <w:p>
      <w:pPr>
        <w:rPr>
          <w:sz w:val="24"/>
          <w:szCs w:val="24"/>
        </w:rPr>
      </w:pPr>
    </w:p>
    <w:p>
      <w:pPr>
        <w:rPr>
          <w:sz w:val="24"/>
          <w:szCs w:val="24"/>
        </w:rPr>
      </w:pPr>
    </w:p>
    <w:p>
      <w:pPr>
        <w:rPr>
          <w:sz w:val="24"/>
          <w:szCs w:val="24"/>
        </w:rPr>
      </w:pPr>
      <w:r>
        <w:rPr>
          <w:sz w:val="24"/>
          <w:szCs w:val="24"/>
        </w:rPr>
        <w:t>Creating an earthquake prediction model is a complex and multi-disciplinary task that requires expertise in seismology, data science, and machine learning. However, I can provide you with a high-level abstraction and an overview of the steps involved in creating such a model using Python.</w:t>
      </w:r>
    </w:p>
    <w:p>
      <w:pPr>
        <w:rPr>
          <w:sz w:val="24"/>
          <w:szCs w:val="24"/>
        </w:rPr>
      </w:pPr>
    </w:p>
    <w:p>
      <w:pPr>
        <w:rPr>
          <w:sz w:val="24"/>
          <w:szCs w:val="24"/>
        </w:rPr>
      </w:pPr>
      <w:r>
        <w:rPr>
          <w:sz w:val="24"/>
          <w:szCs w:val="24"/>
        </w:rPr>
        <w:t>**Abstraction:**</w:t>
      </w:r>
    </w:p>
    <w:p>
      <w:pPr>
        <w:rPr>
          <w:sz w:val="24"/>
          <w:szCs w:val="24"/>
        </w:rPr>
      </w:pPr>
      <w:r>
        <w:rPr>
          <w:sz w:val="24"/>
          <w:szCs w:val="24"/>
        </w:rPr>
        <w:t>The goal of the earthquake prediction model is to develop a system that can forecast the occurrence of earthquakes with some level of accuracy. This model will rely on historical seismic data, environmental factors, and machine learning algorithms to make predictions. The model will not provide precise predictions but rather estimate the likelihood of an earthquake occurring in a specific region within a given time frame.</w:t>
      </w:r>
    </w:p>
    <w:p>
      <w:pPr>
        <w:rPr>
          <w:sz w:val="24"/>
          <w:szCs w:val="24"/>
        </w:rPr>
      </w:pPr>
    </w:p>
    <w:p>
      <w:pPr>
        <w:rPr>
          <w:sz w:val="24"/>
          <w:szCs w:val="24"/>
        </w:rPr>
      </w:pPr>
      <w:r>
        <w:rPr>
          <w:sz w:val="24"/>
          <w:szCs w:val="24"/>
        </w:rPr>
        <w:t>**Modulation of Innovation:**</w:t>
      </w:r>
    </w:p>
    <w:p>
      <w:pPr>
        <w:rPr>
          <w:sz w:val="24"/>
          <w:szCs w:val="24"/>
        </w:rPr>
      </w:pPr>
    </w:p>
    <w:p>
      <w:pPr>
        <w:rPr>
          <w:sz w:val="24"/>
          <w:szCs w:val="24"/>
        </w:rPr>
      </w:pPr>
      <w:r>
        <w:rPr>
          <w:sz w:val="24"/>
          <w:szCs w:val="24"/>
        </w:rPr>
        <w:t>**1. Data Collection:**</w:t>
      </w:r>
    </w:p>
    <w:p>
      <w:pPr>
        <w:rPr>
          <w:sz w:val="24"/>
          <w:szCs w:val="24"/>
        </w:rPr>
      </w:pPr>
      <w:r>
        <w:rPr>
          <w:sz w:val="24"/>
          <w:szCs w:val="24"/>
        </w:rPr>
        <w:t xml:space="preserve">   - Gather historical seismic data from sources like the US Geological Survey (USGS) or local seismic monitoring networks.</w:t>
      </w:r>
    </w:p>
    <w:p>
      <w:pPr>
        <w:rPr>
          <w:sz w:val="24"/>
          <w:szCs w:val="24"/>
        </w:rPr>
      </w:pPr>
      <w:r>
        <w:rPr>
          <w:sz w:val="24"/>
          <w:szCs w:val="24"/>
        </w:rPr>
        <w:t xml:space="preserve">   - Collect environmental data such as temperature, pressure, and geological information for the target region.</w:t>
      </w:r>
    </w:p>
    <w:p>
      <w:pPr>
        <w:rPr>
          <w:sz w:val="24"/>
          <w:szCs w:val="24"/>
        </w:rPr>
      </w:pPr>
    </w:p>
    <w:p>
      <w:pPr>
        <w:rPr>
          <w:sz w:val="24"/>
          <w:szCs w:val="24"/>
        </w:rPr>
      </w:pPr>
      <w:r>
        <w:rPr>
          <w:sz w:val="24"/>
          <w:szCs w:val="24"/>
        </w:rPr>
        <w:t>**2. Data Preprocessing:**</w:t>
      </w:r>
    </w:p>
    <w:p>
      <w:pPr>
        <w:rPr>
          <w:sz w:val="24"/>
          <w:szCs w:val="24"/>
        </w:rPr>
      </w:pPr>
      <w:r>
        <w:rPr>
          <w:sz w:val="24"/>
          <w:szCs w:val="24"/>
        </w:rPr>
        <w:t xml:space="preserve">   - Clean and preprocess the collected data, including handling missing values and outliers.</w:t>
      </w:r>
    </w:p>
    <w:p>
      <w:pPr>
        <w:rPr>
          <w:sz w:val="24"/>
          <w:szCs w:val="24"/>
        </w:rPr>
      </w:pPr>
      <w:r>
        <w:rPr>
          <w:sz w:val="24"/>
          <w:szCs w:val="24"/>
        </w:rPr>
        <w:t xml:space="preserve">   - Feature engineering to extract relevant information from raw data.</w:t>
      </w:r>
    </w:p>
    <w:p>
      <w:pPr>
        <w:rPr>
          <w:sz w:val="24"/>
          <w:szCs w:val="24"/>
        </w:rPr>
      </w:pPr>
    </w:p>
    <w:p>
      <w:pPr>
        <w:rPr>
          <w:sz w:val="24"/>
          <w:szCs w:val="24"/>
        </w:rPr>
      </w:pPr>
      <w:r>
        <w:rPr>
          <w:sz w:val="24"/>
          <w:szCs w:val="24"/>
        </w:rPr>
        <w:t>**3. Feature Selection:**</w:t>
      </w:r>
    </w:p>
    <w:p>
      <w:pPr>
        <w:rPr>
          <w:sz w:val="24"/>
          <w:szCs w:val="24"/>
        </w:rPr>
      </w:pPr>
      <w:r>
        <w:rPr>
          <w:sz w:val="24"/>
          <w:szCs w:val="24"/>
        </w:rPr>
        <w:t xml:space="preserve">   - Identify the most informative features for earthquake prediction using techniques like correlation analysis and feature importance.</w:t>
      </w:r>
    </w:p>
    <w:p>
      <w:pPr>
        <w:rPr>
          <w:sz w:val="24"/>
          <w:szCs w:val="24"/>
        </w:rPr>
      </w:pPr>
    </w:p>
    <w:p>
      <w:pPr>
        <w:rPr>
          <w:sz w:val="24"/>
          <w:szCs w:val="24"/>
        </w:rPr>
      </w:pPr>
      <w:r>
        <w:rPr>
          <w:sz w:val="24"/>
          <w:szCs w:val="24"/>
        </w:rPr>
        <w:t>**4. Machine Learning Model Selection:**</w:t>
      </w:r>
    </w:p>
    <w:p>
      <w:pPr>
        <w:rPr>
          <w:sz w:val="24"/>
          <w:szCs w:val="24"/>
        </w:rPr>
      </w:pPr>
      <w:r>
        <w:rPr>
          <w:sz w:val="24"/>
          <w:szCs w:val="24"/>
        </w:rPr>
        <w:t xml:space="preserve">   - Choose appropriate machine learning algorithms for prediction, such as decision trees, random forests, or neural networks.</w:t>
      </w:r>
    </w:p>
    <w:p>
      <w:pPr>
        <w:rPr>
          <w:sz w:val="24"/>
          <w:szCs w:val="24"/>
        </w:rPr>
      </w:pPr>
      <w:r>
        <w:rPr>
          <w:sz w:val="24"/>
          <w:szCs w:val="24"/>
        </w:rPr>
        <w:t xml:space="preserve">   - Consider time series models if dealing with time-dependent data.</w:t>
      </w:r>
    </w:p>
    <w:p>
      <w:pPr>
        <w:rPr>
          <w:sz w:val="24"/>
          <w:szCs w:val="24"/>
        </w:rPr>
      </w:pPr>
    </w:p>
    <w:p>
      <w:pPr>
        <w:rPr>
          <w:sz w:val="24"/>
          <w:szCs w:val="24"/>
        </w:rPr>
      </w:pPr>
      <w:r>
        <w:rPr>
          <w:sz w:val="24"/>
          <w:szCs w:val="24"/>
        </w:rPr>
        <w:t>**5. Model Training:**</w:t>
      </w:r>
    </w:p>
    <w:p>
      <w:pPr>
        <w:rPr>
          <w:sz w:val="24"/>
          <w:szCs w:val="24"/>
        </w:rPr>
      </w:pPr>
      <w:r>
        <w:rPr>
          <w:sz w:val="24"/>
          <w:szCs w:val="24"/>
        </w:rPr>
        <w:t xml:space="preserve">   - Split the data into training and testing sets.</w:t>
      </w:r>
    </w:p>
    <w:p>
      <w:pPr>
        <w:rPr>
          <w:sz w:val="24"/>
          <w:szCs w:val="24"/>
        </w:rPr>
      </w:pPr>
      <w:r>
        <w:rPr>
          <w:sz w:val="24"/>
          <w:szCs w:val="24"/>
        </w:rPr>
        <w:t xml:space="preserve">   - Train the selected machine learning model using the training data.</w:t>
      </w:r>
    </w:p>
    <w:p>
      <w:pPr>
        <w:rPr>
          <w:sz w:val="24"/>
          <w:szCs w:val="24"/>
        </w:rPr>
      </w:pPr>
    </w:p>
    <w:p>
      <w:pPr>
        <w:rPr>
          <w:sz w:val="24"/>
          <w:szCs w:val="24"/>
        </w:rPr>
      </w:pPr>
      <w:r>
        <w:rPr>
          <w:sz w:val="24"/>
          <w:szCs w:val="24"/>
        </w:rPr>
        <w:t>**6. Model Evaluation:**</w:t>
      </w:r>
    </w:p>
    <w:p>
      <w:pPr>
        <w:rPr>
          <w:sz w:val="24"/>
          <w:szCs w:val="24"/>
        </w:rPr>
      </w:pPr>
      <w:r>
        <w:rPr>
          <w:sz w:val="24"/>
          <w:szCs w:val="24"/>
        </w:rPr>
        <w:t xml:space="preserve">   - Evaluate the model's performance using metrics like accuracy, precision, recall, and F1-score.</w:t>
      </w:r>
    </w:p>
    <w:p>
      <w:pPr>
        <w:rPr>
          <w:sz w:val="24"/>
          <w:szCs w:val="24"/>
        </w:rPr>
      </w:pPr>
      <w:r>
        <w:rPr>
          <w:sz w:val="24"/>
          <w:szCs w:val="24"/>
        </w:rPr>
        <w:t xml:space="preserve">   - Consider cross-validation to ensure the model's robustness.</w:t>
      </w:r>
    </w:p>
    <w:p>
      <w:pPr>
        <w:rPr>
          <w:sz w:val="24"/>
          <w:szCs w:val="24"/>
        </w:rPr>
      </w:pPr>
    </w:p>
    <w:p>
      <w:pPr>
        <w:rPr>
          <w:sz w:val="24"/>
          <w:szCs w:val="24"/>
        </w:rPr>
      </w:pPr>
      <w:r>
        <w:rPr>
          <w:sz w:val="24"/>
          <w:szCs w:val="24"/>
        </w:rPr>
        <w:t>**7. Hyperparameter Tuning:**</w:t>
      </w:r>
    </w:p>
    <w:p>
      <w:pPr>
        <w:rPr>
          <w:sz w:val="24"/>
          <w:szCs w:val="24"/>
        </w:rPr>
      </w:pPr>
      <w:r>
        <w:rPr>
          <w:sz w:val="24"/>
          <w:szCs w:val="24"/>
        </w:rPr>
        <w:t xml:space="preserve">   - Fine-tune the model's hyperparameters to optimize its performance.</w:t>
      </w:r>
    </w:p>
    <w:p>
      <w:pPr>
        <w:rPr>
          <w:sz w:val="24"/>
          <w:szCs w:val="24"/>
        </w:rPr>
      </w:pPr>
    </w:p>
    <w:p>
      <w:pPr>
        <w:rPr>
          <w:sz w:val="24"/>
          <w:szCs w:val="24"/>
        </w:rPr>
      </w:pPr>
      <w:r>
        <w:rPr>
          <w:sz w:val="24"/>
          <w:szCs w:val="24"/>
        </w:rPr>
        <w:t>**8. Predictive Modeling:**</w:t>
      </w:r>
    </w:p>
    <w:p>
      <w:pPr>
        <w:rPr>
          <w:sz w:val="24"/>
          <w:szCs w:val="24"/>
        </w:rPr>
      </w:pPr>
      <w:r>
        <w:rPr>
          <w:sz w:val="24"/>
          <w:szCs w:val="24"/>
        </w:rPr>
        <w:t xml:space="preserve">   - Use the trained model to make predictions about earthquake likelihood based on new data.</w:t>
      </w:r>
    </w:p>
    <w:p>
      <w:pPr>
        <w:rPr>
          <w:sz w:val="24"/>
          <w:szCs w:val="24"/>
        </w:rPr>
      </w:pPr>
    </w:p>
    <w:p>
      <w:pPr>
        <w:rPr>
          <w:sz w:val="24"/>
          <w:szCs w:val="24"/>
        </w:rPr>
      </w:pPr>
      <w:r>
        <w:rPr>
          <w:sz w:val="24"/>
          <w:szCs w:val="24"/>
        </w:rPr>
        <w:t>**9. Visualization:**</w:t>
      </w:r>
    </w:p>
    <w:p>
      <w:pPr>
        <w:rPr>
          <w:sz w:val="24"/>
          <w:szCs w:val="24"/>
        </w:rPr>
      </w:pPr>
      <w:r>
        <w:rPr>
          <w:sz w:val="24"/>
          <w:szCs w:val="24"/>
        </w:rPr>
        <w:t xml:space="preserve">   - Create visualizations and dashboards to present the model's predictions in an accessible format.</w:t>
      </w:r>
    </w:p>
    <w:p>
      <w:pPr>
        <w:rPr>
          <w:sz w:val="24"/>
          <w:szCs w:val="24"/>
        </w:rPr>
      </w:pPr>
    </w:p>
    <w:p>
      <w:pPr>
        <w:rPr>
          <w:sz w:val="24"/>
          <w:szCs w:val="24"/>
        </w:rPr>
      </w:pPr>
      <w:r>
        <w:rPr>
          <w:sz w:val="24"/>
          <w:szCs w:val="24"/>
        </w:rPr>
        <w:t>**10. Continuous Learning:**</w:t>
      </w:r>
    </w:p>
    <w:p>
      <w:pPr>
        <w:rPr>
          <w:sz w:val="24"/>
          <w:szCs w:val="24"/>
        </w:rPr>
      </w:pPr>
      <w:r>
        <w:rPr>
          <w:sz w:val="24"/>
          <w:szCs w:val="24"/>
        </w:rPr>
        <w:t xml:space="preserve">   - Continuously update the model with new data to improve its accuracy and adapt to changing conditions.</w:t>
      </w:r>
    </w:p>
    <w:p>
      <w:pPr>
        <w:rPr>
          <w:sz w:val="24"/>
          <w:szCs w:val="24"/>
        </w:rPr>
      </w:pPr>
    </w:p>
    <w:p>
      <w:pPr>
        <w:rPr>
          <w:sz w:val="24"/>
          <w:szCs w:val="24"/>
        </w:rPr>
      </w:pPr>
      <w:r>
        <w:rPr>
          <w:sz w:val="24"/>
          <w:szCs w:val="24"/>
        </w:rPr>
        <w:t>**11. Deployment:**</w:t>
      </w:r>
    </w:p>
    <w:p>
      <w:pPr>
        <w:rPr>
          <w:sz w:val="24"/>
          <w:szCs w:val="24"/>
        </w:rPr>
      </w:pPr>
      <w:r>
        <w:rPr>
          <w:sz w:val="24"/>
          <w:szCs w:val="24"/>
        </w:rPr>
        <w:t xml:space="preserve">   - Deploy the model to a web service or application where users can access earthquake predictions.</w:t>
      </w:r>
    </w:p>
    <w:p>
      <w:pPr>
        <w:rPr>
          <w:sz w:val="24"/>
          <w:szCs w:val="24"/>
        </w:rPr>
      </w:pPr>
    </w:p>
    <w:p>
      <w:pPr>
        <w:rPr>
          <w:sz w:val="24"/>
          <w:szCs w:val="24"/>
        </w:rPr>
      </w:pPr>
      <w:r>
        <w:rPr>
          <w:sz w:val="24"/>
          <w:szCs w:val="24"/>
        </w:rPr>
        <w:t>**12. Ethical Considerations:**</w:t>
      </w:r>
    </w:p>
    <w:p>
      <w:pPr>
        <w:rPr>
          <w:sz w:val="24"/>
          <w:szCs w:val="24"/>
        </w:rPr>
      </w:pPr>
      <w:r>
        <w:rPr>
          <w:sz w:val="24"/>
          <w:szCs w:val="24"/>
        </w:rPr>
        <w:t xml:space="preserve">   - Ensure that the model's predictions are used responsibly and that any potential biases are addressed.</w:t>
      </w:r>
    </w:p>
    <w:p>
      <w:pPr>
        <w:rPr>
          <w:sz w:val="24"/>
          <w:szCs w:val="24"/>
        </w:rPr>
      </w:pPr>
    </w:p>
    <w:p>
      <w:pPr>
        <w:rPr>
          <w:sz w:val="24"/>
          <w:szCs w:val="24"/>
        </w:rPr>
      </w:pPr>
      <w:r>
        <w:rPr>
          <w:sz w:val="24"/>
          <w:szCs w:val="24"/>
        </w:rPr>
        <w:t>Remember that creating an earthquake prediction model is a challenging task, and it's essential to collaborate with experts in the field of seismology and geophysics. Additionally, real-time earthquake prediction remains a complex and uncertain task, as earthquakes are influenced by various factors that are not yet fully understood. This abstraction and modulation provide a broad overview of the steps involved, but the actual implementation will require extensive domain knowledge and expertise.</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next w:val="0"/>
    <w:pPr>
      <w:spacing w:after="0" w:line="240" w:lineRule="auto"/>
      <w:contextualSpacing/>
    </w:pPr>
    <w:rPr>
      <w:rFonts w:ascii="Calibri Light" w:eastAsia="等线 Light" w:cs="Times New Roman" w:hAnsi="Calibri Light"/>
      <w:spacing w:val="-10"/>
      <w:kern w:val="28"/>
      <w:sz w:val="56"/>
      <w:szCs w:val="5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3</Pages>
  <Words>455</Words>
  <Characters>2748</Characters>
  <Lines>77</Lines>
  <Paragraphs>37</Paragraphs>
  <CharactersWithSpaces>3224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Maria Alex</dc:creator>
  <cp:lastModifiedBy>vivo user</cp:lastModifiedBy>
  <cp:revision>1</cp:revision>
  <dcterms:created xsi:type="dcterms:W3CDTF">2023-10-11T16:56:00Z</dcterms:created>
  <dcterms:modified xsi:type="dcterms:W3CDTF">2023-10-11T14:47:03Z</dcterms:modified>
</cp:coreProperties>
</file>