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right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Fecha de Emisión: {{FechaEmision_Certificado}}</w:t>
      </w:r>
    </w:p>
    <w:p w:rsidR="00000000" w:rsidDel="00000000" w:rsidP="00000000" w:rsidRDefault="00000000" w:rsidRPr="00000000" w14:paraId="00000002">
      <w:pPr>
        <w:jc w:val="center"/>
        <w:rPr>
          <w:color w:val="ffffff"/>
        </w:rPr>
      </w:pPr>
      <w:r w:rsidDel="00000000" w:rsidR="00000000" w:rsidRPr="00000000">
        <w:rPr>
          <w:color w:val="ffffff"/>
          <w:sz w:val="28"/>
          <w:szCs w:val="28"/>
          <w:rtl w:val="0"/>
        </w:rPr>
        <w:t xml:space="preserve">CERTIFICADO DE TRANSMISIÓN: {{ID_Orden}}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4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{{Cliente}}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Producto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{{Producto}}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Agencia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{{Agencia}}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Medio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{{Medio}}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Circuito / Emisora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{{Emisora}}</w:t>
            </w:r>
          </w:p>
        </w:tc>
      </w:tr>
      <w:tr>
        <w:trPr>
          <w:cantSplit w:val="0"/>
          <w:trHeight w:val="247.9785156250000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Días de transmisión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{{Dias_Transmision}}</w:t>
            </w:r>
          </w:p>
        </w:tc>
      </w:tr>
      <w:tr>
        <w:trPr>
          <w:cantSplit w:val="0"/>
          <w:trHeight w:val="247.9785156250000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Cuñas diarias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{{Cuñas_Diarias}}</w:t>
            </w:r>
          </w:p>
        </w:tc>
      </w:tr>
      <w:tr>
        <w:trPr>
          <w:cantSplit w:val="0"/>
          <w:trHeight w:val="247.9785156250000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Duración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{{Duracion_Seg}}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Horario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{{Horario}}</w:t>
            </w:r>
          </w:p>
        </w:tc>
      </w:tr>
      <w:tr>
        <w:trPr>
          <w:cantSplit w:val="0"/>
          <w:trHeight w:val="247.9785156250000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Periodo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{{Periodo_Inicio}} al {{Periodo_Fin}}</w:t>
            </w:r>
          </w:p>
        </w:tc>
      </w:tr>
      <w:tr>
        <w:trPr>
          <w:cantSplit w:val="0"/>
          <w:trHeight w:val="252.6540348229205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6540348229205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Total cuñas contratadas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158</w:t>
            </w:r>
          </w:p>
        </w:tc>
      </w:tr>
      <w:tr>
        <w:trPr>
          <w:cantSplit w:val="0"/>
          <w:trHeight w:val="252.6540348229205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Cuñas kompensadas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4</w:t>
            </w:r>
          </w:p>
        </w:tc>
      </w:tr>
      <w:tr>
        <w:trPr>
          <w:cantSplit w:val="0"/>
          <w:trHeight w:val="252.6540348229205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Porcentaje de cumplimiento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{{Porcentaje_Cumplimiento}}</w:t>
            </w:r>
          </w:p>
        </w:tc>
      </w:tr>
      <w:tr>
        <w:trPr>
          <w:cantSplit w:val="0"/>
          <w:trHeight w:val="319.01055178123806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Total cuñas transmitidas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154</w:t>
            </w:r>
          </w:p>
        </w:tc>
      </w:tr>
    </w:tbl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Calendario de transmisión:</w:t>
      </w:r>
    </w:p>
    <w:tbl>
      <w:tblPr>
        <w:tblStyle w:val="Table2"/>
        <w:tblW w:w="12234.3307086614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1.312222581248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64.24040407476065"/>
        <w:gridCol w:w="277.4524242784987"/>
        <w:gridCol w:w="277.4524242784987"/>
        <w:gridCol w:w="277.4524242784987"/>
        <w:gridCol w:w="1241.9298991513751"/>
        <w:tblGridChange w:id="0">
          <w:tblGrid>
            <w:gridCol w:w="2761.312222581248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64.24040407476065"/>
            <w:gridCol w:w="277.4524242784987"/>
            <w:gridCol w:w="277.4524242784987"/>
            <w:gridCol w:w="277.4524242784987"/>
            <w:gridCol w:w="1241.929899151375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TOTAL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EMISORA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f3f3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{{Emisora}}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158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ffff"/>
                <w:sz w:val="14"/>
                <w:szCs w:val="14"/>
                <w:rtl w:val="0"/>
              </w:rPr>
              <w:t xml:space="preserve">Faltantes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jc w:val="right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4"/>
                <w:szCs w:val="1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A7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.0000000000002" w:top="1440.0000000000002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Lines w:val="1"/>
      <w:spacing w:after="0" w:line="240" w:lineRule="auto"/>
      <w:rPr>
        <w:rFonts w:ascii="Calibri" w:cs="Calibri" w:eastAsia="Calibri" w:hAnsi="Calibri"/>
        <w:color w:val="ffc000"/>
        <w:sz w:val="70"/>
        <w:szCs w:val="70"/>
      </w:rPr>
    </w:pPr>
    <w:r w:rsidDel="00000000" w:rsidR="00000000" w:rsidRPr="00000000">
      <w:rPr>
        <w:rFonts w:ascii="Calibri" w:cs="Calibri" w:eastAsia="Calibri" w:hAnsi="Calibri"/>
        <w:color w:val="ffc000"/>
        <w:sz w:val="70"/>
        <w:szCs w:val="70"/>
        <w:rtl w:val="0"/>
      </w:rPr>
      <w:t xml:space="preserve">KOMPENSA</w:t>
    </w:r>
  </w:p>
  <w:p w:rsidR="00000000" w:rsidDel="00000000" w:rsidP="00000000" w:rsidRDefault="00000000" w:rsidRPr="00000000" w14:paraId="000000A9">
    <w:pPr>
      <w:keepLines w:val="1"/>
      <w:spacing w:after="0" w:line="240" w:lineRule="auto"/>
      <w:rPr>
        <w:rFonts w:ascii="Calibri" w:cs="Calibri" w:eastAsia="Calibri" w:hAnsi="Calibri"/>
        <w:color w:val="ffc000"/>
        <w:sz w:val="36"/>
        <w:szCs w:val="36"/>
      </w:rPr>
    </w:pPr>
    <w:r w:rsidDel="00000000" w:rsidR="00000000" w:rsidRPr="00000000">
      <w:rPr>
        <w:rFonts w:ascii="Calibri" w:cs="Calibri" w:eastAsia="Calibri" w:hAnsi="Calibri"/>
        <w:color w:val="ffc000"/>
        <w:sz w:val="36"/>
        <w:szCs w:val="36"/>
        <w:rtl w:val="0"/>
      </w:rPr>
      <w:t xml:space="preserve">Certificación y competencia digital</w:t>
    </w:r>
  </w:p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