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sz w:val="36"/>
          <w:szCs w:val="36"/>
        </w:rPr>
      </w:pPr>
      <w:r>
        <w:rPr>
          <w:rFonts w:cs="Times New Roman" w:ascii="Times New Roman" w:hAnsi="Times New Roman"/>
          <w:b/>
          <w:bCs/>
          <w:sz w:val="36"/>
          <w:szCs w:val="36"/>
        </w:rPr>
        <w:t>INTRODUCTION</w:t>
      </w:r>
    </w:p>
    <w:p>
      <w:pPr>
        <w:pStyle w:val="Normal"/>
        <w:jc w:val="both"/>
        <w:rPr>
          <w:rFonts w:cs="Times New Roman" w:ascii="Times New Roman" w:hAnsi="Times New Roman"/>
          <w:b/>
          <w:bCs/>
        </w:rPr>
      </w:pPr>
      <w:r>
        <w:rPr>
          <w:rFonts w:cs="Times New Roman" w:ascii="Times New Roman" w:hAnsi="Times New Roman"/>
          <w:b/>
          <w:bCs/>
        </w:rPr>
      </w:r>
    </w:p>
    <w:p>
      <w:pPr>
        <w:pStyle w:val="Normal"/>
        <w:jc w:val="both"/>
        <w:rPr>
          <w:rFonts w:cs="Times New Roman" w:ascii="Times New Roman" w:hAnsi="Times New Roman"/>
          <w:sz w:val="28"/>
          <w:szCs w:val="28"/>
        </w:rPr>
      </w:pPr>
      <w:r>
        <w:rPr>
          <w:rFonts w:cs="Times New Roman" w:ascii="Times New Roman" w:hAnsi="Times New Roman"/>
          <w:sz w:val="28"/>
          <w:szCs w:val="28"/>
        </w:rPr>
        <w:t>The IQAC Cell has been set up in the Guru Nanak Dev Engineering College, Ludhiana as per the UGC guidelines in  January 2016 under the Chairmanship of  Director, Guru Nanak De Engineering College. Goals and Functions of IQAC are as under:-</w:t>
      </w:r>
    </w:p>
    <w:p>
      <w:pPr>
        <w:pStyle w:val="Normal"/>
        <w:jc w:val="both"/>
        <w:rPr>
          <w:rFonts w:cs="Times New Roman" w:ascii="Times New Roman" w:hAnsi="Times New Roman"/>
          <w:sz w:val="28"/>
          <w:szCs w:val="28"/>
        </w:rPr>
      </w:pPr>
      <w:r>
        <w:rPr>
          <w:rFonts w:cs="Times New Roman" w:ascii="Times New Roman" w:hAnsi="Times New Roman"/>
          <w:sz w:val="28"/>
          <w:szCs w:val="28"/>
        </w:rPr>
      </w:r>
    </w:p>
    <w:p>
      <w:pPr>
        <w:pStyle w:val="ListParagraph"/>
        <w:numPr>
          <w:ilvl w:val="0"/>
          <w:numId w:val="1"/>
        </w:numPr>
        <w:jc w:val="both"/>
        <w:rPr>
          <w:rFonts w:cs="Times New Roman" w:ascii="Times New Roman" w:hAnsi="Times New Roman"/>
          <w:sz w:val="28"/>
          <w:szCs w:val="28"/>
        </w:rPr>
      </w:pPr>
      <w:r>
        <w:rPr>
          <w:rFonts w:cs="Times New Roman" w:ascii="Times New Roman" w:hAnsi="Times New Roman"/>
          <w:sz w:val="28"/>
          <w:szCs w:val="28"/>
        </w:rPr>
        <w:t>To promote a quality system to improve the academic and administrative performance of Institution.</w:t>
      </w:r>
    </w:p>
    <w:p>
      <w:pPr>
        <w:pStyle w:val="ListParagraph"/>
        <w:numPr>
          <w:ilvl w:val="0"/>
          <w:numId w:val="1"/>
        </w:numPr>
        <w:jc w:val="both"/>
        <w:rPr>
          <w:rFonts w:cs="Times New Roman" w:ascii="Times New Roman" w:hAnsi="Times New Roman"/>
          <w:sz w:val="28"/>
          <w:szCs w:val="28"/>
        </w:rPr>
      </w:pPr>
      <w:r>
        <w:rPr>
          <w:rFonts w:cs="Times New Roman" w:ascii="Times New Roman" w:hAnsi="Times New Roman"/>
          <w:sz w:val="28"/>
          <w:szCs w:val="28"/>
        </w:rPr>
        <w:t>To develop measures for institutional working marching towards quality improvement as well as enhancement by inculcating best practices</w:t>
      </w:r>
    </w:p>
    <w:p>
      <w:pPr>
        <w:pStyle w:val="ListParagraph"/>
        <w:numPr>
          <w:ilvl w:val="0"/>
          <w:numId w:val="1"/>
        </w:numPr>
        <w:spacing w:before="0" w:after="200"/>
        <w:contextualSpacing/>
        <w:jc w:val="both"/>
        <w:rPr>
          <w:rFonts w:cs="Times New Roman" w:ascii="Times New Roman" w:hAnsi="Times New Roman"/>
          <w:sz w:val="28"/>
          <w:szCs w:val="28"/>
        </w:rPr>
      </w:pPr>
      <w:r>
        <w:rPr>
          <w:rFonts w:cs="Times New Roman" w:ascii="Times New Roman" w:hAnsi="Times New Roman"/>
          <w:sz w:val="28"/>
          <w:szCs w:val="28"/>
        </w:rPr>
        <w:t xml:space="preserve">To direct the efforts towards main goal i.e academic excellence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01424"/>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b5ef8"/>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2016-02-13T05:09:00Z</dcterms:created>
  <dc:creator>pc</dc:creator>
  <dc:language>en-IN</dc:language>
  <cp:lastModifiedBy>pc</cp:lastModifiedBy>
  <dcterms:modified xsi:type="dcterms:W3CDTF">2016-02-13T05:15:00Z</dcterms:modified>
  <cp:revision>1</cp:revision>
</cp:coreProperties>
</file>