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493" w:rsidRPr="00F371BD" w:rsidRDefault="00DA2493" w:rsidP="00DD7C1A">
      <w:pPr>
        <w:spacing w:line="360" w:lineRule="auto"/>
        <w:jc w:val="both"/>
        <w:rPr>
          <w:sz w:val="22"/>
          <w:szCs w:val="22"/>
        </w:rPr>
      </w:pPr>
    </w:p>
    <w:p w:rsidR="00DD7C1A" w:rsidRPr="00F371BD" w:rsidRDefault="003B6BBE" w:rsidP="00DD7C1A">
      <w:pPr>
        <w:autoSpaceDE w:val="0"/>
        <w:autoSpaceDN w:val="0"/>
        <w:adjustRightInd w:val="0"/>
        <w:spacing w:line="360" w:lineRule="auto"/>
        <w:ind w:left="284" w:right="237"/>
        <w:jc w:val="center"/>
        <w:rPr>
          <w:rFonts w:eastAsia="Calibri"/>
          <w:b/>
          <w:bCs/>
          <w:iCs/>
          <w:color w:val="000000"/>
          <w:sz w:val="22"/>
          <w:szCs w:val="22"/>
        </w:rPr>
      </w:pPr>
      <w:r w:rsidRPr="00F371BD">
        <w:rPr>
          <w:rFonts w:eastAsia="Calibri"/>
          <w:b/>
          <w:bCs/>
          <w:iCs/>
          <w:color w:val="000000"/>
          <w:sz w:val="22"/>
          <w:szCs w:val="22"/>
        </w:rPr>
        <w:t>PUNJAB AGRICULTURAL UNIVERSITY, LUDHIANA</w:t>
      </w:r>
    </w:p>
    <w:p w:rsidR="00DD7C1A" w:rsidRDefault="00DD7C1A" w:rsidP="00DD7C1A">
      <w:pPr>
        <w:autoSpaceDE w:val="0"/>
        <w:autoSpaceDN w:val="0"/>
        <w:adjustRightInd w:val="0"/>
        <w:spacing w:line="360" w:lineRule="auto"/>
        <w:ind w:left="284" w:right="237"/>
        <w:jc w:val="center"/>
        <w:rPr>
          <w:rFonts w:eastAsia="Calibri"/>
          <w:b/>
          <w:bCs/>
          <w:iCs/>
          <w:color w:val="000000"/>
          <w:sz w:val="22"/>
          <w:szCs w:val="22"/>
        </w:rPr>
      </w:pPr>
      <w:r w:rsidRPr="00F371BD">
        <w:rPr>
          <w:rFonts w:eastAsia="Calibri"/>
          <w:b/>
          <w:bCs/>
          <w:iCs/>
          <w:color w:val="000000"/>
          <w:sz w:val="22"/>
          <w:szCs w:val="22"/>
        </w:rPr>
        <w:t>Synopsis of dissertation proble</w:t>
      </w:r>
      <w:r w:rsidR="00D136A9" w:rsidRPr="00F371BD">
        <w:rPr>
          <w:rFonts w:eastAsia="Calibri"/>
          <w:b/>
          <w:bCs/>
          <w:iCs/>
          <w:color w:val="000000"/>
          <w:sz w:val="22"/>
          <w:szCs w:val="22"/>
        </w:rPr>
        <w:t>m of Post-Graduate student: Ph.D</w:t>
      </w:r>
    </w:p>
    <w:p w:rsidR="003B6BBE" w:rsidRPr="00F371BD" w:rsidRDefault="003B6BBE" w:rsidP="00DD7C1A">
      <w:pPr>
        <w:autoSpaceDE w:val="0"/>
        <w:autoSpaceDN w:val="0"/>
        <w:adjustRightInd w:val="0"/>
        <w:spacing w:line="360" w:lineRule="auto"/>
        <w:ind w:left="284" w:right="237"/>
        <w:jc w:val="center"/>
        <w:rPr>
          <w:rFonts w:eastAsia="Calibri"/>
          <w:b/>
          <w:bCs/>
          <w:iCs/>
          <w:color w:val="000000"/>
          <w:sz w:val="22"/>
          <w:szCs w:val="22"/>
        </w:rPr>
      </w:pPr>
    </w:p>
    <w:p w:rsidR="003B6BBE" w:rsidRPr="001163A4" w:rsidRDefault="00E36DA8" w:rsidP="003B6BBE">
      <w:pPr>
        <w:widowControl w:val="0"/>
        <w:spacing w:line="360" w:lineRule="auto"/>
        <w:rPr>
          <w:sz w:val="22"/>
          <w:szCs w:val="22"/>
        </w:rPr>
      </w:pPr>
      <w:r w:rsidRPr="00F371BD">
        <w:rPr>
          <w:rFonts w:eastAsia="Calibri"/>
          <w:b/>
          <w:bCs/>
          <w:iCs/>
          <w:color w:val="000000"/>
          <w:sz w:val="22"/>
          <w:szCs w:val="22"/>
        </w:rPr>
        <w:t xml:space="preserve"> </w:t>
      </w:r>
      <w:r w:rsidR="003B6BBE" w:rsidRPr="001163A4">
        <w:rPr>
          <w:sz w:val="22"/>
          <w:szCs w:val="22"/>
        </w:rPr>
        <w:t>Name o</w:t>
      </w:r>
      <w:r w:rsidR="003B6BBE">
        <w:rPr>
          <w:sz w:val="22"/>
          <w:szCs w:val="22"/>
        </w:rPr>
        <w:t>f the Student:</w:t>
      </w:r>
      <w:r w:rsidR="003B6BBE" w:rsidRPr="001163A4">
        <w:rPr>
          <w:sz w:val="22"/>
          <w:szCs w:val="22"/>
        </w:rPr>
        <w:t xml:space="preserve"> </w:t>
      </w:r>
      <w:r w:rsidR="003B6BBE">
        <w:rPr>
          <w:sz w:val="22"/>
          <w:szCs w:val="22"/>
        </w:rPr>
        <w:t>BHAVISH SOOD</w:t>
      </w:r>
      <w:r w:rsidR="003B6BBE" w:rsidRPr="001163A4">
        <w:rPr>
          <w:sz w:val="22"/>
          <w:szCs w:val="22"/>
        </w:rPr>
        <w:t xml:space="preserve">     </w:t>
      </w:r>
      <w:r w:rsidR="003B6BBE" w:rsidRPr="001163A4">
        <w:rPr>
          <w:sz w:val="22"/>
          <w:szCs w:val="22"/>
        </w:rPr>
        <w:tab/>
      </w:r>
      <w:r w:rsidR="003B6BBE">
        <w:rPr>
          <w:sz w:val="22"/>
          <w:szCs w:val="22"/>
        </w:rPr>
        <w:tab/>
      </w:r>
      <w:r w:rsidR="003B6BBE" w:rsidRPr="001163A4">
        <w:rPr>
          <w:sz w:val="22"/>
          <w:szCs w:val="22"/>
        </w:rPr>
        <w:t>Admission No. : L-</w:t>
      </w:r>
      <w:r w:rsidR="003B6BBE">
        <w:rPr>
          <w:sz w:val="22"/>
          <w:szCs w:val="22"/>
        </w:rPr>
        <w:t>2012-BS-72-D</w:t>
      </w:r>
    </w:p>
    <w:p w:rsidR="003B6BBE" w:rsidRPr="001163A4" w:rsidRDefault="003B6BBE" w:rsidP="003B6BBE">
      <w:pPr>
        <w:widowControl w:val="0"/>
        <w:spacing w:line="360" w:lineRule="auto"/>
        <w:rPr>
          <w:sz w:val="22"/>
          <w:szCs w:val="22"/>
        </w:rPr>
      </w:pPr>
      <w:r w:rsidRPr="001163A4">
        <w:rPr>
          <w:sz w:val="22"/>
          <w:szCs w:val="22"/>
        </w:rPr>
        <w:t xml:space="preserve">Major Subject: MICROBIOLOGY                                  </w:t>
      </w:r>
      <w:r w:rsidRPr="001163A4">
        <w:rPr>
          <w:sz w:val="22"/>
          <w:szCs w:val="22"/>
        </w:rPr>
        <w:tab/>
        <w:t>Minor Subject</w:t>
      </w:r>
      <w:r>
        <w:rPr>
          <w:sz w:val="22"/>
          <w:szCs w:val="22"/>
        </w:rPr>
        <w:tab/>
      </w:r>
      <w:r w:rsidRPr="001163A4">
        <w:rPr>
          <w:sz w:val="22"/>
          <w:szCs w:val="22"/>
        </w:rPr>
        <w:t>: BIOCHEMISTRY</w:t>
      </w:r>
    </w:p>
    <w:p w:rsidR="003B6BBE" w:rsidRPr="001163A4" w:rsidRDefault="003B6BBE" w:rsidP="003B6BBE">
      <w:pPr>
        <w:widowControl w:val="0"/>
        <w:spacing w:line="360" w:lineRule="auto"/>
        <w:rPr>
          <w:sz w:val="22"/>
          <w:szCs w:val="22"/>
        </w:rPr>
      </w:pPr>
      <w:r>
        <w:rPr>
          <w:sz w:val="22"/>
          <w:szCs w:val="22"/>
        </w:rPr>
        <w:t>Major Advisor: Dr. (Mrs.) Param Pal Sahota</w:t>
      </w:r>
    </w:p>
    <w:p w:rsidR="00F8632D" w:rsidRPr="00F371BD" w:rsidRDefault="00F8632D" w:rsidP="003B6BBE">
      <w:pPr>
        <w:autoSpaceDE w:val="0"/>
        <w:autoSpaceDN w:val="0"/>
        <w:adjustRightInd w:val="0"/>
        <w:spacing w:line="360" w:lineRule="auto"/>
        <w:ind w:left="284" w:right="237" w:firstLine="436"/>
        <w:rPr>
          <w:rFonts w:eastAsia="Calibri"/>
          <w:b/>
          <w:bCs/>
          <w:iCs/>
          <w:color w:val="000000"/>
          <w:sz w:val="22"/>
          <w:szCs w:val="22"/>
        </w:rPr>
      </w:pPr>
    </w:p>
    <w:p w:rsidR="00E14A29" w:rsidRPr="00F371BD" w:rsidRDefault="00E14A29" w:rsidP="00C47100">
      <w:pPr>
        <w:pStyle w:val="ListParagraph"/>
        <w:numPr>
          <w:ilvl w:val="0"/>
          <w:numId w:val="3"/>
        </w:numPr>
        <w:autoSpaceDE w:val="0"/>
        <w:autoSpaceDN w:val="0"/>
        <w:adjustRightInd w:val="0"/>
        <w:spacing w:line="360" w:lineRule="auto"/>
        <w:ind w:right="237" w:hanging="720"/>
        <w:rPr>
          <w:rFonts w:eastAsia="Calibri"/>
          <w:b/>
          <w:bCs/>
          <w:iCs/>
          <w:color w:val="000000"/>
          <w:sz w:val="22"/>
          <w:szCs w:val="22"/>
        </w:rPr>
      </w:pPr>
      <w:r w:rsidRPr="00F371BD">
        <w:rPr>
          <w:rFonts w:eastAsia="Calibri"/>
          <w:b/>
          <w:bCs/>
          <w:iCs/>
          <w:color w:val="000000"/>
          <w:sz w:val="22"/>
          <w:szCs w:val="22"/>
        </w:rPr>
        <w:t>Title</w:t>
      </w:r>
    </w:p>
    <w:p w:rsidR="00F371BD" w:rsidRDefault="00CE1FD4" w:rsidP="00E14A29">
      <w:pPr>
        <w:pStyle w:val="ListParagraph"/>
        <w:autoSpaceDE w:val="0"/>
        <w:autoSpaceDN w:val="0"/>
        <w:adjustRightInd w:val="0"/>
        <w:spacing w:line="360" w:lineRule="auto"/>
        <w:ind w:right="237"/>
        <w:jc w:val="both"/>
        <w:rPr>
          <w:rFonts w:eastAsia="Calibri"/>
          <w:b/>
          <w:bCs/>
          <w:iCs/>
          <w:color w:val="000000"/>
          <w:sz w:val="22"/>
          <w:szCs w:val="22"/>
        </w:rPr>
      </w:pPr>
      <w:r w:rsidRPr="00CE1FD4">
        <w:rPr>
          <w:rFonts w:eastAsia="Calibri"/>
          <w:b/>
          <w:bCs/>
          <w:iCs/>
          <w:color w:val="000000"/>
          <w:sz w:val="22"/>
          <w:szCs w:val="22"/>
        </w:rPr>
        <w:t>DEVELOPMENT OF DIAGNOSTIC PROTOCOL FOR ASSESSMENT OF MICROBIOLOGICAL QUALITY OF FRESH VEGETABLES</w:t>
      </w:r>
    </w:p>
    <w:p w:rsidR="00F8632D" w:rsidRPr="00F371BD" w:rsidRDefault="00F8632D" w:rsidP="00E14A29">
      <w:pPr>
        <w:pStyle w:val="ListParagraph"/>
        <w:autoSpaceDE w:val="0"/>
        <w:autoSpaceDN w:val="0"/>
        <w:adjustRightInd w:val="0"/>
        <w:spacing w:line="360" w:lineRule="auto"/>
        <w:ind w:right="237"/>
        <w:jc w:val="both"/>
        <w:rPr>
          <w:rFonts w:eastAsia="Calibri"/>
          <w:b/>
          <w:bCs/>
          <w:iCs/>
          <w:color w:val="000000"/>
          <w:sz w:val="22"/>
          <w:szCs w:val="22"/>
        </w:rPr>
      </w:pPr>
    </w:p>
    <w:p w:rsidR="00CC2349" w:rsidRPr="00F371BD" w:rsidRDefault="00CC2349" w:rsidP="00CC2349">
      <w:pPr>
        <w:pStyle w:val="ListParagraph"/>
        <w:numPr>
          <w:ilvl w:val="0"/>
          <w:numId w:val="3"/>
        </w:numPr>
        <w:spacing w:line="360" w:lineRule="auto"/>
        <w:ind w:left="0" w:firstLine="0"/>
        <w:jc w:val="both"/>
        <w:rPr>
          <w:b/>
          <w:bCs/>
          <w:sz w:val="22"/>
          <w:szCs w:val="22"/>
        </w:rPr>
      </w:pPr>
      <w:r w:rsidRPr="00F371BD">
        <w:rPr>
          <w:b/>
          <w:bCs/>
          <w:sz w:val="22"/>
          <w:szCs w:val="22"/>
        </w:rPr>
        <w:t>Introduction</w:t>
      </w:r>
    </w:p>
    <w:p w:rsidR="00CC2349" w:rsidRPr="00F371BD" w:rsidRDefault="00BB0156" w:rsidP="00CC2349">
      <w:pPr>
        <w:pStyle w:val="NoSpacing"/>
        <w:tabs>
          <w:tab w:val="left" w:pos="0"/>
        </w:tabs>
        <w:spacing w:line="360" w:lineRule="auto"/>
        <w:jc w:val="both"/>
        <w:rPr>
          <w:rFonts w:ascii="Times New Roman" w:hAnsi="Times New Roman"/>
          <w:color w:val="000000"/>
          <w:shd w:val="clear" w:color="auto" w:fill="FFFFFF"/>
        </w:rPr>
      </w:pPr>
      <w:r w:rsidRPr="00F371BD">
        <w:rPr>
          <w:rFonts w:ascii="Times New Roman" w:hAnsi="Times New Roman"/>
          <w:color w:val="000000"/>
          <w:shd w:val="clear" w:color="auto" w:fill="FFFFFF"/>
        </w:rPr>
        <w:tab/>
      </w:r>
      <w:r w:rsidR="00CC2349" w:rsidRPr="00F371BD">
        <w:rPr>
          <w:rFonts w:ascii="Times New Roman" w:hAnsi="Times New Roman"/>
          <w:color w:val="000000"/>
          <w:shd w:val="clear" w:color="auto" w:fill="FFFFFF"/>
        </w:rPr>
        <w:t xml:space="preserve"> Fresh produce is popular worldwide because it is recognized as an important source of nutrients, vitamins and fibre for humans. Vegetables are an important part of the daily diet and average family </w:t>
      </w:r>
      <w:r w:rsidR="00CE1FD4">
        <w:rPr>
          <w:rFonts w:ascii="Times New Roman" w:hAnsi="Times New Roman"/>
          <w:color w:val="000000"/>
          <w:shd w:val="clear" w:color="auto" w:fill="FFFFFF"/>
        </w:rPr>
        <w:t xml:space="preserve">in </w:t>
      </w:r>
      <w:r w:rsidR="00CE1FD4" w:rsidRPr="00F371BD">
        <w:rPr>
          <w:rFonts w:ascii="Times New Roman" w:hAnsi="Times New Roman"/>
          <w:color w:val="000000"/>
          <w:shd w:val="clear" w:color="auto" w:fill="FFFFFF"/>
        </w:rPr>
        <w:t xml:space="preserve">Punjab </w:t>
      </w:r>
      <w:r w:rsidR="00CC2349" w:rsidRPr="00F371BD">
        <w:rPr>
          <w:rFonts w:ascii="Times New Roman" w:hAnsi="Times New Roman"/>
          <w:color w:val="000000"/>
          <w:shd w:val="clear" w:color="auto" w:fill="FFFFFF"/>
        </w:rPr>
        <w:t xml:space="preserve">takes about 388.8g vegetables as daily dietary intake </w:t>
      </w:r>
      <w:r w:rsidR="00CC2349" w:rsidRPr="00F371BD">
        <w:rPr>
          <w:rFonts w:ascii="Times New Roman" w:hAnsi="Times New Roman"/>
          <w:shd w:val="clear" w:color="auto" w:fill="FFFFFF"/>
        </w:rPr>
        <w:t>(Bains and Shruti 2007</w:t>
      </w:r>
      <w:r w:rsidR="00CC2349" w:rsidRPr="00F371BD">
        <w:rPr>
          <w:rFonts w:ascii="Times New Roman" w:hAnsi="Times New Roman"/>
          <w:color w:val="000000"/>
          <w:shd w:val="clear" w:color="auto" w:fill="FFFFFF"/>
        </w:rPr>
        <w:t>).  In urban areas, almost 38 per cent of vegetable</w:t>
      </w:r>
      <w:r w:rsidR="00CE1FD4">
        <w:rPr>
          <w:rFonts w:ascii="Times New Roman" w:hAnsi="Times New Roman"/>
          <w:color w:val="000000"/>
          <w:shd w:val="clear" w:color="auto" w:fill="FFFFFF"/>
        </w:rPr>
        <w:t xml:space="preserve">s </w:t>
      </w:r>
      <w:r w:rsidR="00CC2349" w:rsidRPr="00F371BD">
        <w:rPr>
          <w:rFonts w:ascii="Times New Roman" w:hAnsi="Times New Roman"/>
          <w:color w:val="000000"/>
          <w:shd w:val="clear" w:color="auto" w:fill="FFFFFF"/>
        </w:rPr>
        <w:t>intake is consumed</w:t>
      </w:r>
      <w:r w:rsidR="00CE1FD4">
        <w:rPr>
          <w:rFonts w:ascii="Times New Roman" w:hAnsi="Times New Roman"/>
          <w:color w:val="000000"/>
          <w:shd w:val="clear" w:color="auto" w:fill="FFFFFF"/>
        </w:rPr>
        <w:t xml:space="preserve"> as</w:t>
      </w:r>
      <w:r w:rsidR="00CC2349" w:rsidRPr="00F371BD">
        <w:rPr>
          <w:rFonts w:ascii="Times New Roman" w:hAnsi="Times New Roman"/>
          <w:color w:val="000000"/>
          <w:shd w:val="clear" w:color="auto" w:fill="FFFFFF"/>
        </w:rPr>
        <w:t xml:space="preserve"> raw, whereas in rural areas 15 per cent of the vegetables are consumed raw.  However, the quality of vegetables in terms of bacterial load is a matter of concern.  It has been well established that food-borne </w:t>
      </w:r>
      <w:r w:rsidR="00CE1FD4" w:rsidRPr="00F371BD">
        <w:rPr>
          <w:rFonts w:ascii="Times New Roman" w:hAnsi="Times New Roman"/>
          <w:color w:val="000000"/>
          <w:shd w:val="clear" w:color="auto" w:fill="FFFFFF"/>
        </w:rPr>
        <w:t xml:space="preserve">bacterial </w:t>
      </w:r>
      <w:r w:rsidR="00CC2349" w:rsidRPr="00F371BD">
        <w:rPr>
          <w:rFonts w:ascii="Times New Roman" w:hAnsi="Times New Roman"/>
          <w:color w:val="000000"/>
          <w:shd w:val="clear" w:color="auto" w:fill="FFFFFF"/>
        </w:rPr>
        <w:t>pathogens use plants as vectors between animal hosts, all the while following the life cycle script of plant-</w:t>
      </w:r>
      <w:r w:rsidR="00CE1FD4">
        <w:rPr>
          <w:rFonts w:ascii="Times New Roman" w:hAnsi="Times New Roman"/>
          <w:color w:val="000000"/>
          <w:shd w:val="clear" w:color="auto" w:fill="FFFFFF"/>
        </w:rPr>
        <w:t xml:space="preserve">associated bacteria. Similar to </w:t>
      </w:r>
      <w:r w:rsidR="00CC2349" w:rsidRPr="00F371BD">
        <w:rPr>
          <w:rFonts w:ascii="Times New Roman" w:hAnsi="Times New Roman"/>
          <w:color w:val="000000"/>
          <w:shd w:val="clear" w:color="auto" w:fill="FFFFFF"/>
        </w:rPr>
        <w:t xml:space="preserve">phytobacteria, </w:t>
      </w:r>
      <w:r w:rsidR="00CC2349" w:rsidRPr="00F371BD">
        <w:rPr>
          <w:rFonts w:ascii="Times New Roman" w:hAnsi="Times New Roman"/>
          <w:i/>
          <w:color w:val="000000"/>
          <w:shd w:val="clear" w:color="auto" w:fill="FFFFFF"/>
        </w:rPr>
        <w:t>Salmonella</w:t>
      </w:r>
      <w:r w:rsidR="00CC2349" w:rsidRPr="00F371BD">
        <w:rPr>
          <w:rFonts w:ascii="Times New Roman" w:hAnsi="Times New Roman"/>
          <w:color w:val="000000"/>
          <w:shd w:val="clear" w:color="auto" w:fill="FFFFFF"/>
        </w:rPr>
        <w:t xml:space="preserve">, pathogenic </w:t>
      </w:r>
      <w:r w:rsidR="00CC2349" w:rsidRPr="00F371BD">
        <w:rPr>
          <w:rFonts w:ascii="Times New Roman" w:hAnsi="Times New Roman"/>
          <w:i/>
          <w:color w:val="000000"/>
          <w:shd w:val="clear" w:color="auto" w:fill="FFFFFF"/>
        </w:rPr>
        <w:t>Escherichia</w:t>
      </w:r>
      <w:r w:rsidR="00CC2349" w:rsidRPr="00F371BD">
        <w:rPr>
          <w:rFonts w:ascii="Times New Roman" w:hAnsi="Times New Roman"/>
          <w:color w:val="000000"/>
          <w:shd w:val="clear" w:color="auto" w:fill="FFFFFF"/>
        </w:rPr>
        <w:t xml:space="preserve"> </w:t>
      </w:r>
      <w:r w:rsidR="00CC2349" w:rsidRPr="00F371BD">
        <w:rPr>
          <w:rFonts w:ascii="Times New Roman" w:hAnsi="Times New Roman"/>
          <w:i/>
          <w:color w:val="000000"/>
          <w:shd w:val="clear" w:color="auto" w:fill="FFFFFF"/>
        </w:rPr>
        <w:t>coli</w:t>
      </w:r>
      <w:r w:rsidR="00CC2349" w:rsidRPr="00F371BD">
        <w:rPr>
          <w:rFonts w:ascii="Times New Roman" w:hAnsi="Times New Roman"/>
          <w:color w:val="000000"/>
          <w:shd w:val="clear" w:color="auto" w:fill="FFFFFF"/>
        </w:rPr>
        <w:t xml:space="preserve">, and cross-domain pathogens have a foothold in agricultural production areas. The commonality of environmental contamination translates to contact with plants. Absence of kill steps against human pathogens for fresh produce, arrival on plants leads to persistence and the risk of human illness. </w:t>
      </w:r>
    </w:p>
    <w:p w:rsidR="00CC2349" w:rsidRPr="00F371BD" w:rsidRDefault="00CC2349" w:rsidP="00BB0156">
      <w:pPr>
        <w:pStyle w:val="NoSpacing"/>
        <w:spacing w:line="360" w:lineRule="auto"/>
        <w:ind w:firstLine="720"/>
        <w:jc w:val="both"/>
        <w:rPr>
          <w:rFonts w:ascii="Times New Roman" w:hAnsi="Times New Roman"/>
        </w:rPr>
      </w:pPr>
      <w:r w:rsidRPr="00F371BD">
        <w:rPr>
          <w:rFonts w:ascii="Times New Roman" w:hAnsi="Times New Roman"/>
        </w:rPr>
        <w:t>Since most fresh produce receives minimal processing and is often eaten raw, pathogen contamination can represent serious risk. Further, cutting, slicing or peeling cause tissue damage which</w:t>
      </w:r>
      <w:r w:rsidR="00BB0156" w:rsidRPr="00F371BD">
        <w:rPr>
          <w:rFonts w:ascii="Times New Roman" w:hAnsi="Times New Roman"/>
        </w:rPr>
        <w:t xml:space="preserve"> </w:t>
      </w:r>
      <w:r w:rsidRPr="00F371BD">
        <w:rPr>
          <w:rFonts w:ascii="Times New Roman" w:hAnsi="Times New Roman"/>
        </w:rPr>
        <w:t xml:space="preserve">releases nutrients and facilitates growth of microorganisms (Harris </w:t>
      </w:r>
      <w:r w:rsidRPr="00F371BD">
        <w:rPr>
          <w:rFonts w:ascii="Times New Roman" w:hAnsi="Times New Roman"/>
          <w:i/>
        </w:rPr>
        <w:t>et al</w:t>
      </w:r>
      <w:r w:rsidRPr="00F371BD">
        <w:rPr>
          <w:rFonts w:ascii="Times New Roman" w:hAnsi="Times New Roman"/>
        </w:rPr>
        <w:t xml:space="preserve"> 2003). </w:t>
      </w:r>
    </w:p>
    <w:p w:rsidR="00CC2349" w:rsidRPr="00F371BD" w:rsidRDefault="00CC2349" w:rsidP="00BB0156">
      <w:pPr>
        <w:pStyle w:val="NoSpacing"/>
        <w:spacing w:line="360" w:lineRule="auto"/>
        <w:ind w:firstLine="720"/>
        <w:jc w:val="both"/>
        <w:rPr>
          <w:rFonts w:ascii="Times New Roman" w:hAnsi="Times New Roman"/>
        </w:rPr>
      </w:pPr>
      <w:r w:rsidRPr="00F371BD">
        <w:rPr>
          <w:rFonts w:ascii="Times New Roman" w:hAnsi="Times New Roman"/>
        </w:rPr>
        <w:t xml:space="preserve">The occurrence of foodborne illness from contaminated fresh produce challenged the belief that such disease was linked to the consumption of foods of animal origin, including meat, poultry, eggs, and milk. Early epidemiological investigations of produce as a source of infection were triggered mostly by the increased isolation of a rare species or serovar of enteric pathogens from clinical patients; thus, outbreaks from common types of pathogens may have remained undetected (Tauxe 1997). Since the early 1990s, awareness of the potential of fresh produce to </w:t>
      </w:r>
      <w:r w:rsidRPr="00F371BD">
        <w:rPr>
          <w:rFonts w:ascii="Times New Roman" w:hAnsi="Times New Roman"/>
        </w:rPr>
        <w:lastRenderedPageBreak/>
        <w:t>cause foodborne disease has increased, and reported outbreaks associated with this commodity have grown steadily (</w:t>
      </w:r>
      <w:r w:rsidRPr="00F371BD">
        <w:rPr>
          <w:rFonts w:ascii="Times New Roman" w:hAnsi="Times New Roman"/>
          <w:color w:val="231F20"/>
        </w:rPr>
        <w:t>Sivapalasingam 2004</w:t>
      </w:r>
      <w:r w:rsidRPr="00F371BD">
        <w:rPr>
          <w:rFonts w:ascii="Times New Roman" w:hAnsi="Times New Roman"/>
        </w:rPr>
        <w:t>). Several studies have demonstrated the presence of foodborne pathogenic bacteria on crops grown in soil to which naturally or artificially contaminated manure was applied (Solomon and Matthews 2006).</w:t>
      </w:r>
    </w:p>
    <w:p w:rsidR="00CC2349" w:rsidRPr="00F371BD" w:rsidRDefault="00CC2349" w:rsidP="00BB0156">
      <w:pPr>
        <w:pStyle w:val="NoSpacing"/>
        <w:spacing w:line="360" w:lineRule="auto"/>
        <w:ind w:firstLine="720"/>
        <w:jc w:val="both"/>
        <w:rPr>
          <w:rFonts w:ascii="Times New Roman" w:hAnsi="Times New Roman"/>
        </w:rPr>
      </w:pPr>
      <w:r w:rsidRPr="00F371BD">
        <w:rPr>
          <w:rFonts w:ascii="Times New Roman" w:hAnsi="Times New Roman"/>
        </w:rPr>
        <w:t xml:space="preserve">The use of improperly composted manure or the feces from free roaming domestic or wild animals in the fields, enhance the risk of microbial contamination of crops. Additionally, poor hygiene practices by field-workers and a lack of on-site sanitation facilities may result in produce-associated outbreaks, particularly enteric illness such as shigellosis, which is easily contracted from human feces because of the low infectious dose of the causal agent, </w:t>
      </w:r>
      <w:r w:rsidRPr="00F371BD">
        <w:rPr>
          <w:rFonts w:ascii="Times New Roman" w:hAnsi="Times New Roman"/>
          <w:i/>
          <w:iCs/>
        </w:rPr>
        <w:t xml:space="preserve">Shigella </w:t>
      </w:r>
      <w:r w:rsidRPr="00F371BD">
        <w:rPr>
          <w:rFonts w:ascii="Times New Roman" w:hAnsi="Times New Roman"/>
        </w:rPr>
        <w:t xml:space="preserve">(Montville and Matthews 2005). Crop management practices such as irrigation and application of pesticides with contaminated water also are considered as primary sources of inoculum in the field. This is of particular concern for production of fruits and vegetables in areas where the supply of fresh water is scarce, and where water reclaimed from effluents increasingly serves for agricultural purposes. </w:t>
      </w:r>
      <w:r w:rsidRPr="00F371BD">
        <w:rPr>
          <w:rFonts w:ascii="Times New Roman" w:hAnsi="Times New Roman"/>
          <w:i/>
          <w:iCs/>
        </w:rPr>
        <w:t xml:space="preserve">E. coli </w:t>
      </w:r>
      <w:r w:rsidRPr="00F371BD">
        <w:rPr>
          <w:rFonts w:ascii="Times New Roman" w:hAnsi="Times New Roman"/>
        </w:rPr>
        <w:t xml:space="preserve">and </w:t>
      </w:r>
      <w:r w:rsidRPr="00F371BD">
        <w:rPr>
          <w:rFonts w:ascii="Times New Roman" w:hAnsi="Times New Roman"/>
          <w:i/>
          <w:iCs/>
        </w:rPr>
        <w:t xml:space="preserve">S. enterica </w:t>
      </w:r>
      <w:r w:rsidRPr="00F371BD">
        <w:rPr>
          <w:rFonts w:ascii="Times New Roman" w:hAnsi="Times New Roman"/>
        </w:rPr>
        <w:t>survive well in water sediments (Gerba and McLeod 1976; Hendricks 1971)</w:t>
      </w:r>
      <w:r w:rsidRPr="00F371BD">
        <w:rPr>
          <w:rFonts w:ascii="Times New Roman" w:hAnsi="Times New Roman"/>
          <w:color w:val="231F20"/>
        </w:rPr>
        <w:t xml:space="preserve"> </w:t>
      </w:r>
      <w:r w:rsidRPr="00F371BD">
        <w:rPr>
          <w:rFonts w:ascii="Times New Roman" w:hAnsi="Times New Roman"/>
        </w:rPr>
        <w:t>seasonal flooding of fields with overflowing stream water adds to the risk factors of potential crop contamination.  The emergence of outbreaks of human diseases linked to the contamination of produce is likely one of the most important problems</w:t>
      </w:r>
      <w:r w:rsidR="00CE1FD4">
        <w:rPr>
          <w:rFonts w:ascii="Times New Roman" w:hAnsi="Times New Roman"/>
        </w:rPr>
        <w:t xml:space="preserve"> that</w:t>
      </w:r>
      <w:r w:rsidRPr="00F371BD">
        <w:rPr>
          <w:rFonts w:ascii="Times New Roman" w:hAnsi="Times New Roman"/>
        </w:rPr>
        <w:t xml:space="preserve"> face horticultural production in the current century. </w:t>
      </w:r>
    </w:p>
    <w:p w:rsidR="00CC2349" w:rsidRPr="00F371BD" w:rsidRDefault="00CC2349" w:rsidP="00BB0156">
      <w:pPr>
        <w:pStyle w:val="NoSpacing"/>
        <w:spacing w:line="360" w:lineRule="auto"/>
        <w:ind w:firstLine="720"/>
        <w:jc w:val="both"/>
        <w:rPr>
          <w:rFonts w:ascii="Times New Roman" w:hAnsi="Times New Roman"/>
        </w:rPr>
      </w:pPr>
      <w:r w:rsidRPr="00F371BD">
        <w:rPr>
          <w:rFonts w:ascii="Times New Roman" w:hAnsi="Times New Roman"/>
        </w:rPr>
        <w:t xml:space="preserve">Epidemics of foodborne disease are not only a threat to public health but also erode consumer confidence in the causal food product and thus, impact the economic viability of the industry.  A recent report by the Centers for Disease Control and Prevention, USA which revealed that contaminated produce caused 46% of the individual cases of foodborne illness in the United States between 1998 and </w:t>
      </w:r>
      <w:r w:rsidRPr="00F371BD">
        <w:rPr>
          <w:rFonts w:ascii="Times New Roman" w:hAnsi="Times New Roman"/>
          <w:color w:val="000000" w:themeColor="text1"/>
        </w:rPr>
        <w:t xml:space="preserve">2008 </w:t>
      </w:r>
      <w:r w:rsidRPr="00F371BD">
        <w:rPr>
          <w:rFonts w:ascii="Times New Roman" w:hAnsi="Times New Roman"/>
        </w:rPr>
        <w:t>confirmed that the risk of acquiring infections from produce is high and persisting despite increased awareness and prevention measures taken by producers and processors</w:t>
      </w:r>
      <w:r w:rsidR="00BB0156" w:rsidRPr="00F371BD">
        <w:rPr>
          <w:rFonts w:ascii="Times New Roman" w:hAnsi="Times New Roman"/>
        </w:rPr>
        <w:t xml:space="preserve"> </w:t>
      </w:r>
      <w:r w:rsidR="00BB0156" w:rsidRPr="00F371BD">
        <w:rPr>
          <w:rFonts w:ascii="Times New Roman" w:hAnsi="Times New Roman"/>
          <w:color w:val="000000" w:themeColor="text1"/>
        </w:rPr>
        <w:t xml:space="preserve">(Painter </w:t>
      </w:r>
      <w:r w:rsidR="00BB0156" w:rsidRPr="00F371BD">
        <w:rPr>
          <w:rFonts w:ascii="Times New Roman" w:hAnsi="Times New Roman"/>
          <w:i/>
          <w:color w:val="000000" w:themeColor="text1"/>
        </w:rPr>
        <w:t>et al</w:t>
      </w:r>
      <w:r w:rsidR="00BB0156" w:rsidRPr="00F371BD">
        <w:rPr>
          <w:rFonts w:ascii="Times New Roman" w:hAnsi="Times New Roman"/>
          <w:color w:val="000000" w:themeColor="text1"/>
        </w:rPr>
        <w:t xml:space="preserve"> 2013)</w:t>
      </w:r>
      <w:r w:rsidRPr="00F371BD">
        <w:rPr>
          <w:rFonts w:ascii="Times New Roman" w:hAnsi="Times New Roman"/>
        </w:rPr>
        <w:t>.</w:t>
      </w:r>
    </w:p>
    <w:p w:rsidR="00D32575" w:rsidRPr="00F371BD" w:rsidRDefault="00CC2349" w:rsidP="00BB0156">
      <w:pPr>
        <w:pStyle w:val="NoSpacing"/>
        <w:spacing w:line="360" w:lineRule="auto"/>
        <w:ind w:firstLine="720"/>
        <w:jc w:val="both"/>
        <w:rPr>
          <w:rFonts w:ascii="Times New Roman" w:hAnsi="Times New Roman"/>
          <w:bCs/>
        </w:rPr>
      </w:pPr>
      <w:r w:rsidRPr="00F371BD">
        <w:rPr>
          <w:rFonts w:ascii="Times New Roman" w:hAnsi="Times New Roman"/>
          <w:bCs/>
        </w:rPr>
        <w:t>Traditional  biochemical  and  immunochemical  methods for  the  detection  of  microorganisms  in food  have  been  supplemented  by  a  number  of  DNA based  methods  during  the  last  decade  (Olsen 1995).</w:t>
      </w:r>
      <w:r w:rsidRPr="00F371BD">
        <w:rPr>
          <w:rFonts w:ascii="Times New Roman" w:hAnsi="Times New Roman"/>
        </w:rPr>
        <w:t xml:space="preserve">  </w:t>
      </w:r>
      <w:r w:rsidRPr="00F371BD">
        <w:rPr>
          <w:rFonts w:ascii="Times New Roman" w:hAnsi="Times New Roman"/>
          <w:bCs/>
        </w:rPr>
        <w:t xml:space="preserve">Multiplex PCR based detection technique save time and minimize the expense on  detection  of  food  borne  pathogens  (Bottero </w:t>
      </w:r>
      <w:r w:rsidRPr="00F371BD">
        <w:rPr>
          <w:rFonts w:ascii="Times New Roman" w:hAnsi="Times New Roman"/>
          <w:bCs/>
          <w:i/>
        </w:rPr>
        <w:t>et al</w:t>
      </w:r>
      <w:r w:rsidRPr="00F371BD">
        <w:rPr>
          <w:rFonts w:ascii="Times New Roman" w:hAnsi="Times New Roman"/>
          <w:bCs/>
        </w:rPr>
        <w:t xml:space="preserve"> 2004). </w:t>
      </w:r>
    </w:p>
    <w:p w:rsidR="000E7550" w:rsidRDefault="000E7550" w:rsidP="00B56F47">
      <w:pPr>
        <w:pStyle w:val="NoSpacing"/>
        <w:spacing w:line="360" w:lineRule="auto"/>
        <w:jc w:val="both"/>
        <w:rPr>
          <w:rFonts w:ascii="Times New Roman" w:hAnsi="Times New Roman"/>
          <w:b/>
          <w:bCs/>
        </w:rPr>
      </w:pPr>
    </w:p>
    <w:p w:rsidR="003B6BBE" w:rsidRPr="00F371BD" w:rsidRDefault="003B6BBE" w:rsidP="00B56F47">
      <w:pPr>
        <w:pStyle w:val="NoSpacing"/>
        <w:spacing w:line="360" w:lineRule="auto"/>
        <w:jc w:val="both"/>
        <w:rPr>
          <w:rFonts w:ascii="Times New Roman" w:hAnsi="Times New Roman"/>
          <w:b/>
          <w:bCs/>
        </w:rPr>
      </w:pPr>
    </w:p>
    <w:p w:rsidR="00BB0156" w:rsidRDefault="00BB0156" w:rsidP="00B56F47">
      <w:pPr>
        <w:pStyle w:val="NoSpacing"/>
        <w:spacing w:line="360" w:lineRule="auto"/>
        <w:jc w:val="both"/>
        <w:rPr>
          <w:rFonts w:ascii="Times New Roman" w:hAnsi="Times New Roman"/>
          <w:b/>
          <w:bCs/>
        </w:rPr>
      </w:pPr>
    </w:p>
    <w:p w:rsidR="00F371BD" w:rsidRDefault="00F371BD" w:rsidP="00B56F47">
      <w:pPr>
        <w:pStyle w:val="NoSpacing"/>
        <w:spacing w:line="360" w:lineRule="auto"/>
        <w:jc w:val="both"/>
        <w:rPr>
          <w:rFonts w:ascii="Times New Roman" w:hAnsi="Times New Roman"/>
          <w:b/>
          <w:bCs/>
        </w:rPr>
      </w:pPr>
    </w:p>
    <w:p w:rsidR="00F8632D" w:rsidRPr="00F371BD" w:rsidRDefault="00F8632D" w:rsidP="00B56F47">
      <w:pPr>
        <w:pStyle w:val="NoSpacing"/>
        <w:spacing w:line="360" w:lineRule="auto"/>
        <w:jc w:val="both"/>
        <w:rPr>
          <w:rFonts w:ascii="Times New Roman" w:hAnsi="Times New Roman"/>
          <w:b/>
          <w:bCs/>
        </w:rPr>
      </w:pPr>
    </w:p>
    <w:p w:rsidR="00E36DA8" w:rsidRPr="00F371BD" w:rsidRDefault="008F7508" w:rsidP="00B56F47">
      <w:pPr>
        <w:pStyle w:val="NoSpacing"/>
        <w:spacing w:line="360" w:lineRule="auto"/>
        <w:jc w:val="both"/>
        <w:rPr>
          <w:rFonts w:ascii="Times New Roman" w:hAnsi="Times New Roman"/>
          <w:b/>
        </w:rPr>
      </w:pPr>
      <w:r>
        <w:rPr>
          <w:rFonts w:ascii="Times New Roman" w:hAnsi="Times New Roman"/>
          <w:b/>
          <w:bCs/>
        </w:rPr>
        <w:lastRenderedPageBreak/>
        <w:t xml:space="preserve">2.1 </w:t>
      </w:r>
      <w:r w:rsidR="00E36DA8" w:rsidRPr="00F371BD">
        <w:rPr>
          <w:rFonts w:ascii="Times New Roman" w:hAnsi="Times New Roman"/>
          <w:b/>
          <w:bCs/>
        </w:rPr>
        <w:t>Knowledge gaps</w:t>
      </w:r>
      <w:r w:rsidR="00B56F47" w:rsidRPr="00F371BD">
        <w:rPr>
          <w:rFonts w:ascii="Times New Roman" w:hAnsi="Times New Roman"/>
          <w:b/>
          <w:bCs/>
        </w:rPr>
        <w:t>:</w:t>
      </w:r>
    </w:p>
    <w:p w:rsidR="003B6BBE" w:rsidRDefault="003B6BBE" w:rsidP="00D914EA">
      <w:pPr>
        <w:pStyle w:val="NoSpacing"/>
        <w:numPr>
          <w:ilvl w:val="0"/>
          <w:numId w:val="17"/>
        </w:numPr>
        <w:spacing w:line="360" w:lineRule="auto"/>
        <w:jc w:val="both"/>
        <w:rPr>
          <w:rFonts w:ascii="Times New Roman" w:hAnsi="Times New Roman"/>
        </w:rPr>
      </w:pPr>
      <w:r>
        <w:rPr>
          <w:rFonts w:ascii="Times New Roman" w:hAnsi="Times New Roman"/>
        </w:rPr>
        <w:t>D</w:t>
      </w:r>
      <w:r w:rsidRPr="00F371BD">
        <w:rPr>
          <w:rFonts w:ascii="Times New Roman" w:hAnsi="Times New Roman"/>
        </w:rPr>
        <w:t>atabase</w:t>
      </w:r>
      <w:r w:rsidRPr="00CE5212">
        <w:rPr>
          <w:rFonts w:ascii="Times New Roman" w:hAnsi="Times New Roman"/>
        </w:rPr>
        <w:t xml:space="preserve"> </w:t>
      </w:r>
      <w:r>
        <w:rPr>
          <w:rFonts w:ascii="Times New Roman" w:hAnsi="Times New Roman"/>
        </w:rPr>
        <w:t>regarding food borne pathogens in raw vegetables is lacking</w:t>
      </w:r>
    </w:p>
    <w:p w:rsidR="003B6BBE" w:rsidRPr="003B6BBE" w:rsidRDefault="003B6BBE" w:rsidP="003B6BBE">
      <w:pPr>
        <w:pStyle w:val="NoSpacing"/>
        <w:numPr>
          <w:ilvl w:val="0"/>
          <w:numId w:val="17"/>
        </w:numPr>
        <w:spacing w:line="360" w:lineRule="auto"/>
        <w:jc w:val="both"/>
        <w:rPr>
          <w:rFonts w:ascii="Times New Roman" w:hAnsi="Times New Roman"/>
        </w:rPr>
      </w:pPr>
      <w:r w:rsidRPr="00F371BD">
        <w:rPr>
          <w:rFonts w:ascii="Times New Roman" w:hAnsi="Times New Roman"/>
        </w:rPr>
        <w:t>Safe, effective, and economical biochemical and DNA based detection kits for food borne pathogens need to be devised.</w:t>
      </w:r>
    </w:p>
    <w:p w:rsidR="00C915C9" w:rsidRPr="00F371BD" w:rsidRDefault="00C915C9" w:rsidP="003B6BBE">
      <w:pPr>
        <w:pStyle w:val="NoSpacing"/>
        <w:spacing w:line="360" w:lineRule="auto"/>
        <w:jc w:val="both"/>
        <w:rPr>
          <w:rFonts w:ascii="Times New Roman" w:hAnsi="Times New Roman"/>
        </w:rPr>
      </w:pPr>
    </w:p>
    <w:p w:rsidR="00B56F47" w:rsidRPr="00F371BD" w:rsidRDefault="008F7508" w:rsidP="00B56F47">
      <w:pPr>
        <w:pStyle w:val="NoSpacing"/>
        <w:spacing w:line="360" w:lineRule="auto"/>
        <w:jc w:val="both"/>
        <w:rPr>
          <w:rFonts w:ascii="Times New Roman" w:hAnsi="Times New Roman"/>
          <w:b/>
        </w:rPr>
      </w:pPr>
      <w:r>
        <w:rPr>
          <w:rFonts w:ascii="Times New Roman" w:hAnsi="Times New Roman"/>
          <w:b/>
        </w:rPr>
        <w:t xml:space="preserve">2.2 </w:t>
      </w:r>
      <w:r w:rsidR="00B56F47" w:rsidRPr="00F371BD">
        <w:rPr>
          <w:rFonts w:ascii="Times New Roman" w:hAnsi="Times New Roman"/>
          <w:b/>
        </w:rPr>
        <w:t>Objectives:</w:t>
      </w:r>
    </w:p>
    <w:p w:rsidR="00E36DA8" w:rsidRPr="00F371BD" w:rsidRDefault="00B56F47" w:rsidP="000E7550">
      <w:pPr>
        <w:pStyle w:val="NoSpacing"/>
        <w:spacing w:line="360" w:lineRule="auto"/>
        <w:ind w:firstLine="720"/>
        <w:jc w:val="both"/>
        <w:rPr>
          <w:rFonts w:ascii="Times New Roman" w:hAnsi="Times New Roman"/>
        </w:rPr>
      </w:pPr>
      <w:r w:rsidRPr="00F371BD">
        <w:rPr>
          <w:rFonts w:ascii="Times New Roman" w:hAnsi="Times New Roman"/>
        </w:rPr>
        <w:t xml:space="preserve">The present study is </w:t>
      </w:r>
      <w:r w:rsidR="00CE5212">
        <w:rPr>
          <w:rFonts w:ascii="Times New Roman" w:hAnsi="Times New Roman"/>
        </w:rPr>
        <w:t>planned</w:t>
      </w:r>
      <w:r w:rsidRPr="00F371BD">
        <w:rPr>
          <w:rFonts w:ascii="Times New Roman" w:hAnsi="Times New Roman"/>
        </w:rPr>
        <w:t xml:space="preserve"> with the following objectives:</w:t>
      </w:r>
    </w:p>
    <w:p w:rsidR="00B56F47" w:rsidRPr="00F371BD" w:rsidRDefault="005F1863" w:rsidP="00B56F47">
      <w:pPr>
        <w:pStyle w:val="NoSpacing"/>
        <w:numPr>
          <w:ilvl w:val="0"/>
          <w:numId w:val="4"/>
        </w:numPr>
        <w:spacing w:line="360" w:lineRule="auto"/>
        <w:jc w:val="both"/>
        <w:rPr>
          <w:rFonts w:ascii="Times New Roman" w:hAnsi="Times New Roman"/>
          <w:color w:val="000000" w:themeColor="text1"/>
        </w:rPr>
      </w:pPr>
      <w:r>
        <w:rPr>
          <w:rFonts w:ascii="Times New Roman" w:hAnsi="Times New Roman"/>
        </w:rPr>
        <w:t xml:space="preserve">To undertake </w:t>
      </w:r>
      <w:r>
        <w:rPr>
          <w:rFonts w:ascii="Times New Roman" w:hAnsi="Times New Roman"/>
          <w:color w:val="000000" w:themeColor="text1"/>
        </w:rPr>
        <w:t>Epidemiological S</w:t>
      </w:r>
      <w:r w:rsidR="00B56F47" w:rsidRPr="00F371BD">
        <w:rPr>
          <w:rFonts w:ascii="Times New Roman" w:hAnsi="Times New Roman"/>
          <w:color w:val="000000" w:themeColor="text1"/>
        </w:rPr>
        <w:t xml:space="preserve">urveillance of </w:t>
      </w:r>
      <w:r>
        <w:rPr>
          <w:rFonts w:ascii="Times New Roman" w:hAnsi="Times New Roman"/>
          <w:color w:val="000000" w:themeColor="text1"/>
        </w:rPr>
        <w:t xml:space="preserve">routinely consumed raw </w:t>
      </w:r>
      <w:r w:rsidR="00695260" w:rsidRPr="00F371BD">
        <w:rPr>
          <w:rFonts w:ascii="Times New Roman" w:hAnsi="Times New Roman"/>
          <w:color w:val="000000" w:themeColor="text1"/>
        </w:rPr>
        <w:t>vegetables</w:t>
      </w:r>
      <w:r>
        <w:rPr>
          <w:rFonts w:ascii="Times New Roman" w:hAnsi="Times New Roman"/>
          <w:color w:val="000000" w:themeColor="text1"/>
        </w:rPr>
        <w:t>.</w:t>
      </w:r>
    </w:p>
    <w:p w:rsidR="00BE4B32" w:rsidRPr="00F371BD" w:rsidRDefault="005F1863" w:rsidP="00695260">
      <w:pPr>
        <w:pStyle w:val="NoSpacing"/>
        <w:numPr>
          <w:ilvl w:val="0"/>
          <w:numId w:val="4"/>
        </w:numPr>
        <w:spacing w:line="360" w:lineRule="auto"/>
        <w:jc w:val="both"/>
        <w:rPr>
          <w:rFonts w:ascii="Times New Roman" w:hAnsi="Times New Roman"/>
        </w:rPr>
      </w:pPr>
      <w:r>
        <w:rPr>
          <w:rFonts w:ascii="Times New Roman" w:hAnsi="Times New Roman"/>
        </w:rPr>
        <w:t>Biochemical and m</w:t>
      </w:r>
      <w:r w:rsidR="0066445F" w:rsidRPr="00F371BD">
        <w:rPr>
          <w:rFonts w:ascii="Times New Roman" w:hAnsi="Times New Roman"/>
        </w:rPr>
        <w:t>olecular characterization of the isolates and preparation of antibiogram</w:t>
      </w:r>
      <w:r w:rsidR="000E7550" w:rsidRPr="00F371BD">
        <w:rPr>
          <w:rFonts w:ascii="Times New Roman" w:hAnsi="Times New Roman"/>
        </w:rPr>
        <w:t>.</w:t>
      </w:r>
    </w:p>
    <w:p w:rsidR="00695AE3" w:rsidRPr="0065752E" w:rsidRDefault="0065752E" w:rsidP="0065752E">
      <w:pPr>
        <w:pStyle w:val="ListParagraph"/>
        <w:numPr>
          <w:ilvl w:val="0"/>
          <w:numId w:val="4"/>
        </w:numPr>
        <w:spacing w:line="360" w:lineRule="auto"/>
        <w:rPr>
          <w:bCs/>
          <w:sz w:val="22"/>
          <w:szCs w:val="22"/>
        </w:rPr>
      </w:pPr>
      <w:r>
        <w:rPr>
          <w:bCs/>
          <w:sz w:val="22"/>
          <w:szCs w:val="22"/>
        </w:rPr>
        <w:t>Distribution of the virulence factors among the food borne pathogens.</w:t>
      </w:r>
    </w:p>
    <w:p w:rsidR="00B56F47" w:rsidRPr="00F371BD" w:rsidRDefault="00695AE3" w:rsidP="00B56F47">
      <w:pPr>
        <w:pStyle w:val="NoSpacing"/>
        <w:numPr>
          <w:ilvl w:val="0"/>
          <w:numId w:val="4"/>
        </w:numPr>
        <w:spacing w:line="360" w:lineRule="auto"/>
        <w:jc w:val="both"/>
        <w:rPr>
          <w:rFonts w:ascii="Times New Roman" w:hAnsi="Times New Roman"/>
        </w:rPr>
      </w:pPr>
      <w:r w:rsidRPr="00F371BD">
        <w:rPr>
          <w:rFonts w:ascii="Times New Roman" w:hAnsi="Times New Roman"/>
        </w:rPr>
        <w:t>D</w:t>
      </w:r>
      <w:r w:rsidR="0066445F" w:rsidRPr="00F371BD">
        <w:rPr>
          <w:rFonts w:ascii="Times New Roman" w:hAnsi="Times New Roman"/>
        </w:rPr>
        <w:t xml:space="preserve">evelopment of </w:t>
      </w:r>
      <w:r w:rsidR="005F1863" w:rsidRPr="00F371BD">
        <w:rPr>
          <w:rFonts w:ascii="Times New Roman" w:hAnsi="Times New Roman"/>
        </w:rPr>
        <w:t xml:space="preserve">rapid and sensitive </w:t>
      </w:r>
      <w:r w:rsidRPr="00F371BD">
        <w:rPr>
          <w:rFonts w:ascii="Times New Roman" w:hAnsi="Times New Roman"/>
        </w:rPr>
        <w:t xml:space="preserve">kit for testing quality of food based on biochemical properties and </w:t>
      </w:r>
      <w:r w:rsidR="0066445F" w:rsidRPr="00F371BD">
        <w:rPr>
          <w:rFonts w:ascii="Times New Roman" w:hAnsi="Times New Roman"/>
        </w:rPr>
        <w:t>multiplex PCR detection</w:t>
      </w:r>
      <w:r w:rsidR="000E7550" w:rsidRPr="00F371BD">
        <w:rPr>
          <w:rFonts w:ascii="Times New Roman" w:hAnsi="Times New Roman"/>
        </w:rPr>
        <w:t>.</w:t>
      </w:r>
      <w:r w:rsidR="00FB4C92" w:rsidRPr="00F371BD">
        <w:rPr>
          <w:rFonts w:ascii="Times New Roman" w:hAnsi="Times New Roman"/>
        </w:rPr>
        <w:t xml:space="preserve"> </w:t>
      </w:r>
    </w:p>
    <w:p w:rsidR="000E7550" w:rsidRPr="00F371BD" w:rsidRDefault="000E7550" w:rsidP="0066445F">
      <w:pPr>
        <w:pStyle w:val="NoSpacing"/>
        <w:spacing w:line="360" w:lineRule="auto"/>
        <w:jc w:val="both"/>
        <w:rPr>
          <w:rFonts w:ascii="Times New Roman" w:hAnsi="Times New Roman"/>
          <w:b/>
        </w:rPr>
      </w:pPr>
    </w:p>
    <w:p w:rsidR="00F8632D" w:rsidRPr="006F66C2" w:rsidRDefault="00F8632D" w:rsidP="00F8632D">
      <w:pPr>
        <w:spacing w:line="360" w:lineRule="auto"/>
        <w:contextualSpacing/>
        <w:jc w:val="both"/>
        <w:rPr>
          <w:b/>
          <w:sz w:val="22"/>
          <w:szCs w:val="22"/>
        </w:rPr>
      </w:pPr>
      <w:r w:rsidRPr="006F66C2">
        <w:rPr>
          <w:b/>
          <w:sz w:val="22"/>
          <w:szCs w:val="22"/>
        </w:rPr>
        <w:t>3.  Expected new knowledge</w:t>
      </w:r>
    </w:p>
    <w:p w:rsidR="00F8632D" w:rsidRDefault="00F8632D" w:rsidP="00F8632D">
      <w:pPr>
        <w:spacing w:line="360" w:lineRule="auto"/>
        <w:ind w:firstLine="720"/>
        <w:rPr>
          <w:bCs/>
          <w:sz w:val="22"/>
          <w:szCs w:val="22"/>
        </w:rPr>
      </w:pPr>
      <w:r w:rsidRPr="006F66C2">
        <w:rPr>
          <w:bCs/>
          <w:sz w:val="22"/>
          <w:szCs w:val="22"/>
        </w:rPr>
        <w:t>The studies will provide detailed information on the</w:t>
      </w:r>
      <w:r>
        <w:rPr>
          <w:bCs/>
          <w:sz w:val="22"/>
          <w:szCs w:val="22"/>
        </w:rPr>
        <w:t>:</w:t>
      </w:r>
    </w:p>
    <w:p w:rsidR="00F8632D" w:rsidRPr="00F8632D" w:rsidRDefault="00F8632D" w:rsidP="00F8632D">
      <w:pPr>
        <w:pStyle w:val="ListParagraph"/>
        <w:numPr>
          <w:ilvl w:val="0"/>
          <w:numId w:val="31"/>
        </w:numPr>
        <w:spacing w:line="360" w:lineRule="auto"/>
        <w:rPr>
          <w:bCs/>
          <w:sz w:val="22"/>
          <w:szCs w:val="22"/>
        </w:rPr>
      </w:pPr>
      <w:r w:rsidRPr="00F8632D">
        <w:rPr>
          <w:bCs/>
          <w:sz w:val="22"/>
          <w:szCs w:val="22"/>
        </w:rPr>
        <w:t>Prevalence of food borne pathogens on fresh vegetables.</w:t>
      </w:r>
    </w:p>
    <w:p w:rsidR="00F8632D" w:rsidRDefault="00F8632D" w:rsidP="00F8632D">
      <w:pPr>
        <w:pStyle w:val="ListParagraph"/>
        <w:numPr>
          <w:ilvl w:val="0"/>
          <w:numId w:val="31"/>
        </w:numPr>
        <w:spacing w:line="360" w:lineRule="auto"/>
        <w:rPr>
          <w:bCs/>
          <w:sz w:val="22"/>
          <w:szCs w:val="22"/>
        </w:rPr>
      </w:pPr>
      <w:r>
        <w:rPr>
          <w:bCs/>
          <w:sz w:val="22"/>
          <w:szCs w:val="22"/>
        </w:rPr>
        <w:t xml:space="preserve">Distribution of the virulence </w:t>
      </w:r>
      <w:r w:rsidR="0065752E">
        <w:rPr>
          <w:bCs/>
          <w:sz w:val="22"/>
          <w:szCs w:val="22"/>
        </w:rPr>
        <w:t xml:space="preserve">factors </w:t>
      </w:r>
      <w:r>
        <w:rPr>
          <w:bCs/>
          <w:sz w:val="22"/>
          <w:szCs w:val="22"/>
        </w:rPr>
        <w:t xml:space="preserve">among the </w:t>
      </w:r>
      <w:r w:rsidR="0065752E">
        <w:rPr>
          <w:bCs/>
          <w:sz w:val="22"/>
          <w:szCs w:val="22"/>
        </w:rPr>
        <w:t>food borne pathogens</w:t>
      </w:r>
      <w:r>
        <w:rPr>
          <w:bCs/>
          <w:sz w:val="22"/>
          <w:szCs w:val="22"/>
        </w:rPr>
        <w:t>.</w:t>
      </w:r>
    </w:p>
    <w:p w:rsidR="00F8632D" w:rsidRDefault="00F8632D" w:rsidP="00F8632D">
      <w:pPr>
        <w:pStyle w:val="ListParagraph"/>
        <w:numPr>
          <w:ilvl w:val="0"/>
          <w:numId w:val="31"/>
        </w:numPr>
        <w:spacing w:line="360" w:lineRule="auto"/>
        <w:rPr>
          <w:bCs/>
          <w:sz w:val="22"/>
          <w:szCs w:val="22"/>
        </w:rPr>
      </w:pPr>
      <w:r>
        <w:rPr>
          <w:bCs/>
          <w:sz w:val="22"/>
          <w:szCs w:val="22"/>
        </w:rPr>
        <w:t>Standardization of the detection method for food pathogens.</w:t>
      </w:r>
    </w:p>
    <w:p w:rsidR="00F8632D" w:rsidRDefault="00F8632D" w:rsidP="00CC2349">
      <w:pPr>
        <w:spacing w:line="360" w:lineRule="auto"/>
        <w:rPr>
          <w:b/>
          <w:bCs/>
          <w:sz w:val="22"/>
          <w:szCs w:val="22"/>
        </w:rPr>
      </w:pPr>
    </w:p>
    <w:p w:rsidR="00CC2349" w:rsidRPr="00F371BD" w:rsidRDefault="00CC2349" w:rsidP="00CC2349">
      <w:pPr>
        <w:spacing w:line="360" w:lineRule="auto"/>
        <w:rPr>
          <w:b/>
          <w:bCs/>
          <w:sz w:val="22"/>
          <w:szCs w:val="22"/>
        </w:rPr>
      </w:pPr>
      <w:r w:rsidRPr="00F371BD">
        <w:rPr>
          <w:b/>
          <w:bCs/>
          <w:sz w:val="22"/>
          <w:szCs w:val="22"/>
        </w:rPr>
        <w:t xml:space="preserve">4. Review of literature </w:t>
      </w:r>
    </w:p>
    <w:p w:rsidR="00CC2349" w:rsidRPr="00F371BD" w:rsidRDefault="00CC2349" w:rsidP="000E7550">
      <w:pPr>
        <w:spacing w:line="360" w:lineRule="auto"/>
        <w:ind w:firstLine="720"/>
        <w:jc w:val="both"/>
        <w:rPr>
          <w:sz w:val="22"/>
          <w:szCs w:val="22"/>
        </w:rPr>
      </w:pPr>
      <w:r w:rsidRPr="00F371BD">
        <w:rPr>
          <w:sz w:val="22"/>
          <w:szCs w:val="22"/>
        </w:rPr>
        <w:t>Fresh vegetables are an essential part of the diet of people around the world and their consumption is increasing rapidly due to their health</w:t>
      </w:r>
      <w:r w:rsidR="00C15386">
        <w:rPr>
          <w:sz w:val="22"/>
          <w:szCs w:val="22"/>
        </w:rPr>
        <w:t xml:space="preserve"> benefits</w:t>
      </w:r>
      <w:r w:rsidRPr="00F371BD">
        <w:rPr>
          <w:sz w:val="22"/>
          <w:szCs w:val="22"/>
        </w:rPr>
        <w:t xml:space="preserve"> and changes in people lifestyles (Huxley </w:t>
      </w:r>
      <w:r w:rsidRPr="00F371BD">
        <w:rPr>
          <w:i/>
          <w:sz w:val="22"/>
          <w:szCs w:val="22"/>
        </w:rPr>
        <w:t xml:space="preserve">et al </w:t>
      </w:r>
      <w:r w:rsidRPr="00F371BD">
        <w:rPr>
          <w:sz w:val="22"/>
          <w:szCs w:val="22"/>
        </w:rPr>
        <w:t xml:space="preserve">2004; Ajlouni </w:t>
      </w:r>
      <w:r w:rsidRPr="00F371BD">
        <w:rPr>
          <w:i/>
          <w:sz w:val="22"/>
          <w:szCs w:val="22"/>
        </w:rPr>
        <w:t xml:space="preserve">et al </w:t>
      </w:r>
      <w:r w:rsidRPr="00F371BD">
        <w:rPr>
          <w:sz w:val="22"/>
          <w:szCs w:val="22"/>
        </w:rPr>
        <w:t xml:space="preserve">2006). The trend to consume fresh produce including vegetables has </w:t>
      </w:r>
      <w:r w:rsidR="00C15386">
        <w:rPr>
          <w:sz w:val="22"/>
          <w:szCs w:val="22"/>
        </w:rPr>
        <w:t>grown tremendously</w:t>
      </w:r>
      <w:r w:rsidRPr="00F371BD">
        <w:rPr>
          <w:sz w:val="22"/>
          <w:szCs w:val="22"/>
        </w:rPr>
        <w:t xml:space="preserve"> over the last few decades (López-Gálvez </w:t>
      </w:r>
      <w:r w:rsidRPr="00F371BD">
        <w:rPr>
          <w:i/>
          <w:sz w:val="22"/>
          <w:szCs w:val="22"/>
        </w:rPr>
        <w:t xml:space="preserve">et al </w:t>
      </w:r>
      <w:r w:rsidRPr="00F371BD">
        <w:rPr>
          <w:sz w:val="22"/>
          <w:szCs w:val="22"/>
        </w:rPr>
        <w:t xml:space="preserve">2009). However, along with </w:t>
      </w:r>
      <w:r w:rsidR="00C15386">
        <w:rPr>
          <w:sz w:val="22"/>
          <w:szCs w:val="22"/>
        </w:rPr>
        <w:t>the increase in fresh vegetable</w:t>
      </w:r>
      <w:r w:rsidRPr="00F371BD">
        <w:rPr>
          <w:sz w:val="22"/>
          <w:szCs w:val="22"/>
        </w:rPr>
        <w:t xml:space="preserve"> consumption, concerns about the safety of consumers have risen, as presence of spoilage bacteria, yeasts</w:t>
      </w:r>
      <w:r w:rsidR="000E7550" w:rsidRPr="00F371BD">
        <w:rPr>
          <w:sz w:val="22"/>
          <w:szCs w:val="22"/>
        </w:rPr>
        <w:t xml:space="preserve"> </w:t>
      </w:r>
      <w:r w:rsidRPr="00F371BD">
        <w:rPr>
          <w:sz w:val="22"/>
          <w:szCs w:val="22"/>
        </w:rPr>
        <w:t xml:space="preserve">and molds and pathogens is common in these foods (Zhang and Farber 1996; Seymour </w:t>
      </w:r>
      <w:r w:rsidRPr="00F371BD">
        <w:rPr>
          <w:i/>
          <w:sz w:val="22"/>
          <w:szCs w:val="22"/>
        </w:rPr>
        <w:t xml:space="preserve">et al </w:t>
      </w:r>
      <w:r w:rsidRPr="00F371BD">
        <w:rPr>
          <w:sz w:val="22"/>
          <w:szCs w:val="22"/>
        </w:rPr>
        <w:t>2002).</w:t>
      </w:r>
    </w:p>
    <w:p w:rsidR="00CC2349" w:rsidRPr="00F371BD" w:rsidRDefault="00CC2349" w:rsidP="00CC2349">
      <w:pPr>
        <w:spacing w:line="360" w:lineRule="auto"/>
        <w:ind w:firstLine="720"/>
        <w:jc w:val="both"/>
        <w:rPr>
          <w:sz w:val="22"/>
          <w:szCs w:val="22"/>
        </w:rPr>
      </w:pPr>
      <w:r w:rsidRPr="00F371BD">
        <w:rPr>
          <w:sz w:val="22"/>
          <w:szCs w:val="22"/>
        </w:rPr>
        <w:t xml:space="preserve">More than 90 percent of the cases of food poisoning each year are caused by </w:t>
      </w:r>
      <w:r w:rsidRPr="00F371BD">
        <w:rPr>
          <w:i/>
          <w:sz w:val="22"/>
          <w:szCs w:val="22"/>
        </w:rPr>
        <w:t>Staphylococcus aureus</w:t>
      </w:r>
      <w:r w:rsidRPr="00F371BD">
        <w:rPr>
          <w:sz w:val="22"/>
          <w:szCs w:val="22"/>
        </w:rPr>
        <w:t xml:space="preserve">, </w:t>
      </w:r>
      <w:r w:rsidRPr="00F371BD">
        <w:rPr>
          <w:i/>
          <w:sz w:val="22"/>
          <w:szCs w:val="22"/>
        </w:rPr>
        <w:t>Salmonella</w:t>
      </w:r>
      <w:r w:rsidRPr="00F371BD">
        <w:rPr>
          <w:sz w:val="22"/>
          <w:szCs w:val="22"/>
        </w:rPr>
        <w:t xml:space="preserve">, </w:t>
      </w:r>
      <w:r w:rsidRPr="00F371BD">
        <w:rPr>
          <w:i/>
          <w:sz w:val="22"/>
          <w:szCs w:val="22"/>
        </w:rPr>
        <w:t>Clostridium perfringens</w:t>
      </w:r>
      <w:r w:rsidRPr="00F371BD">
        <w:rPr>
          <w:sz w:val="22"/>
          <w:szCs w:val="22"/>
        </w:rPr>
        <w:t xml:space="preserve">, </w:t>
      </w:r>
      <w:r w:rsidRPr="00F371BD">
        <w:rPr>
          <w:i/>
          <w:sz w:val="22"/>
          <w:szCs w:val="22"/>
        </w:rPr>
        <w:t>Campylobacter</w:t>
      </w:r>
      <w:r w:rsidRPr="00F371BD">
        <w:rPr>
          <w:sz w:val="22"/>
          <w:szCs w:val="22"/>
        </w:rPr>
        <w:t xml:space="preserve">, </w:t>
      </w:r>
      <w:r w:rsidRPr="00F371BD">
        <w:rPr>
          <w:i/>
          <w:sz w:val="22"/>
          <w:szCs w:val="22"/>
        </w:rPr>
        <w:t>Listeria monocytogenes</w:t>
      </w:r>
      <w:r w:rsidRPr="00F371BD">
        <w:rPr>
          <w:sz w:val="22"/>
          <w:szCs w:val="22"/>
        </w:rPr>
        <w:t xml:space="preserve">, </w:t>
      </w:r>
      <w:r w:rsidRPr="00F371BD">
        <w:rPr>
          <w:i/>
          <w:sz w:val="22"/>
          <w:szCs w:val="22"/>
        </w:rPr>
        <w:t>Vibrio parahaemolyticus</w:t>
      </w:r>
      <w:r w:rsidRPr="00F371BD">
        <w:rPr>
          <w:sz w:val="22"/>
          <w:szCs w:val="22"/>
        </w:rPr>
        <w:t xml:space="preserve">, </w:t>
      </w:r>
      <w:r w:rsidRPr="00F371BD">
        <w:rPr>
          <w:i/>
          <w:sz w:val="22"/>
          <w:szCs w:val="22"/>
        </w:rPr>
        <w:t>Bacillus cereus</w:t>
      </w:r>
      <w:r w:rsidRPr="00F371BD">
        <w:rPr>
          <w:sz w:val="22"/>
          <w:szCs w:val="22"/>
        </w:rPr>
        <w:t xml:space="preserve">, and Entero-pathogenic </w:t>
      </w:r>
      <w:r w:rsidRPr="00F371BD">
        <w:rPr>
          <w:i/>
          <w:sz w:val="22"/>
          <w:szCs w:val="22"/>
        </w:rPr>
        <w:t>Escherichia coli</w:t>
      </w:r>
      <w:r w:rsidRPr="00F371BD">
        <w:rPr>
          <w:sz w:val="22"/>
          <w:szCs w:val="22"/>
        </w:rPr>
        <w:t xml:space="preserve">, </w:t>
      </w:r>
      <w:r w:rsidRPr="00F371BD">
        <w:rPr>
          <w:i/>
          <w:sz w:val="22"/>
          <w:szCs w:val="22"/>
        </w:rPr>
        <w:t>Proteus</w:t>
      </w:r>
      <w:r w:rsidRPr="00F371BD">
        <w:rPr>
          <w:sz w:val="22"/>
          <w:szCs w:val="22"/>
        </w:rPr>
        <w:t xml:space="preserve">. Johnston </w:t>
      </w:r>
      <w:r w:rsidRPr="00F371BD">
        <w:rPr>
          <w:i/>
          <w:sz w:val="22"/>
          <w:szCs w:val="22"/>
        </w:rPr>
        <w:t>et al</w:t>
      </w:r>
      <w:r w:rsidRPr="00F371BD">
        <w:rPr>
          <w:sz w:val="22"/>
          <w:szCs w:val="22"/>
        </w:rPr>
        <w:t xml:space="preserve"> (2005) studied the prevalence of selected pathogens in 398 produce samples (leafy greens, herbs, and cantaloupe) collected from the southern United States were </w:t>
      </w:r>
      <w:r w:rsidR="00C15386">
        <w:rPr>
          <w:sz w:val="22"/>
          <w:szCs w:val="22"/>
        </w:rPr>
        <w:t>checked</w:t>
      </w:r>
      <w:r w:rsidRPr="00F371BD">
        <w:rPr>
          <w:sz w:val="22"/>
          <w:szCs w:val="22"/>
        </w:rPr>
        <w:t xml:space="preserve"> through production and the packing shed and assayed by enumerative tests in accordance </w:t>
      </w:r>
      <w:r w:rsidRPr="00F371BD">
        <w:rPr>
          <w:sz w:val="22"/>
          <w:szCs w:val="22"/>
        </w:rPr>
        <w:lastRenderedPageBreak/>
        <w:t xml:space="preserve">with U. S. Food and Drug Administration and found that for all leafy greens and herbs, geometric mean indicator levels ranged from 4.5 to 6.2 log CFU/g (aerobic plate count); less than 1 to 4.3 log CFU/g (coliforms and </w:t>
      </w:r>
      <w:r w:rsidRPr="00F371BD">
        <w:rPr>
          <w:i/>
          <w:iCs/>
          <w:sz w:val="22"/>
          <w:szCs w:val="22"/>
        </w:rPr>
        <w:t>Enterococcus</w:t>
      </w:r>
      <w:r w:rsidRPr="00F371BD">
        <w:rPr>
          <w:sz w:val="22"/>
          <w:szCs w:val="22"/>
        </w:rPr>
        <w:t>); and less than 1 to 1.5 log CFU/g (</w:t>
      </w:r>
      <w:r w:rsidRPr="00F371BD">
        <w:rPr>
          <w:i/>
          <w:iCs/>
          <w:sz w:val="22"/>
          <w:szCs w:val="22"/>
        </w:rPr>
        <w:t>E. coli</w:t>
      </w:r>
      <w:r w:rsidRPr="00F371BD">
        <w:rPr>
          <w:sz w:val="22"/>
          <w:szCs w:val="22"/>
        </w:rPr>
        <w:t>). However, for cilantro and parsley, total coliform levels increased during the packing process. For cantaloupe, microbial levels significantly increased from field through packing, with ranges of 6.4 to 7.0 log CFU/g (aerobic plate count); 2.1 to 4.3 log CFU/g (coliforms); 3.5 to 5.2 log CFU/g (</w:t>
      </w:r>
      <w:r w:rsidRPr="00F371BD">
        <w:rPr>
          <w:i/>
          <w:iCs/>
          <w:sz w:val="22"/>
          <w:szCs w:val="22"/>
        </w:rPr>
        <w:t>Enterococcus</w:t>
      </w:r>
      <w:r w:rsidRPr="00F371BD">
        <w:rPr>
          <w:sz w:val="22"/>
          <w:szCs w:val="22"/>
        </w:rPr>
        <w:t>); and less than 1 to 2.5 log CFU/g (</w:t>
      </w:r>
      <w:r w:rsidRPr="00F371BD">
        <w:rPr>
          <w:i/>
          <w:iCs/>
          <w:sz w:val="22"/>
          <w:szCs w:val="22"/>
        </w:rPr>
        <w:t>E. coli</w:t>
      </w:r>
      <w:r w:rsidRPr="00F371BD">
        <w:rPr>
          <w:sz w:val="22"/>
          <w:szCs w:val="22"/>
        </w:rPr>
        <w:t xml:space="preserve">). The prevalence of pathogens for all samples was 0, 0, and 0.7% (3 of 398) for </w:t>
      </w:r>
      <w:r w:rsidRPr="00F371BD">
        <w:rPr>
          <w:i/>
          <w:iCs/>
          <w:sz w:val="22"/>
          <w:szCs w:val="22"/>
        </w:rPr>
        <w:t>L. monocytogenes, E. coli</w:t>
      </w:r>
      <w:r w:rsidRPr="00F371BD">
        <w:rPr>
          <w:sz w:val="22"/>
          <w:szCs w:val="22"/>
        </w:rPr>
        <w:t xml:space="preserve"> O157:H7, and </w:t>
      </w:r>
      <w:r w:rsidRPr="00F371BD">
        <w:rPr>
          <w:i/>
          <w:iCs/>
          <w:sz w:val="22"/>
          <w:szCs w:val="22"/>
        </w:rPr>
        <w:t>Salmonella,</w:t>
      </w:r>
      <w:r w:rsidRPr="00F371BD">
        <w:rPr>
          <w:sz w:val="22"/>
          <w:szCs w:val="22"/>
        </w:rPr>
        <w:t xml:space="preserve"> respectively. This study demonstrates that each step from production to consumption may affect the microbial load of produce and reinforces government recommendations for ensuring a high-quality product.</w:t>
      </w:r>
    </w:p>
    <w:p w:rsidR="00CC2349" w:rsidRPr="00F371BD" w:rsidRDefault="00CC2349" w:rsidP="00CC2349">
      <w:pPr>
        <w:spacing w:line="360" w:lineRule="auto"/>
        <w:ind w:firstLine="720"/>
        <w:jc w:val="both"/>
        <w:rPr>
          <w:sz w:val="22"/>
          <w:szCs w:val="22"/>
        </w:rPr>
      </w:pPr>
      <w:r w:rsidRPr="00F371BD">
        <w:rPr>
          <w:sz w:val="22"/>
          <w:szCs w:val="22"/>
        </w:rPr>
        <w:t xml:space="preserve">The microbiological quality of ready-to-use (RTU) vegetables, including chopped lettuce, salad mix, carrot sticks, cauliflower florets, sliced celery, coleslaw mix, broccoli florets, and sliced green peppers was determined before and after processing and found up to a 1-log decrease in aerobic colony counts after processing with the exception of green peppers. These counts increased to preprocessing levels after 4 days of storage at both 4 and 10°C. Increased levels of </w:t>
      </w:r>
      <w:r w:rsidRPr="00F371BD">
        <w:rPr>
          <w:i/>
          <w:iCs/>
          <w:sz w:val="22"/>
          <w:szCs w:val="22"/>
        </w:rPr>
        <w:t>Listeria monocytogenes</w:t>
      </w:r>
      <w:r w:rsidRPr="00F371BD">
        <w:rPr>
          <w:sz w:val="22"/>
          <w:szCs w:val="22"/>
        </w:rPr>
        <w:t xml:space="preserve"> in RTU vegetables were associated with temperature abuse. Levels of &gt;100 MPN/g for </w:t>
      </w:r>
      <w:r w:rsidRPr="00F371BD">
        <w:rPr>
          <w:i/>
          <w:iCs/>
          <w:sz w:val="22"/>
          <w:szCs w:val="22"/>
        </w:rPr>
        <w:t>L. monocytogenes</w:t>
      </w:r>
      <w:r w:rsidRPr="00F371BD">
        <w:rPr>
          <w:sz w:val="22"/>
          <w:szCs w:val="22"/>
        </w:rPr>
        <w:t xml:space="preserve"> were detected in 8 of 120 (6.7%) samples stored at l0°C but not in 175 samples stored at 4°C after 7 days. Overall, </w:t>
      </w:r>
      <w:r w:rsidRPr="00F371BD">
        <w:rPr>
          <w:i/>
          <w:iCs/>
          <w:sz w:val="22"/>
          <w:szCs w:val="22"/>
        </w:rPr>
        <w:t>L. monocytogenes</w:t>
      </w:r>
      <w:r w:rsidRPr="00F371BD">
        <w:rPr>
          <w:sz w:val="22"/>
          <w:szCs w:val="22"/>
        </w:rPr>
        <w:t xml:space="preserve"> was detected in 13 of 120 (10.8%). </w:t>
      </w:r>
      <w:r w:rsidRPr="00F371BD">
        <w:rPr>
          <w:i/>
          <w:iCs/>
          <w:sz w:val="22"/>
          <w:szCs w:val="22"/>
        </w:rPr>
        <w:t>E. coli</w:t>
      </w:r>
      <w:r w:rsidRPr="00F371BD">
        <w:rPr>
          <w:sz w:val="22"/>
          <w:szCs w:val="22"/>
        </w:rPr>
        <w:t xml:space="preserve"> was detected in 2 of the 120 (1.7%) processed RTU vegetables after day 7 of storage at 10°C and 1 of the 65 (1.5%) unprocessed vegetables from the same batches of vegetables used for processing (Odumeru </w:t>
      </w:r>
      <w:r w:rsidRPr="00F371BD">
        <w:rPr>
          <w:i/>
          <w:sz w:val="22"/>
          <w:szCs w:val="22"/>
        </w:rPr>
        <w:t>et al</w:t>
      </w:r>
      <w:r w:rsidRPr="00F371BD">
        <w:rPr>
          <w:sz w:val="22"/>
          <w:szCs w:val="22"/>
        </w:rPr>
        <w:t xml:space="preserve"> 1997).</w:t>
      </w:r>
    </w:p>
    <w:p w:rsidR="00CC2349" w:rsidRPr="00F371BD" w:rsidRDefault="00CC2349" w:rsidP="000E7550">
      <w:pPr>
        <w:spacing w:line="360" w:lineRule="auto"/>
        <w:ind w:firstLine="720"/>
        <w:jc w:val="both"/>
        <w:rPr>
          <w:sz w:val="22"/>
          <w:szCs w:val="22"/>
        </w:rPr>
      </w:pPr>
      <w:r w:rsidRPr="00F371BD">
        <w:rPr>
          <w:sz w:val="22"/>
          <w:szCs w:val="22"/>
        </w:rPr>
        <w:t xml:space="preserve">Eni </w:t>
      </w:r>
      <w:r w:rsidRPr="00F371BD">
        <w:rPr>
          <w:i/>
          <w:sz w:val="22"/>
          <w:szCs w:val="22"/>
        </w:rPr>
        <w:t>et al</w:t>
      </w:r>
      <w:r w:rsidRPr="00F371BD">
        <w:rPr>
          <w:sz w:val="22"/>
          <w:szCs w:val="22"/>
        </w:rPr>
        <w:t xml:space="preserve"> (2010) examined the microbial quality and safety of fruits (sliced and intact) and vegetables (intact) in Nigeria and identified 9 bacteria belonging to 8 genera. These included </w:t>
      </w:r>
      <w:r w:rsidRPr="00F371BD">
        <w:rPr>
          <w:i/>
          <w:sz w:val="22"/>
          <w:szCs w:val="22"/>
        </w:rPr>
        <w:t>Bacillus</w:t>
      </w:r>
      <w:r w:rsidRPr="00F371BD">
        <w:rPr>
          <w:sz w:val="22"/>
          <w:szCs w:val="22"/>
        </w:rPr>
        <w:t xml:space="preserve"> spp., </w:t>
      </w:r>
      <w:r w:rsidRPr="00F371BD">
        <w:rPr>
          <w:i/>
          <w:sz w:val="22"/>
          <w:szCs w:val="22"/>
        </w:rPr>
        <w:t>Micrococcus</w:t>
      </w:r>
      <w:r w:rsidRPr="00F371BD">
        <w:rPr>
          <w:sz w:val="22"/>
          <w:szCs w:val="22"/>
        </w:rPr>
        <w:t xml:space="preserve"> spp., </w:t>
      </w:r>
      <w:r w:rsidRPr="00F371BD">
        <w:rPr>
          <w:i/>
          <w:sz w:val="22"/>
          <w:szCs w:val="22"/>
        </w:rPr>
        <w:t>Staphylococcus</w:t>
      </w:r>
      <w:r w:rsidRPr="00F371BD">
        <w:rPr>
          <w:sz w:val="22"/>
          <w:szCs w:val="22"/>
        </w:rPr>
        <w:t xml:space="preserve"> spp., </w:t>
      </w:r>
      <w:r w:rsidRPr="00F371BD">
        <w:rPr>
          <w:i/>
          <w:sz w:val="22"/>
          <w:szCs w:val="22"/>
        </w:rPr>
        <w:t>Klebsiella</w:t>
      </w:r>
      <w:r w:rsidRPr="00F371BD">
        <w:rPr>
          <w:sz w:val="22"/>
          <w:szCs w:val="22"/>
        </w:rPr>
        <w:t xml:space="preserve"> spp., </w:t>
      </w:r>
      <w:r w:rsidRPr="00F371BD">
        <w:rPr>
          <w:i/>
          <w:sz w:val="22"/>
          <w:szCs w:val="22"/>
        </w:rPr>
        <w:t>Salmonella</w:t>
      </w:r>
      <w:r w:rsidRPr="00F371BD">
        <w:rPr>
          <w:sz w:val="22"/>
          <w:szCs w:val="22"/>
        </w:rPr>
        <w:t xml:space="preserve"> spp., actinomycetes, Pseudomonas spp. and </w:t>
      </w:r>
      <w:r w:rsidRPr="00F371BD">
        <w:rPr>
          <w:i/>
          <w:sz w:val="22"/>
          <w:szCs w:val="22"/>
        </w:rPr>
        <w:t>E. coli</w:t>
      </w:r>
      <w:r w:rsidRPr="00F371BD">
        <w:rPr>
          <w:sz w:val="22"/>
          <w:szCs w:val="22"/>
        </w:rPr>
        <w:t>. Viswanathan and Kaur (2001) tested the microbial quality of 120 produce samples consisting of whole fresh vegetables, fresh-cut fruits and sprouts</w:t>
      </w:r>
      <w:r w:rsidR="000E7550" w:rsidRPr="00F371BD">
        <w:rPr>
          <w:sz w:val="22"/>
          <w:szCs w:val="22"/>
        </w:rPr>
        <w:t xml:space="preserve"> </w:t>
      </w:r>
      <w:r w:rsidRPr="00F371BD">
        <w:rPr>
          <w:sz w:val="22"/>
          <w:szCs w:val="22"/>
        </w:rPr>
        <w:t xml:space="preserve">collected from street vendors in India. They isolated </w:t>
      </w:r>
      <w:r w:rsidRPr="00F371BD">
        <w:rPr>
          <w:i/>
          <w:sz w:val="22"/>
          <w:szCs w:val="22"/>
        </w:rPr>
        <w:t>P. aeruginosa</w:t>
      </w:r>
      <w:r w:rsidRPr="00F371BD">
        <w:rPr>
          <w:sz w:val="22"/>
          <w:szCs w:val="22"/>
        </w:rPr>
        <w:t xml:space="preserve">, non-pathogenic </w:t>
      </w:r>
      <w:r w:rsidRPr="00F371BD">
        <w:rPr>
          <w:i/>
          <w:sz w:val="22"/>
          <w:szCs w:val="22"/>
        </w:rPr>
        <w:t>E. coli</w:t>
      </w:r>
      <w:r w:rsidRPr="00F371BD">
        <w:rPr>
          <w:sz w:val="22"/>
          <w:szCs w:val="22"/>
        </w:rPr>
        <w:t xml:space="preserve">, </w:t>
      </w:r>
      <w:r w:rsidRPr="00F371BD">
        <w:rPr>
          <w:i/>
          <w:sz w:val="22"/>
          <w:szCs w:val="22"/>
        </w:rPr>
        <w:t>Staphylococcus aureus</w:t>
      </w:r>
      <w:r w:rsidRPr="00F371BD">
        <w:rPr>
          <w:sz w:val="22"/>
          <w:szCs w:val="22"/>
        </w:rPr>
        <w:t xml:space="preserve">, </w:t>
      </w:r>
      <w:r w:rsidRPr="00F371BD">
        <w:rPr>
          <w:i/>
          <w:sz w:val="22"/>
          <w:szCs w:val="22"/>
        </w:rPr>
        <w:t xml:space="preserve">Enterobacter </w:t>
      </w:r>
      <w:r w:rsidRPr="00F371BD">
        <w:rPr>
          <w:sz w:val="22"/>
          <w:szCs w:val="22"/>
        </w:rPr>
        <w:t xml:space="preserve">spp. and </w:t>
      </w:r>
      <w:r w:rsidRPr="00F371BD">
        <w:rPr>
          <w:i/>
          <w:sz w:val="22"/>
          <w:szCs w:val="22"/>
        </w:rPr>
        <w:t xml:space="preserve">Salmonella </w:t>
      </w:r>
      <w:r w:rsidRPr="00F371BD">
        <w:rPr>
          <w:sz w:val="22"/>
          <w:szCs w:val="22"/>
        </w:rPr>
        <w:t>spp., from 77 (64.2%), 47 (39.2%), 70 (58.3%), 55 (45.8%) and 34 (28.3%) of the samples, respectively.</w:t>
      </w:r>
    </w:p>
    <w:p w:rsidR="00CC2349" w:rsidRPr="00F371BD" w:rsidRDefault="00CC2349" w:rsidP="000E7550">
      <w:pPr>
        <w:spacing w:line="360" w:lineRule="auto"/>
        <w:ind w:firstLine="720"/>
        <w:jc w:val="both"/>
        <w:rPr>
          <w:sz w:val="22"/>
          <w:szCs w:val="22"/>
        </w:rPr>
      </w:pPr>
      <w:r w:rsidRPr="00F371BD">
        <w:rPr>
          <w:sz w:val="22"/>
          <w:szCs w:val="22"/>
        </w:rPr>
        <w:t xml:space="preserve">The number of outbreaks caused by foodborne pathogens associated with fresh produce consumption for 1973 through 1997 reported to the Centers for Disease Control and Prevention. A total of 190 produce-associated outbreaks were reported, associated with 16,058 illnesses, 598 hospitalizations, and eight deaths for 1973 through 1997. Among produce-associated outbreaks, </w:t>
      </w:r>
      <w:r w:rsidRPr="00F371BD">
        <w:rPr>
          <w:sz w:val="22"/>
          <w:szCs w:val="22"/>
        </w:rPr>
        <w:lastRenderedPageBreak/>
        <w:t>the food items most frequently implicated included salad, lettuce, juice, melon, sprouts, and berries. Among 103 (54%) produce-associated outbreaks with a known pathogen, 62 (60%) were caused by bacterial pathogens, of which 30 (48%) were caused by</w:t>
      </w:r>
      <w:r w:rsidRPr="00F371BD">
        <w:rPr>
          <w:i/>
          <w:iCs/>
          <w:sz w:val="22"/>
          <w:szCs w:val="22"/>
        </w:rPr>
        <w:t xml:space="preserve"> Salmonella.</w:t>
      </w:r>
      <w:r w:rsidRPr="00F371BD">
        <w:rPr>
          <w:sz w:val="22"/>
          <w:szCs w:val="22"/>
        </w:rPr>
        <w:t xml:space="preserve"> During the study period,</w:t>
      </w:r>
      <w:r w:rsidRPr="00F371BD">
        <w:rPr>
          <w:i/>
          <w:iCs/>
          <w:sz w:val="22"/>
          <w:szCs w:val="22"/>
        </w:rPr>
        <w:t xml:space="preserve"> Cyclospora</w:t>
      </w:r>
      <w:r w:rsidRPr="00F371BD">
        <w:rPr>
          <w:sz w:val="22"/>
          <w:szCs w:val="22"/>
        </w:rPr>
        <w:t xml:space="preserve"> and</w:t>
      </w:r>
      <w:r w:rsidRPr="00F371BD">
        <w:rPr>
          <w:i/>
          <w:iCs/>
          <w:sz w:val="22"/>
          <w:szCs w:val="22"/>
        </w:rPr>
        <w:t xml:space="preserve"> Escherichia coli</w:t>
      </w:r>
      <w:r w:rsidRPr="00F371BD">
        <w:rPr>
          <w:sz w:val="22"/>
          <w:szCs w:val="22"/>
        </w:rPr>
        <w:t xml:space="preserve"> O157:H7 were newly recognized as causes of foodborne illness. </w:t>
      </w:r>
    </w:p>
    <w:p w:rsidR="00CC2349" w:rsidRPr="00F371BD" w:rsidRDefault="00CC2349" w:rsidP="00CC2349">
      <w:pPr>
        <w:spacing w:line="360" w:lineRule="auto"/>
        <w:ind w:firstLine="720"/>
        <w:jc w:val="both"/>
        <w:rPr>
          <w:sz w:val="22"/>
          <w:szCs w:val="22"/>
        </w:rPr>
      </w:pPr>
      <w:r w:rsidRPr="00F371BD">
        <w:rPr>
          <w:sz w:val="22"/>
          <w:szCs w:val="22"/>
        </w:rPr>
        <w:t xml:space="preserve">Enterotoxigenic </w:t>
      </w:r>
      <w:r w:rsidRPr="00F371BD">
        <w:rPr>
          <w:i/>
          <w:sz w:val="22"/>
          <w:szCs w:val="22"/>
        </w:rPr>
        <w:t>E. coli</w:t>
      </w:r>
      <w:r w:rsidRPr="00F371BD">
        <w:rPr>
          <w:sz w:val="22"/>
          <w:szCs w:val="22"/>
        </w:rPr>
        <w:t xml:space="preserve"> is a common cause of travelers’diarrhea, an illness sometimes experienced when visiting developing countries. Raw vegetables are thought to be a common cause of travelers’diarrhea. A prospective study of 73 physicians and 48 family members attending a conference in Mexico City in 1974 revealed that enterotoxigenic </w:t>
      </w:r>
      <w:r w:rsidRPr="00F371BD">
        <w:rPr>
          <w:i/>
          <w:sz w:val="22"/>
          <w:szCs w:val="22"/>
        </w:rPr>
        <w:t>E. coli</w:t>
      </w:r>
      <w:r w:rsidRPr="00F371BD">
        <w:rPr>
          <w:sz w:val="22"/>
          <w:szCs w:val="22"/>
        </w:rPr>
        <w:t xml:space="preserve"> was the most common cause of illness (Merson </w:t>
      </w:r>
      <w:r w:rsidRPr="00F371BD">
        <w:rPr>
          <w:i/>
          <w:sz w:val="22"/>
          <w:szCs w:val="22"/>
        </w:rPr>
        <w:t xml:space="preserve">et al </w:t>
      </w:r>
      <w:r w:rsidRPr="00F371BD">
        <w:rPr>
          <w:sz w:val="22"/>
          <w:szCs w:val="22"/>
        </w:rPr>
        <w:t xml:space="preserve">1976). Fifty nine participants became ill from eating salads containing raw vegetables. </w:t>
      </w:r>
    </w:p>
    <w:p w:rsidR="00CC2349" w:rsidRPr="00F371BD" w:rsidRDefault="00CC2349" w:rsidP="00CC2349">
      <w:pPr>
        <w:spacing w:line="360" w:lineRule="auto"/>
        <w:ind w:firstLine="720"/>
        <w:jc w:val="both"/>
        <w:rPr>
          <w:sz w:val="22"/>
          <w:szCs w:val="22"/>
        </w:rPr>
      </w:pPr>
      <w:r w:rsidRPr="00F371BD">
        <w:rPr>
          <w:sz w:val="22"/>
          <w:szCs w:val="22"/>
        </w:rPr>
        <w:t xml:space="preserve">There are 16 million annual cases of typhoid fever, 1.3 billion cases of gastroenteritis and 3 million deaths worldwide due to Salmonella (Bhunia 2008). Outbreaks of salmonellosis have been linked to a wide variety of fresh fruits and vegetables including apple, cantaloupe, alfalfa sprout, mango, lettuce, cilantro, unpasteurized orange juice, tomato, melon, celery and parsley (Pui </w:t>
      </w:r>
      <w:r w:rsidRPr="00F371BD">
        <w:rPr>
          <w:i/>
          <w:sz w:val="22"/>
          <w:szCs w:val="22"/>
        </w:rPr>
        <w:t>et al</w:t>
      </w:r>
      <w:r w:rsidRPr="00F371BD">
        <w:rPr>
          <w:sz w:val="22"/>
          <w:szCs w:val="22"/>
        </w:rPr>
        <w:t xml:space="preserve"> 2011b)</w:t>
      </w:r>
    </w:p>
    <w:p w:rsidR="00CC2349" w:rsidRPr="00F371BD" w:rsidRDefault="00CC2349" w:rsidP="00CC2349">
      <w:pPr>
        <w:spacing w:line="360" w:lineRule="auto"/>
        <w:jc w:val="both"/>
        <w:rPr>
          <w:b/>
          <w:sz w:val="22"/>
          <w:szCs w:val="22"/>
        </w:rPr>
      </w:pPr>
      <w:r w:rsidRPr="00F371BD">
        <w:rPr>
          <w:sz w:val="22"/>
          <w:szCs w:val="22"/>
        </w:rPr>
        <w:t xml:space="preserve">Minimally processed vegetables and sprouts are often contaminated with enterotoxigenic strains of </w:t>
      </w:r>
      <w:r w:rsidRPr="00F371BD">
        <w:rPr>
          <w:rStyle w:val="Emphasis"/>
          <w:sz w:val="22"/>
          <w:szCs w:val="22"/>
        </w:rPr>
        <w:t xml:space="preserve">Staphylococcus aureus. </w:t>
      </w:r>
      <w:r w:rsidRPr="00F371BD">
        <w:rPr>
          <w:sz w:val="22"/>
          <w:szCs w:val="22"/>
        </w:rPr>
        <w:t xml:space="preserve">Of 345 examined samples, 40 samples (11.6%) were contaminated with </w:t>
      </w:r>
      <w:r w:rsidRPr="00F371BD">
        <w:rPr>
          <w:rStyle w:val="Emphasis"/>
          <w:sz w:val="22"/>
          <w:szCs w:val="22"/>
        </w:rPr>
        <w:t>S. aureus</w:t>
      </w:r>
      <w:r w:rsidRPr="00F371BD">
        <w:rPr>
          <w:sz w:val="22"/>
          <w:szCs w:val="22"/>
        </w:rPr>
        <w:t xml:space="preserve">. A total of 25 enterotoxigenic </w:t>
      </w:r>
      <w:r w:rsidRPr="00F371BD">
        <w:rPr>
          <w:rStyle w:val="Emphasis"/>
          <w:sz w:val="22"/>
          <w:szCs w:val="22"/>
        </w:rPr>
        <w:t>S. aureus</w:t>
      </w:r>
      <w:r w:rsidRPr="00F371BD">
        <w:rPr>
          <w:sz w:val="22"/>
          <w:szCs w:val="22"/>
        </w:rPr>
        <w:t xml:space="preserve"> strains were biotyped and their resistance to antibiotics was examined. Most isolated strains produced Staphylococcal enterotoxin A (SEA) (</w:t>
      </w:r>
      <w:r w:rsidRPr="00F371BD">
        <w:rPr>
          <w:rStyle w:val="Emphasis"/>
          <w:sz w:val="22"/>
          <w:szCs w:val="22"/>
        </w:rPr>
        <w:t>n</w:t>
      </w:r>
      <w:r w:rsidRPr="00F371BD">
        <w:rPr>
          <w:sz w:val="22"/>
          <w:szCs w:val="22"/>
        </w:rPr>
        <w:t xml:space="preserve">=23) followed by Staphylococcal enterotoxin I (SEI) and Staphylococcal enterotoxin G (SEG) and mainly belonged to the human biotype (88%) </w:t>
      </w:r>
      <w:r w:rsidR="00C66617" w:rsidRPr="00F371BD">
        <w:rPr>
          <w:color w:val="000000" w:themeColor="text1"/>
          <w:sz w:val="22"/>
          <w:szCs w:val="22"/>
        </w:rPr>
        <w:t>(Youn</w:t>
      </w:r>
      <w:r w:rsidRPr="00F371BD">
        <w:rPr>
          <w:color w:val="000000" w:themeColor="text1"/>
          <w:sz w:val="22"/>
          <w:szCs w:val="22"/>
        </w:rPr>
        <w:t xml:space="preserve"> </w:t>
      </w:r>
      <w:r w:rsidRPr="00F371BD">
        <w:rPr>
          <w:i/>
          <w:color w:val="000000" w:themeColor="text1"/>
          <w:sz w:val="22"/>
          <w:szCs w:val="22"/>
        </w:rPr>
        <w:t xml:space="preserve">et al </w:t>
      </w:r>
      <w:r w:rsidRPr="00F371BD">
        <w:rPr>
          <w:color w:val="000000" w:themeColor="text1"/>
          <w:sz w:val="22"/>
          <w:szCs w:val="22"/>
        </w:rPr>
        <w:t>2010).</w:t>
      </w:r>
    </w:p>
    <w:p w:rsidR="00CC2349" w:rsidRPr="00F371BD" w:rsidRDefault="00CC2349" w:rsidP="00CC2349">
      <w:pPr>
        <w:spacing w:line="360" w:lineRule="auto"/>
        <w:ind w:firstLine="720"/>
        <w:jc w:val="both"/>
        <w:rPr>
          <w:sz w:val="22"/>
          <w:szCs w:val="22"/>
        </w:rPr>
      </w:pPr>
      <w:r w:rsidRPr="00F371BD">
        <w:rPr>
          <w:i/>
          <w:sz w:val="22"/>
          <w:szCs w:val="22"/>
        </w:rPr>
        <w:t>Campylobacter jejuni</w:t>
      </w:r>
      <w:r w:rsidRPr="00F371BD">
        <w:rPr>
          <w:sz w:val="22"/>
          <w:szCs w:val="22"/>
        </w:rPr>
        <w:t xml:space="preserve"> and </w:t>
      </w:r>
      <w:r w:rsidRPr="00F371BD">
        <w:rPr>
          <w:i/>
          <w:sz w:val="22"/>
          <w:szCs w:val="22"/>
        </w:rPr>
        <w:t>Campylobacter coliare</w:t>
      </w:r>
      <w:r w:rsidRPr="00F371BD">
        <w:rPr>
          <w:sz w:val="22"/>
          <w:szCs w:val="22"/>
        </w:rPr>
        <w:t xml:space="preserve"> a leading cause of bacterial enteritis. While consumption of contaminated food of animal origin, particularly poultry, is largely responsible for infection, Campylobacter enteritis has also been associated with lettuce or salads. Some strains of C. jejuni produce heat labile enterotoxin (CJT) (Ruiz-Palacios </w:t>
      </w:r>
      <w:r w:rsidRPr="00F371BD">
        <w:rPr>
          <w:i/>
          <w:sz w:val="22"/>
          <w:szCs w:val="22"/>
        </w:rPr>
        <w:t xml:space="preserve">et al </w:t>
      </w:r>
      <w:r w:rsidRPr="00F371BD">
        <w:rPr>
          <w:sz w:val="22"/>
          <w:szCs w:val="22"/>
        </w:rPr>
        <w:t>1983). The symptoms of the disease are diarrhea, sometimes bloody, abdominal pain, occasionally fever and vomiting.</w:t>
      </w:r>
    </w:p>
    <w:p w:rsidR="00CC2349" w:rsidRPr="00F371BD" w:rsidRDefault="00CC2349" w:rsidP="00CC2349">
      <w:pPr>
        <w:spacing w:line="360" w:lineRule="auto"/>
        <w:ind w:firstLine="720"/>
        <w:jc w:val="both"/>
        <w:rPr>
          <w:sz w:val="22"/>
          <w:szCs w:val="22"/>
        </w:rPr>
      </w:pPr>
      <w:r w:rsidRPr="00F371BD">
        <w:rPr>
          <w:sz w:val="22"/>
          <w:szCs w:val="22"/>
        </w:rPr>
        <w:t xml:space="preserve">Outbreaks of </w:t>
      </w:r>
      <w:r w:rsidRPr="00F371BD">
        <w:rPr>
          <w:i/>
          <w:sz w:val="22"/>
          <w:szCs w:val="22"/>
        </w:rPr>
        <w:t>E. coli</w:t>
      </w:r>
      <w:r w:rsidRPr="00F371BD">
        <w:rPr>
          <w:sz w:val="22"/>
          <w:szCs w:val="22"/>
        </w:rPr>
        <w:t>,</w:t>
      </w:r>
      <w:r w:rsidRPr="00F371BD">
        <w:rPr>
          <w:i/>
          <w:sz w:val="22"/>
          <w:szCs w:val="22"/>
        </w:rPr>
        <w:t xml:space="preserve"> L. monocytogenes </w:t>
      </w:r>
      <w:r w:rsidRPr="00F371BD">
        <w:rPr>
          <w:sz w:val="22"/>
          <w:szCs w:val="22"/>
        </w:rPr>
        <w:t xml:space="preserve">and </w:t>
      </w:r>
      <w:r w:rsidRPr="00F371BD">
        <w:rPr>
          <w:i/>
          <w:sz w:val="22"/>
          <w:szCs w:val="22"/>
        </w:rPr>
        <w:t>Salmonella</w:t>
      </w:r>
      <w:r w:rsidRPr="00F371BD">
        <w:rPr>
          <w:sz w:val="22"/>
          <w:szCs w:val="22"/>
        </w:rPr>
        <w:t xml:space="preserve"> and </w:t>
      </w:r>
      <w:r w:rsidRPr="00F371BD">
        <w:rPr>
          <w:i/>
          <w:sz w:val="22"/>
          <w:szCs w:val="22"/>
        </w:rPr>
        <w:t>Bacillus cereus</w:t>
      </w:r>
      <w:r w:rsidRPr="00F371BD">
        <w:rPr>
          <w:sz w:val="22"/>
          <w:szCs w:val="22"/>
        </w:rPr>
        <w:t xml:space="preserve"> have been linked to the consumption of contaminated raw salad vegetables (Zhuang </w:t>
      </w:r>
      <w:r w:rsidRPr="00F371BD">
        <w:rPr>
          <w:i/>
          <w:sz w:val="22"/>
          <w:szCs w:val="22"/>
        </w:rPr>
        <w:t xml:space="preserve">et al </w:t>
      </w:r>
      <w:r w:rsidRPr="00F371BD">
        <w:rPr>
          <w:sz w:val="22"/>
          <w:szCs w:val="22"/>
        </w:rPr>
        <w:t>1995; Beuchat 1996), raw tomatoes (Beuchat 1996) and raw vegetable seed sprouts (Beuchat 1996), respectively. A variety of fresh fruits and vegetables have been used as vehicles for these pathogens in foodborne outbreaks (Bryan 1988; Beuchat 1996).</w:t>
      </w:r>
    </w:p>
    <w:p w:rsidR="00CC2349" w:rsidRPr="00F371BD" w:rsidRDefault="00CC2349" w:rsidP="00CC2349">
      <w:pPr>
        <w:spacing w:line="360" w:lineRule="auto"/>
        <w:ind w:firstLine="720"/>
        <w:jc w:val="both"/>
        <w:rPr>
          <w:sz w:val="22"/>
          <w:szCs w:val="22"/>
        </w:rPr>
      </w:pPr>
      <w:r w:rsidRPr="00F371BD">
        <w:rPr>
          <w:sz w:val="22"/>
          <w:szCs w:val="22"/>
        </w:rPr>
        <w:lastRenderedPageBreak/>
        <w:t xml:space="preserve">Yersiniosis due to infection with the bacterium </w:t>
      </w:r>
      <w:r w:rsidRPr="00F371BD">
        <w:rPr>
          <w:i/>
          <w:sz w:val="22"/>
          <w:szCs w:val="22"/>
        </w:rPr>
        <w:t>Yersinia enterocolitica</w:t>
      </w:r>
      <w:r w:rsidRPr="00F371BD">
        <w:rPr>
          <w:sz w:val="22"/>
          <w:szCs w:val="22"/>
        </w:rPr>
        <w:t xml:space="preserve"> is the frequently reported zoonotic gastrointestinal disease after campylobacteriosis and salmonellosis in many developed countries, especially in temperate </w:t>
      </w:r>
      <w:r w:rsidR="00C66617" w:rsidRPr="00F371BD">
        <w:rPr>
          <w:sz w:val="22"/>
          <w:szCs w:val="22"/>
        </w:rPr>
        <w:t xml:space="preserve">(Rahman </w:t>
      </w:r>
      <w:r w:rsidR="00C66617" w:rsidRPr="00F371BD">
        <w:rPr>
          <w:i/>
          <w:sz w:val="22"/>
          <w:szCs w:val="22"/>
        </w:rPr>
        <w:t>et al</w:t>
      </w:r>
      <w:r w:rsidR="00C66617" w:rsidRPr="00F371BD">
        <w:rPr>
          <w:sz w:val="22"/>
          <w:szCs w:val="22"/>
        </w:rPr>
        <w:t xml:space="preserve"> 2011). </w:t>
      </w:r>
      <w:r w:rsidRPr="00F371BD">
        <w:rPr>
          <w:sz w:val="22"/>
          <w:szCs w:val="22"/>
        </w:rPr>
        <w:t xml:space="preserve">The high prevalence of gastrointestinal illness including fatal cases due to yersiniosis is also observed in many developing countries like Bangladesh (Butler 1984), Iraq (Kanan and Abdulla 2009), Iran (Soltan-Dallal and Moezardalan 2004) and Nigeria (Okwori 2009), which indicates major underlying food safety problems in low- and middle-income countries. Worldwide, infection with </w:t>
      </w:r>
      <w:r w:rsidRPr="00F371BD">
        <w:rPr>
          <w:i/>
          <w:sz w:val="22"/>
          <w:szCs w:val="22"/>
        </w:rPr>
        <w:t>Y. enterocolitica</w:t>
      </w:r>
      <w:r w:rsidRPr="00F371BD">
        <w:rPr>
          <w:sz w:val="22"/>
          <w:szCs w:val="22"/>
        </w:rPr>
        <w:t xml:space="preserve"> occurs most often in infants and young children with common symptoms like fever, abdominal pain, and diarrhea, which is often bloody.</w:t>
      </w:r>
    </w:p>
    <w:p w:rsidR="00CC2349" w:rsidRPr="00F371BD" w:rsidRDefault="00CC2349" w:rsidP="00CC2349">
      <w:pPr>
        <w:spacing w:line="360" w:lineRule="auto"/>
        <w:ind w:firstLine="720"/>
        <w:jc w:val="both"/>
        <w:rPr>
          <w:sz w:val="22"/>
          <w:szCs w:val="22"/>
        </w:rPr>
      </w:pPr>
      <w:r w:rsidRPr="00F371BD">
        <w:rPr>
          <w:i/>
          <w:sz w:val="22"/>
          <w:szCs w:val="22"/>
        </w:rPr>
        <w:t>Aeromonas</w:t>
      </w:r>
      <w:r w:rsidRPr="00F371BD">
        <w:rPr>
          <w:sz w:val="22"/>
          <w:szCs w:val="22"/>
        </w:rPr>
        <w:t xml:space="preserve"> spp. were first considered as possible causative agents of human gastroenteritis more than 30 years ago (Lautrop 1961).The presence of </w:t>
      </w:r>
      <w:r w:rsidRPr="00F371BD">
        <w:rPr>
          <w:i/>
          <w:sz w:val="22"/>
          <w:szCs w:val="22"/>
        </w:rPr>
        <w:t xml:space="preserve">Aeromonas </w:t>
      </w:r>
      <w:r w:rsidRPr="00F371BD">
        <w:rPr>
          <w:sz w:val="22"/>
          <w:szCs w:val="22"/>
        </w:rPr>
        <w:t>in drinking water, fresh and saline waters, brackish water and sewage has been demonstrated on a global scale. Cytotoxic strains have been isolated from a wide range of sea foods, meats and poultry as well as from seed sprouts, lettuce or salad greens, mixed raw vegetables, parsley, and carrots.</w:t>
      </w:r>
    </w:p>
    <w:p w:rsidR="00CC2349" w:rsidRDefault="00CC2349" w:rsidP="00CC2349">
      <w:pPr>
        <w:spacing w:line="360" w:lineRule="auto"/>
        <w:jc w:val="both"/>
        <w:rPr>
          <w:sz w:val="22"/>
          <w:szCs w:val="22"/>
        </w:rPr>
      </w:pPr>
      <w:r w:rsidRPr="00F371BD">
        <w:rPr>
          <w:sz w:val="22"/>
          <w:szCs w:val="22"/>
        </w:rPr>
        <w:tab/>
        <w:t xml:space="preserve">Zhou </w:t>
      </w:r>
      <w:r w:rsidRPr="00F371BD">
        <w:rPr>
          <w:i/>
          <w:sz w:val="22"/>
          <w:szCs w:val="22"/>
        </w:rPr>
        <w:t xml:space="preserve">et al </w:t>
      </w:r>
      <w:r w:rsidR="00C15386" w:rsidRPr="00C15386">
        <w:rPr>
          <w:sz w:val="22"/>
          <w:szCs w:val="22"/>
        </w:rPr>
        <w:t>(</w:t>
      </w:r>
      <w:r w:rsidRPr="00C15386">
        <w:rPr>
          <w:sz w:val="22"/>
          <w:szCs w:val="22"/>
        </w:rPr>
        <w:t>2013</w:t>
      </w:r>
      <w:r w:rsidR="00C15386" w:rsidRPr="00C15386">
        <w:rPr>
          <w:sz w:val="22"/>
          <w:szCs w:val="22"/>
        </w:rPr>
        <w:t xml:space="preserve">) </w:t>
      </w:r>
      <w:r w:rsidRPr="00F371BD">
        <w:rPr>
          <w:sz w:val="22"/>
          <w:szCs w:val="22"/>
        </w:rPr>
        <w:t xml:space="preserve">developed Multiplex-PCR method for simultaneous detection of six pathogens associated with food poisoning outbreaks, including </w:t>
      </w:r>
      <w:r w:rsidRPr="00F371BD">
        <w:rPr>
          <w:i/>
          <w:sz w:val="22"/>
          <w:szCs w:val="22"/>
        </w:rPr>
        <w:t>Salmonella enterica</w:t>
      </w:r>
      <w:r w:rsidRPr="00F371BD">
        <w:rPr>
          <w:sz w:val="22"/>
          <w:szCs w:val="22"/>
        </w:rPr>
        <w:t xml:space="preserve">, </w:t>
      </w:r>
      <w:r w:rsidRPr="00F371BD">
        <w:rPr>
          <w:i/>
          <w:sz w:val="22"/>
          <w:szCs w:val="22"/>
        </w:rPr>
        <w:t>Escherichia coliO157:H7</w:t>
      </w:r>
      <w:r w:rsidRPr="00F371BD">
        <w:rPr>
          <w:sz w:val="22"/>
          <w:szCs w:val="22"/>
        </w:rPr>
        <w:t xml:space="preserve">, </w:t>
      </w:r>
      <w:r w:rsidRPr="00F371BD">
        <w:rPr>
          <w:i/>
          <w:sz w:val="22"/>
          <w:szCs w:val="22"/>
        </w:rPr>
        <w:t>Listeria monocytogenes</w:t>
      </w:r>
      <w:r w:rsidRPr="00F371BD">
        <w:rPr>
          <w:sz w:val="22"/>
          <w:szCs w:val="22"/>
        </w:rPr>
        <w:t xml:space="preserve">, </w:t>
      </w:r>
      <w:r w:rsidRPr="00F371BD">
        <w:rPr>
          <w:i/>
          <w:sz w:val="22"/>
          <w:szCs w:val="22"/>
        </w:rPr>
        <w:t>Staphylococcus aureus</w:t>
      </w:r>
      <w:r w:rsidRPr="00F371BD">
        <w:rPr>
          <w:sz w:val="22"/>
          <w:szCs w:val="22"/>
        </w:rPr>
        <w:t>,</w:t>
      </w:r>
      <w:r w:rsidRPr="00F371BD">
        <w:rPr>
          <w:i/>
          <w:sz w:val="22"/>
          <w:szCs w:val="22"/>
        </w:rPr>
        <w:t xml:space="preserve"> Shigella</w:t>
      </w:r>
      <w:r w:rsidRPr="00F371BD">
        <w:rPr>
          <w:sz w:val="22"/>
          <w:szCs w:val="22"/>
        </w:rPr>
        <w:t xml:space="preserve"> spp., and </w:t>
      </w:r>
      <w:r w:rsidRPr="00F371BD">
        <w:rPr>
          <w:i/>
          <w:sz w:val="22"/>
          <w:szCs w:val="22"/>
        </w:rPr>
        <w:t>Campylobacter jejuni</w:t>
      </w:r>
      <w:r w:rsidRPr="00F371BD">
        <w:rPr>
          <w:sz w:val="22"/>
          <w:szCs w:val="22"/>
        </w:rPr>
        <w:t xml:space="preserve"> using GeXP analyzer with the detection limit of the GeXP-PCR assay </w:t>
      </w:r>
      <w:r w:rsidR="00C15386">
        <w:rPr>
          <w:sz w:val="22"/>
          <w:szCs w:val="22"/>
        </w:rPr>
        <w:t>to be</w:t>
      </w:r>
      <w:r w:rsidRPr="00F371BD">
        <w:rPr>
          <w:sz w:val="22"/>
          <w:szCs w:val="22"/>
        </w:rPr>
        <w:t xml:space="preserve"> 420 CFU/mL for </w:t>
      </w:r>
      <w:r w:rsidRPr="00F371BD">
        <w:rPr>
          <w:i/>
          <w:sz w:val="22"/>
          <w:szCs w:val="22"/>
        </w:rPr>
        <w:t>Salmonella</w:t>
      </w:r>
      <w:r w:rsidRPr="00F371BD">
        <w:rPr>
          <w:sz w:val="22"/>
          <w:szCs w:val="22"/>
        </w:rPr>
        <w:t xml:space="preserve">, 93 CFU/mL for </w:t>
      </w:r>
      <w:r w:rsidRPr="00F371BD">
        <w:rPr>
          <w:i/>
          <w:sz w:val="22"/>
          <w:szCs w:val="22"/>
        </w:rPr>
        <w:t>E. coli O157:H7</w:t>
      </w:r>
      <w:r w:rsidRPr="00F371BD">
        <w:rPr>
          <w:sz w:val="22"/>
          <w:szCs w:val="22"/>
        </w:rPr>
        <w:t xml:space="preserve">, 310 CFU/mL for </w:t>
      </w:r>
      <w:r w:rsidRPr="00F371BD">
        <w:rPr>
          <w:i/>
          <w:sz w:val="22"/>
          <w:szCs w:val="22"/>
        </w:rPr>
        <w:t>L. monocytogenes</w:t>
      </w:r>
      <w:r w:rsidRPr="00F371BD">
        <w:rPr>
          <w:sz w:val="22"/>
          <w:szCs w:val="22"/>
        </w:rPr>
        <w:t xml:space="preserve">, 270 CFU/mL for </w:t>
      </w:r>
      <w:r w:rsidRPr="00F371BD">
        <w:rPr>
          <w:i/>
          <w:sz w:val="22"/>
          <w:szCs w:val="22"/>
        </w:rPr>
        <w:t>S. aureus</w:t>
      </w:r>
      <w:r w:rsidRPr="00F371BD">
        <w:rPr>
          <w:sz w:val="22"/>
          <w:szCs w:val="22"/>
        </w:rPr>
        <w:t xml:space="preserve">, 85 CFU/mL for </w:t>
      </w:r>
      <w:r w:rsidRPr="00F371BD">
        <w:rPr>
          <w:i/>
          <w:sz w:val="22"/>
          <w:szCs w:val="22"/>
        </w:rPr>
        <w:t>Shigella</w:t>
      </w:r>
      <w:r w:rsidRPr="00F371BD">
        <w:rPr>
          <w:sz w:val="22"/>
          <w:szCs w:val="22"/>
        </w:rPr>
        <w:t xml:space="preserve"> spp. and 66 CFU/mL for </w:t>
      </w:r>
      <w:r w:rsidRPr="00F371BD">
        <w:rPr>
          <w:i/>
          <w:sz w:val="22"/>
          <w:szCs w:val="22"/>
        </w:rPr>
        <w:t>C. Jejuni</w:t>
      </w:r>
      <w:r w:rsidRPr="00F371BD">
        <w:rPr>
          <w:sz w:val="22"/>
          <w:szCs w:val="22"/>
        </w:rPr>
        <w:t>. For each of the six pathogens, GeXP-PCR assay achieved a sensitivity of 10</w:t>
      </w:r>
      <w:r w:rsidRPr="00F371BD">
        <w:rPr>
          <w:sz w:val="22"/>
          <w:szCs w:val="22"/>
          <w:vertAlign w:val="superscript"/>
        </w:rPr>
        <w:t>1</w:t>
      </w:r>
      <w:r w:rsidRPr="00F371BD">
        <w:rPr>
          <w:sz w:val="22"/>
          <w:szCs w:val="22"/>
        </w:rPr>
        <w:t>-10</w:t>
      </w:r>
      <w:r w:rsidRPr="00F371BD">
        <w:rPr>
          <w:sz w:val="22"/>
          <w:szCs w:val="22"/>
          <w:vertAlign w:val="superscript"/>
        </w:rPr>
        <w:t xml:space="preserve">2 </w:t>
      </w:r>
      <w:r w:rsidRPr="00F371BD">
        <w:rPr>
          <w:sz w:val="22"/>
          <w:szCs w:val="22"/>
        </w:rPr>
        <w:t>CFU/mL for both a single bacterial target and when all the six pre-mixed bacterial targets were present.</w:t>
      </w:r>
    </w:p>
    <w:p w:rsidR="00DA4741" w:rsidRDefault="00DA4741" w:rsidP="00CC2349">
      <w:pPr>
        <w:spacing w:line="360" w:lineRule="auto"/>
        <w:jc w:val="both"/>
        <w:rPr>
          <w:sz w:val="22"/>
          <w:szCs w:val="22"/>
        </w:rPr>
      </w:pPr>
    </w:p>
    <w:p w:rsidR="00DA4741" w:rsidRPr="00683F11" w:rsidRDefault="00DA4741" w:rsidP="00DA4741">
      <w:pPr>
        <w:spacing w:line="360" w:lineRule="auto"/>
        <w:jc w:val="both"/>
        <w:rPr>
          <w:sz w:val="22"/>
          <w:szCs w:val="22"/>
        </w:rPr>
      </w:pPr>
      <w:r w:rsidRPr="00683F11">
        <w:rPr>
          <w:b/>
          <w:sz w:val="22"/>
          <w:szCs w:val="22"/>
        </w:rPr>
        <w:t xml:space="preserve">IPR search: </w:t>
      </w:r>
      <w:r w:rsidRPr="00683F11">
        <w:rPr>
          <w:bCs/>
          <w:sz w:val="22"/>
          <w:szCs w:val="22"/>
        </w:rPr>
        <w:t xml:space="preserve">IPR search on the topic under investigation was carried out </w:t>
      </w:r>
      <w:r>
        <w:rPr>
          <w:bCs/>
          <w:sz w:val="22"/>
          <w:szCs w:val="22"/>
        </w:rPr>
        <w:t xml:space="preserve">using WIPO,USPTO, IPAIRS version 2.0 </w:t>
      </w:r>
      <w:r w:rsidRPr="00683F11">
        <w:rPr>
          <w:bCs/>
          <w:sz w:val="22"/>
          <w:szCs w:val="22"/>
        </w:rPr>
        <w:t>and no relevant material has been found with respect to this research problem.</w:t>
      </w:r>
    </w:p>
    <w:p w:rsidR="00D32575" w:rsidRDefault="00D32575" w:rsidP="00695AE3">
      <w:pPr>
        <w:rPr>
          <w:sz w:val="22"/>
          <w:szCs w:val="22"/>
        </w:rPr>
      </w:pPr>
    </w:p>
    <w:p w:rsidR="00DA2493" w:rsidRPr="00F371BD" w:rsidRDefault="00695AE3" w:rsidP="00695AE3">
      <w:pPr>
        <w:rPr>
          <w:b/>
          <w:bCs/>
          <w:sz w:val="22"/>
          <w:szCs w:val="22"/>
        </w:rPr>
      </w:pPr>
      <w:r w:rsidRPr="00F371BD">
        <w:rPr>
          <w:b/>
          <w:bCs/>
          <w:sz w:val="22"/>
          <w:szCs w:val="22"/>
        </w:rPr>
        <w:t xml:space="preserve">5. </w:t>
      </w:r>
      <w:r w:rsidR="00DA2493" w:rsidRPr="00F371BD">
        <w:rPr>
          <w:b/>
          <w:bCs/>
          <w:sz w:val="22"/>
          <w:szCs w:val="22"/>
        </w:rPr>
        <w:t xml:space="preserve">Technical programme </w:t>
      </w:r>
    </w:p>
    <w:p w:rsidR="00DA2493" w:rsidRPr="00F371BD" w:rsidRDefault="00DA2493" w:rsidP="00DA2493">
      <w:pPr>
        <w:rPr>
          <w:sz w:val="22"/>
          <w:szCs w:val="22"/>
        </w:rPr>
      </w:pPr>
    </w:p>
    <w:p w:rsidR="00DA2493" w:rsidRPr="00F371BD" w:rsidRDefault="006D308C" w:rsidP="000E7550">
      <w:pPr>
        <w:pStyle w:val="BodyText2"/>
        <w:spacing w:line="360" w:lineRule="auto"/>
        <w:rPr>
          <w:b/>
          <w:sz w:val="22"/>
          <w:szCs w:val="22"/>
        </w:rPr>
      </w:pPr>
      <w:r w:rsidRPr="00F371BD">
        <w:rPr>
          <w:b/>
          <w:sz w:val="22"/>
          <w:szCs w:val="22"/>
        </w:rPr>
        <w:t>Experiment No.1</w:t>
      </w:r>
    </w:p>
    <w:p w:rsidR="00DA2493" w:rsidRPr="00F371BD" w:rsidRDefault="00DA2493" w:rsidP="000E7550">
      <w:pPr>
        <w:pStyle w:val="BodyText2"/>
        <w:spacing w:line="360" w:lineRule="auto"/>
        <w:rPr>
          <w:sz w:val="22"/>
          <w:szCs w:val="22"/>
        </w:rPr>
      </w:pPr>
    </w:p>
    <w:p w:rsidR="00DA2493" w:rsidRPr="00F371BD" w:rsidRDefault="00DA2493" w:rsidP="000E7550">
      <w:pPr>
        <w:numPr>
          <w:ilvl w:val="0"/>
          <w:numId w:val="1"/>
        </w:numPr>
        <w:spacing w:line="360" w:lineRule="auto"/>
        <w:jc w:val="both"/>
        <w:rPr>
          <w:sz w:val="22"/>
          <w:szCs w:val="22"/>
        </w:rPr>
      </w:pPr>
      <w:r w:rsidRPr="00F371BD">
        <w:rPr>
          <w:b/>
          <w:sz w:val="22"/>
          <w:szCs w:val="22"/>
        </w:rPr>
        <w:t>Name of the experiment</w:t>
      </w:r>
      <w:r w:rsidR="006D308C" w:rsidRPr="00F371BD">
        <w:rPr>
          <w:b/>
          <w:sz w:val="22"/>
          <w:szCs w:val="22"/>
        </w:rPr>
        <w:t>:</w:t>
      </w:r>
      <w:r w:rsidR="006D308C" w:rsidRPr="00F371BD">
        <w:rPr>
          <w:sz w:val="22"/>
          <w:szCs w:val="22"/>
        </w:rPr>
        <w:t xml:space="preserve"> Epidemiological surveillance</w:t>
      </w:r>
      <w:r w:rsidR="00695260" w:rsidRPr="00F371BD">
        <w:rPr>
          <w:sz w:val="22"/>
          <w:szCs w:val="22"/>
        </w:rPr>
        <w:t xml:space="preserve"> for food borne pathogens and </w:t>
      </w:r>
      <w:r w:rsidR="004A20AA" w:rsidRPr="00F371BD">
        <w:rPr>
          <w:sz w:val="22"/>
          <w:szCs w:val="22"/>
        </w:rPr>
        <w:t>database generation</w:t>
      </w:r>
      <w:r w:rsidR="006D308C" w:rsidRPr="00F371BD">
        <w:rPr>
          <w:sz w:val="22"/>
          <w:szCs w:val="22"/>
        </w:rPr>
        <w:t xml:space="preserve"> for the quality of </w:t>
      </w:r>
      <w:r w:rsidR="00103696" w:rsidRPr="00F371BD">
        <w:rPr>
          <w:sz w:val="22"/>
          <w:szCs w:val="22"/>
        </w:rPr>
        <w:t>freshly consumed vegetables.</w:t>
      </w:r>
    </w:p>
    <w:p w:rsidR="00DA2493" w:rsidRPr="00F371BD" w:rsidRDefault="00DA2493" w:rsidP="000E7550">
      <w:pPr>
        <w:numPr>
          <w:ilvl w:val="0"/>
          <w:numId w:val="1"/>
        </w:numPr>
        <w:spacing w:line="360" w:lineRule="auto"/>
        <w:jc w:val="both"/>
        <w:rPr>
          <w:sz w:val="22"/>
          <w:szCs w:val="22"/>
        </w:rPr>
      </w:pPr>
      <w:r w:rsidRPr="00F371BD">
        <w:rPr>
          <w:b/>
          <w:sz w:val="22"/>
          <w:szCs w:val="22"/>
        </w:rPr>
        <w:t>Location:</w:t>
      </w:r>
      <w:r w:rsidRPr="00F371BD">
        <w:rPr>
          <w:sz w:val="22"/>
          <w:szCs w:val="22"/>
        </w:rPr>
        <w:t xml:space="preserve"> </w:t>
      </w:r>
      <w:r w:rsidR="006D308C" w:rsidRPr="00F371BD">
        <w:rPr>
          <w:sz w:val="22"/>
          <w:szCs w:val="22"/>
        </w:rPr>
        <w:t>Department of Microbiology,</w:t>
      </w:r>
      <w:r w:rsidR="008E4655" w:rsidRPr="00F371BD">
        <w:rPr>
          <w:sz w:val="22"/>
          <w:szCs w:val="22"/>
        </w:rPr>
        <w:t xml:space="preserve"> </w:t>
      </w:r>
      <w:r w:rsidR="006D308C" w:rsidRPr="00F371BD">
        <w:rPr>
          <w:sz w:val="22"/>
          <w:szCs w:val="22"/>
        </w:rPr>
        <w:t>PAU, Ludhiana</w:t>
      </w:r>
    </w:p>
    <w:p w:rsidR="00DA2493" w:rsidRPr="00F371BD" w:rsidRDefault="00DA2493" w:rsidP="000E7550">
      <w:pPr>
        <w:numPr>
          <w:ilvl w:val="0"/>
          <w:numId w:val="1"/>
        </w:numPr>
        <w:spacing w:line="360" w:lineRule="auto"/>
        <w:jc w:val="both"/>
        <w:rPr>
          <w:sz w:val="22"/>
          <w:szCs w:val="22"/>
        </w:rPr>
      </w:pPr>
      <w:r w:rsidRPr="00F371BD">
        <w:rPr>
          <w:b/>
          <w:sz w:val="22"/>
          <w:szCs w:val="22"/>
        </w:rPr>
        <w:lastRenderedPageBreak/>
        <w:t>Methodology</w:t>
      </w:r>
      <w:r w:rsidR="006D308C" w:rsidRPr="00F371BD">
        <w:rPr>
          <w:b/>
          <w:sz w:val="22"/>
          <w:szCs w:val="22"/>
        </w:rPr>
        <w:t xml:space="preserve">: </w:t>
      </w:r>
      <w:r w:rsidR="006D308C" w:rsidRPr="00F371BD">
        <w:rPr>
          <w:sz w:val="22"/>
          <w:szCs w:val="22"/>
        </w:rPr>
        <w:t xml:space="preserve">The fresh produce </w:t>
      </w:r>
      <w:r w:rsidR="00695260" w:rsidRPr="00F371BD">
        <w:rPr>
          <w:sz w:val="22"/>
          <w:szCs w:val="22"/>
        </w:rPr>
        <w:t>vegetables</w:t>
      </w:r>
      <w:r w:rsidR="00CF0E18" w:rsidRPr="00F371BD">
        <w:rPr>
          <w:sz w:val="22"/>
          <w:szCs w:val="22"/>
        </w:rPr>
        <w:t xml:space="preserve"> (carrot, raddish, cucumber, cabbage, tomato, spinach, long melon)</w:t>
      </w:r>
      <w:r w:rsidR="006D308C" w:rsidRPr="00F371BD">
        <w:rPr>
          <w:sz w:val="22"/>
          <w:szCs w:val="22"/>
        </w:rPr>
        <w:t xml:space="preserve"> </w:t>
      </w:r>
      <w:r w:rsidR="00695260" w:rsidRPr="00F371BD">
        <w:rPr>
          <w:sz w:val="22"/>
          <w:szCs w:val="22"/>
        </w:rPr>
        <w:t xml:space="preserve">from </w:t>
      </w:r>
      <w:r w:rsidR="00E66C7C">
        <w:rPr>
          <w:sz w:val="22"/>
          <w:szCs w:val="22"/>
        </w:rPr>
        <w:t xml:space="preserve">vegetables growing belt of Ludhiana and Malerkotla </w:t>
      </w:r>
      <w:r w:rsidR="006D308C" w:rsidRPr="00F371BD">
        <w:rPr>
          <w:sz w:val="22"/>
          <w:szCs w:val="22"/>
        </w:rPr>
        <w:t>will be collected into sterile poly bags, stored in ice and transported to the laboratory for analysis immediately and/or stored at 4</w:t>
      </w:r>
      <w:r w:rsidR="006D308C" w:rsidRPr="00F371BD">
        <w:rPr>
          <w:sz w:val="22"/>
          <w:szCs w:val="22"/>
          <w:vertAlign w:val="superscript"/>
        </w:rPr>
        <w:t>0</w:t>
      </w:r>
      <w:r w:rsidR="008E4655" w:rsidRPr="00F371BD">
        <w:rPr>
          <w:sz w:val="22"/>
          <w:szCs w:val="22"/>
        </w:rPr>
        <w:t>C for upto 2 days until use.</w:t>
      </w:r>
      <w:r w:rsidR="006E7E5D" w:rsidRPr="00F371BD">
        <w:rPr>
          <w:sz w:val="22"/>
          <w:szCs w:val="22"/>
        </w:rPr>
        <w:t xml:space="preserve"> </w:t>
      </w:r>
      <w:r w:rsidR="00ED0CCC" w:rsidRPr="00ED0CCC">
        <w:rPr>
          <w:sz w:val="22"/>
          <w:szCs w:val="22"/>
        </w:rPr>
        <w:t>The isolates will be identified using enrichment techniques.</w:t>
      </w:r>
    </w:p>
    <w:p w:rsidR="00DA2493" w:rsidRPr="00F371BD" w:rsidRDefault="00DA2493" w:rsidP="000E7550">
      <w:pPr>
        <w:numPr>
          <w:ilvl w:val="0"/>
          <w:numId w:val="1"/>
        </w:numPr>
        <w:spacing w:line="360" w:lineRule="auto"/>
        <w:jc w:val="both"/>
        <w:rPr>
          <w:b/>
          <w:sz w:val="22"/>
          <w:szCs w:val="22"/>
        </w:rPr>
      </w:pPr>
      <w:r w:rsidRPr="00F371BD">
        <w:rPr>
          <w:b/>
          <w:sz w:val="22"/>
          <w:szCs w:val="22"/>
        </w:rPr>
        <w:t>Observations to be recorded</w:t>
      </w:r>
      <w:r w:rsidR="006D308C" w:rsidRPr="00F371BD">
        <w:rPr>
          <w:b/>
          <w:sz w:val="22"/>
          <w:szCs w:val="22"/>
        </w:rPr>
        <w:t>:</w:t>
      </w:r>
      <w:r w:rsidR="000D01A6" w:rsidRPr="00F371BD">
        <w:rPr>
          <w:b/>
          <w:sz w:val="22"/>
          <w:szCs w:val="22"/>
        </w:rPr>
        <w:t xml:space="preserve"> </w:t>
      </w:r>
      <w:r w:rsidR="000D01A6" w:rsidRPr="00F371BD">
        <w:rPr>
          <w:sz w:val="22"/>
          <w:szCs w:val="22"/>
        </w:rPr>
        <w:t>Samples will be analysed for</w:t>
      </w:r>
      <w:r w:rsidR="000D01A6" w:rsidRPr="00F371BD">
        <w:rPr>
          <w:b/>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Escherichia coli</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Aeromonas hydrophila</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Yersinia enterocolitica</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Salmonella spp.</w:t>
      </w:r>
      <w:r w:rsidRPr="00ED0CCC">
        <w:rPr>
          <w:b/>
          <w:i/>
          <w:iCs/>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Shigella spp.</w:t>
      </w:r>
      <w:r w:rsidRPr="00ED0CCC">
        <w:rPr>
          <w:b/>
          <w:i/>
          <w:iCs/>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Staphylococcus aureus</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Campylobacter jejuni</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Listeria monocytogenes</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Klebsiella spp.</w:t>
      </w:r>
      <w:r w:rsidRPr="00ED0CCC">
        <w:rPr>
          <w:b/>
          <w:i/>
          <w:iCs/>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 xml:space="preserve">Vibrio </w:t>
      </w:r>
      <w:r w:rsidRPr="00F8632D">
        <w:rPr>
          <w:b/>
          <w:bCs/>
          <w:i/>
          <w:iCs/>
          <w:sz w:val="22"/>
          <w:szCs w:val="22"/>
        </w:rPr>
        <w:t>spp.</w:t>
      </w:r>
      <w:r w:rsidRPr="00ED0CCC">
        <w:rPr>
          <w:b/>
          <w:i/>
          <w:iCs/>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Enterobacter sakazakii</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Erwinia spp.</w:t>
      </w:r>
      <w:r w:rsidRPr="00ED0CCC">
        <w:rPr>
          <w:b/>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Clostridium perfringens</w:t>
      </w:r>
      <w:r w:rsidRPr="00ED0CCC">
        <w:rPr>
          <w:b/>
          <w:bCs/>
          <w:i/>
          <w:sz w:val="22"/>
          <w:szCs w:val="22"/>
        </w:rPr>
        <w:t xml:space="preserve"> </w:t>
      </w:r>
    </w:p>
    <w:p w:rsidR="00314500" w:rsidRPr="00ED0CCC" w:rsidRDefault="005F27F5" w:rsidP="00ED0CCC">
      <w:pPr>
        <w:pStyle w:val="ListParagraph"/>
        <w:numPr>
          <w:ilvl w:val="0"/>
          <w:numId w:val="28"/>
        </w:numPr>
        <w:spacing w:line="360" w:lineRule="auto"/>
        <w:jc w:val="both"/>
        <w:rPr>
          <w:b/>
          <w:i/>
          <w:sz w:val="22"/>
          <w:szCs w:val="22"/>
        </w:rPr>
      </w:pPr>
      <w:r w:rsidRPr="00ED0CCC">
        <w:rPr>
          <w:b/>
          <w:bCs/>
          <w:i/>
          <w:iCs/>
          <w:sz w:val="22"/>
          <w:szCs w:val="22"/>
        </w:rPr>
        <w:t>Bacillus cereus</w:t>
      </w:r>
    </w:p>
    <w:p w:rsidR="00ED0CCC" w:rsidRDefault="00ED0CCC" w:rsidP="00ED0CCC">
      <w:pPr>
        <w:spacing w:line="360" w:lineRule="auto"/>
        <w:ind w:left="360"/>
        <w:jc w:val="both"/>
        <w:rPr>
          <w:sz w:val="22"/>
          <w:szCs w:val="22"/>
        </w:rPr>
      </w:pPr>
      <w:r w:rsidRPr="00ED0CCC">
        <w:rPr>
          <w:sz w:val="22"/>
          <w:szCs w:val="22"/>
        </w:rPr>
        <w:t>Screening and prevalence of region specific pathogens amongst these isolates will be further studied.</w:t>
      </w:r>
    </w:p>
    <w:p w:rsidR="00DA2493" w:rsidRPr="00ED0CCC" w:rsidRDefault="00DA2493" w:rsidP="00ED0CCC">
      <w:pPr>
        <w:pStyle w:val="ListParagraph"/>
        <w:numPr>
          <w:ilvl w:val="0"/>
          <w:numId w:val="1"/>
        </w:numPr>
        <w:spacing w:line="360" w:lineRule="auto"/>
        <w:jc w:val="both"/>
        <w:rPr>
          <w:b/>
          <w:sz w:val="22"/>
          <w:szCs w:val="22"/>
        </w:rPr>
      </w:pPr>
      <w:r w:rsidRPr="00ED0CCC">
        <w:rPr>
          <w:b/>
          <w:sz w:val="22"/>
          <w:szCs w:val="22"/>
        </w:rPr>
        <w:t>Statistical analysis</w:t>
      </w:r>
      <w:r w:rsidR="00733720" w:rsidRPr="00ED0CCC">
        <w:rPr>
          <w:b/>
          <w:sz w:val="22"/>
          <w:szCs w:val="22"/>
        </w:rPr>
        <w:t xml:space="preserve">: </w:t>
      </w:r>
      <w:r w:rsidR="006E7E5D" w:rsidRPr="00ED0CCC">
        <w:rPr>
          <w:sz w:val="22"/>
          <w:szCs w:val="22"/>
        </w:rPr>
        <w:t>NIL</w:t>
      </w:r>
    </w:p>
    <w:p w:rsidR="0050629E" w:rsidRPr="00F371BD" w:rsidRDefault="0050629E" w:rsidP="008E4655">
      <w:pPr>
        <w:pStyle w:val="BodyText2"/>
        <w:rPr>
          <w:b/>
          <w:sz w:val="22"/>
          <w:szCs w:val="22"/>
        </w:rPr>
      </w:pPr>
    </w:p>
    <w:p w:rsidR="008E4655" w:rsidRPr="00F371BD" w:rsidRDefault="008E4655" w:rsidP="000E7550">
      <w:pPr>
        <w:pStyle w:val="BodyText2"/>
        <w:spacing w:line="360" w:lineRule="auto"/>
        <w:rPr>
          <w:b/>
          <w:sz w:val="22"/>
          <w:szCs w:val="22"/>
        </w:rPr>
      </w:pPr>
      <w:r w:rsidRPr="00F371BD">
        <w:rPr>
          <w:b/>
          <w:sz w:val="22"/>
          <w:szCs w:val="22"/>
        </w:rPr>
        <w:t>Experiment No.2</w:t>
      </w:r>
    </w:p>
    <w:p w:rsidR="008E4655" w:rsidRPr="00F371BD" w:rsidRDefault="008E4655" w:rsidP="000E7550">
      <w:pPr>
        <w:pStyle w:val="BodyText2"/>
        <w:spacing w:line="360" w:lineRule="auto"/>
        <w:rPr>
          <w:sz w:val="22"/>
          <w:szCs w:val="22"/>
        </w:rPr>
      </w:pPr>
    </w:p>
    <w:p w:rsidR="00AB1A23" w:rsidRPr="00F371BD" w:rsidRDefault="008E4655" w:rsidP="00BB0156">
      <w:pPr>
        <w:spacing w:line="360" w:lineRule="auto"/>
        <w:jc w:val="both"/>
        <w:rPr>
          <w:sz w:val="22"/>
          <w:szCs w:val="22"/>
        </w:rPr>
      </w:pPr>
      <w:r w:rsidRPr="00F371BD">
        <w:rPr>
          <w:b/>
          <w:sz w:val="22"/>
          <w:szCs w:val="22"/>
        </w:rPr>
        <w:t>Name of the experiment:</w:t>
      </w:r>
      <w:r w:rsidRPr="00F371BD">
        <w:rPr>
          <w:sz w:val="22"/>
          <w:szCs w:val="22"/>
        </w:rPr>
        <w:t xml:space="preserve"> </w:t>
      </w:r>
      <w:r w:rsidR="006E7E5D" w:rsidRPr="00F371BD">
        <w:rPr>
          <w:sz w:val="22"/>
          <w:szCs w:val="22"/>
        </w:rPr>
        <w:t>Biochemical and Molecular c</w:t>
      </w:r>
      <w:r w:rsidR="00AB1A23" w:rsidRPr="00F371BD">
        <w:rPr>
          <w:sz w:val="22"/>
          <w:szCs w:val="22"/>
        </w:rPr>
        <w:t>haracterization of Food borne pathogens.</w:t>
      </w:r>
    </w:p>
    <w:p w:rsidR="00AB1A23" w:rsidRPr="001F5BBD" w:rsidRDefault="00AB1A23" w:rsidP="001C36BF">
      <w:pPr>
        <w:pStyle w:val="ListParagraph"/>
        <w:numPr>
          <w:ilvl w:val="0"/>
          <w:numId w:val="20"/>
        </w:numPr>
        <w:spacing w:line="360" w:lineRule="auto"/>
        <w:ind w:left="630" w:hanging="270"/>
        <w:jc w:val="both"/>
        <w:rPr>
          <w:b/>
          <w:sz w:val="22"/>
          <w:szCs w:val="22"/>
        </w:rPr>
      </w:pPr>
      <w:r w:rsidRPr="001F5BBD">
        <w:rPr>
          <w:b/>
          <w:sz w:val="22"/>
          <w:szCs w:val="22"/>
        </w:rPr>
        <w:t>Biochemical characterization</w:t>
      </w:r>
    </w:p>
    <w:p w:rsidR="008E4655" w:rsidRPr="00F371BD" w:rsidRDefault="008E4655" w:rsidP="000E7550">
      <w:pPr>
        <w:spacing w:line="360" w:lineRule="auto"/>
        <w:ind w:left="1080" w:hanging="720"/>
        <w:jc w:val="both"/>
        <w:rPr>
          <w:sz w:val="22"/>
          <w:szCs w:val="22"/>
        </w:rPr>
      </w:pPr>
      <w:r w:rsidRPr="00F371BD">
        <w:rPr>
          <w:b/>
          <w:sz w:val="22"/>
          <w:szCs w:val="22"/>
        </w:rPr>
        <w:t>Location:</w:t>
      </w:r>
      <w:r w:rsidRPr="00F371BD">
        <w:rPr>
          <w:sz w:val="22"/>
          <w:szCs w:val="22"/>
        </w:rPr>
        <w:t xml:space="preserve"> Department of Microbiology</w:t>
      </w:r>
      <w:r w:rsidR="00AB1A23" w:rsidRPr="00F371BD">
        <w:rPr>
          <w:sz w:val="22"/>
          <w:szCs w:val="22"/>
        </w:rPr>
        <w:t>, PAU, Ludhiana</w:t>
      </w:r>
    </w:p>
    <w:p w:rsidR="006E7E5D" w:rsidRPr="00F371BD" w:rsidRDefault="008E4655" w:rsidP="002558A8">
      <w:pPr>
        <w:spacing w:line="360" w:lineRule="auto"/>
        <w:ind w:left="360"/>
        <w:jc w:val="both"/>
        <w:rPr>
          <w:b/>
          <w:sz w:val="22"/>
          <w:szCs w:val="22"/>
        </w:rPr>
      </w:pPr>
      <w:r w:rsidRPr="00F371BD">
        <w:rPr>
          <w:b/>
          <w:sz w:val="22"/>
          <w:szCs w:val="22"/>
        </w:rPr>
        <w:t xml:space="preserve">Methodology: </w:t>
      </w:r>
      <w:r w:rsidR="001F5BBD" w:rsidRPr="001F5BBD">
        <w:rPr>
          <w:sz w:val="22"/>
          <w:szCs w:val="22"/>
        </w:rPr>
        <w:t>Isolates characterized on the basis of biochemical, serological, antibiogram susceptibility and haemolytic activity</w:t>
      </w:r>
      <w:r w:rsidR="0068353D">
        <w:rPr>
          <w:sz w:val="22"/>
          <w:szCs w:val="22"/>
        </w:rPr>
        <w:t>.</w:t>
      </w:r>
    </w:p>
    <w:p w:rsidR="008E4655" w:rsidRPr="00F371BD" w:rsidRDefault="008E4655" w:rsidP="000E7550">
      <w:pPr>
        <w:spacing w:line="360" w:lineRule="auto"/>
        <w:ind w:firstLine="360"/>
        <w:jc w:val="both"/>
        <w:rPr>
          <w:b/>
          <w:sz w:val="22"/>
          <w:szCs w:val="22"/>
        </w:rPr>
      </w:pPr>
      <w:r w:rsidRPr="00F371BD">
        <w:rPr>
          <w:b/>
          <w:sz w:val="22"/>
          <w:szCs w:val="22"/>
        </w:rPr>
        <w:t>Observations to be recorded:</w:t>
      </w:r>
      <w:r w:rsidR="000D01A6" w:rsidRPr="00F371BD">
        <w:rPr>
          <w:b/>
          <w:sz w:val="22"/>
          <w:szCs w:val="22"/>
        </w:rPr>
        <w:t xml:space="preserve"> </w:t>
      </w:r>
      <w:r w:rsidR="000D01A6" w:rsidRPr="00F371BD">
        <w:rPr>
          <w:sz w:val="22"/>
          <w:szCs w:val="22"/>
        </w:rPr>
        <w:t>Following observations will be recorded</w:t>
      </w:r>
    </w:p>
    <w:p w:rsidR="000D01A6" w:rsidRPr="00F371BD" w:rsidRDefault="000D01A6" w:rsidP="000E7550">
      <w:pPr>
        <w:pStyle w:val="ListParagraph"/>
        <w:numPr>
          <w:ilvl w:val="0"/>
          <w:numId w:val="7"/>
        </w:numPr>
        <w:spacing w:line="360" w:lineRule="auto"/>
        <w:jc w:val="both"/>
        <w:rPr>
          <w:b/>
          <w:sz w:val="22"/>
          <w:szCs w:val="22"/>
        </w:rPr>
      </w:pPr>
      <w:r w:rsidRPr="00F371BD">
        <w:rPr>
          <w:b/>
          <w:sz w:val="22"/>
          <w:szCs w:val="22"/>
        </w:rPr>
        <w:lastRenderedPageBreak/>
        <w:t>Biochemical activities (Carbohydrate utilization, indole, Methyl red, Voges Proskauer’s, Citrate utilization, ONPG decarboxylase and Esculin Hydrolysis)</w:t>
      </w:r>
    </w:p>
    <w:p w:rsidR="000D01A6" w:rsidRPr="00F371BD" w:rsidRDefault="001F5BBD" w:rsidP="000E7550">
      <w:pPr>
        <w:pStyle w:val="ListParagraph"/>
        <w:numPr>
          <w:ilvl w:val="0"/>
          <w:numId w:val="7"/>
        </w:numPr>
        <w:spacing w:line="360" w:lineRule="auto"/>
        <w:jc w:val="both"/>
        <w:rPr>
          <w:b/>
          <w:sz w:val="22"/>
          <w:szCs w:val="22"/>
        </w:rPr>
      </w:pPr>
      <w:r>
        <w:rPr>
          <w:b/>
          <w:sz w:val="22"/>
          <w:szCs w:val="22"/>
        </w:rPr>
        <w:t>Serological tests</w:t>
      </w:r>
    </w:p>
    <w:p w:rsidR="002558A8" w:rsidRDefault="0003608B" w:rsidP="002558A8">
      <w:pPr>
        <w:pStyle w:val="ListParagraph"/>
        <w:numPr>
          <w:ilvl w:val="0"/>
          <w:numId w:val="7"/>
        </w:numPr>
        <w:spacing w:line="360" w:lineRule="auto"/>
        <w:jc w:val="both"/>
        <w:rPr>
          <w:b/>
          <w:sz w:val="22"/>
          <w:szCs w:val="22"/>
        </w:rPr>
      </w:pPr>
      <w:r w:rsidRPr="00F371BD">
        <w:rPr>
          <w:b/>
          <w:sz w:val="22"/>
          <w:szCs w:val="22"/>
        </w:rPr>
        <w:t>Antibiogram (Broad Spectrum Antibiotics)</w:t>
      </w:r>
    </w:p>
    <w:p w:rsidR="00315297" w:rsidRPr="00315297" w:rsidRDefault="00315297" w:rsidP="00315297">
      <w:pPr>
        <w:spacing w:line="360" w:lineRule="auto"/>
        <w:jc w:val="both"/>
        <w:rPr>
          <w:b/>
          <w:sz w:val="22"/>
          <w:szCs w:val="22"/>
        </w:rPr>
      </w:pPr>
      <w:r w:rsidRPr="00315297">
        <w:rPr>
          <w:b/>
          <w:sz w:val="22"/>
          <w:szCs w:val="22"/>
        </w:rPr>
        <w:t xml:space="preserve">Statistical analysis: </w:t>
      </w:r>
      <w:r w:rsidRPr="00315297">
        <w:rPr>
          <w:sz w:val="22"/>
          <w:szCs w:val="22"/>
        </w:rPr>
        <w:t>Nil</w:t>
      </w:r>
    </w:p>
    <w:p w:rsidR="00315297" w:rsidRPr="00315297" w:rsidRDefault="00315297" w:rsidP="00315297">
      <w:pPr>
        <w:spacing w:line="360" w:lineRule="auto"/>
        <w:ind w:left="1080"/>
        <w:jc w:val="both"/>
        <w:rPr>
          <w:b/>
          <w:sz w:val="22"/>
          <w:szCs w:val="22"/>
        </w:rPr>
      </w:pPr>
    </w:p>
    <w:p w:rsidR="002558A8" w:rsidRPr="00F371BD" w:rsidRDefault="002558A8" w:rsidP="006E7E5D">
      <w:pPr>
        <w:pStyle w:val="ListParagraph"/>
        <w:spacing w:line="360" w:lineRule="auto"/>
        <w:ind w:left="1440"/>
        <w:jc w:val="both"/>
        <w:rPr>
          <w:b/>
          <w:sz w:val="22"/>
          <w:szCs w:val="22"/>
        </w:rPr>
      </w:pPr>
    </w:p>
    <w:p w:rsidR="006E7E5D" w:rsidRPr="00F371BD" w:rsidRDefault="006E7E5D" w:rsidP="001F5BBD">
      <w:pPr>
        <w:pStyle w:val="ListParagraph"/>
        <w:numPr>
          <w:ilvl w:val="0"/>
          <w:numId w:val="20"/>
        </w:numPr>
        <w:spacing w:line="360" w:lineRule="auto"/>
        <w:ind w:left="720"/>
        <w:jc w:val="both"/>
        <w:rPr>
          <w:b/>
          <w:sz w:val="22"/>
          <w:szCs w:val="22"/>
        </w:rPr>
      </w:pPr>
      <w:r w:rsidRPr="00F371BD">
        <w:rPr>
          <w:b/>
          <w:sz w:val="22"/>
          <w:szCs w:val="22"/>
        </w:rPr>
        <w:t>Molecular characterization</w:t>
      </w:r>
    </w:p>
    <w:p w:rsidR="001F5BBD" w:rsidRDefault="001F5BBD" w:rsidP="000E7550">
      <w:pPr>
        <w:pStyle w:val="ListParagraph"/>
        <w:spacing w:line="360" w:lineRule="auto"/>
        <w:ind w:left="1440"/>
        <w:jc w:val="both"/>
        <w:rPr>
          <w:sz w:val="22"/>
          <w:szCs w:val="22"/>
        </w:rPr>
      </w:pPr>
      <w:r w:rsidRPr="001F5BBD">
        <w:rPr>
          <w:b/>
          <w:sz w:val="22"/>
          <w:szCs w:val="22"/>
        </w:rPr>
        <w:t>Location:</w:t>
      </w:r>
      <w:r w:rsidRPr="00F371BD">
        <w:rPr>
          <w:sz w:val="22"/>
          <w:szCs w:val="22"/>
        </w:rPr>
        <w:t xml:space="preserve"> Department of Plant pathology, PAU, Ludhiana </w:t>
      </w:r>
    </w:p>
    <w:p w:rsidR="000D01A6" w:rsidRPr="00F371BD" w:rsidRDefault="00315297" w:rsidP="000E7550">
      <w:pPr>
        <w:pStyle w:val="ListParagraph"/>
        <w:spacing w:line="360" w:lineRule="auto"/>
        <w:ind w:left="1440"/>
        <w:jc w:val="both"/>
        <w:rPr>
          <w:sz w:val="22"/>
          <w:szCs w:val="22"/>
        </w:rPr>
      </w:pPr>
      <w:r w:rsidRPr="00F371BD">
        <w:rPr>
          <w:b/>
          <w:sz w:val="22"/>
          <w:szCs w:val="22"/>
        </w:rPr>
        <w:t>Methodology:</w:t>
      </w:r>
      <w:r>
        <w:rPr>
          <w:b/>
          <w:sz w:val="22"/>
          <w:szCs w:val="22"/>
        </w:rPr>
        <w:t xml:space="preserve"> </w:t>
      </w:r>
      <w:r w:rsidR="00BA1D8A" w:rsidRPr="00F371BD">
        <w:rPr>
          <w:sz w:val="22"/>
          <w:szCs w:val="22"/>
        </w:rPr>
        <w:t xml:space="preserve">Molecular characterization </w:t>
      </w:r>
      <w:r w:rsidR="006E7E5D" w:rsidRPr="00F371BD">
        <w:rPr>
          <w:sz w:val="22"/>
          <w:szCs w:val="22"/>
        </w:rPr>
        <w:t>of indigenous isolates will be carried out on the basis of virulence genes as listed below:</w:t>
      </w:r>
    </w:p>
    <w:p w:rsidR="00314500" w:rsidRPr="001F5BBD" w:rsidRDefault="005F27F5" w:rsidP="001F5BBD">
      <w:pPr>
        <w:numPr>
          <w:ilvl w:val="0"/>
          <w:numId w:val="32"/>
        </w:numPr>
        <w:spacing w:line="360" w:lineRule="auto"/>
        <w:ind w:hanging="720"/>
        <w:rPr>
          <w:b/>
          <w:i/>
          <w:sz w:val="22"/>
          <w:szCs w:val="22"/>
        </w:rPr>
      </w:pPr>
      <w:r w:rsidRPr="001F5BBD">
        <w:rPr>
          <w:b/>
          <w:bCs/>
          <w:i/>
          <w:iCs/>
          <w:sz w:val="22"/>
          <w:szCs w:val="22"/>
        </w:rPr>
        <w:t>Escherichia</w:t>
      </w:r>
      <w:r w:rsidR="001F5BBD">
        <w:rPr>
          <w:b/>
          <w:bCs/>
          <w:i/>
          <w:iCs/>
          <w:sz w:val="22"/>
          <w:szCs w:val="22"/>
        </w:rPr>
        <w:t xml:space="preserve"> coli  </w:t>
      </w:r>
      <w:r w:rsidR="001F5BBD">
        <w:rPr>
          <w:bCs/>
          <w:i/>
          <w:iCs/>
          <w:sz w:val="22"/>
          <w:szCs w:val="22"/>
        </w:rPr>
        <w:t>(</w:t>
      </w:r>
      <w:r w:rsidRPr="001F5BBD">
        <w:rPr>
          <w:i/>
          <w:iCs/>
          <w:sz w:val="22"/>
          <w:szCs w:val="22"/>
        </w:rPr>
        <w:t>stx1,stx2,cdt,cdtB,cnf1,u</w:t>
      </w:r>
      <w:r w:rsidRPr="001F5BBD">
        <w:rPr>
          <w:i/>
          <w:sz w:val="22"/>
          <w:szCs w:val="22"/>
        </w:rPr>
        <w:t>nivcnf,</w:t>
      </w:r>
      <w:r w:rsidRPr="001F5BBD">
        <w:rPr>
          <w:i/>
          <w:iCs/>
          <w:sz w:val="22"/>
          <w:szCs w:val="22"/>
        </w:rPr>
        <w:t xml:space="preserve">cvaC,east1, ehxA, </w:t>
      </w:r>
      <w:r w:rsidR="001F5BBD" w:rsidRPr="001F5BBD">
        <w:rPr>
          <w:i/>
          <w:iCs/>
          <w:sz w:val="22"/>
          <w:szCs w:val="22"/>
        </w:rPr>
        <w:t xml:space="preserve">   </w:t>
      </w:r>
      <w:r w:rsidRPr="001F5BBD">
        <w:rPr>
          <w:i/>
          <w:iCs/>
          <w:sz w:val="22"/>
          <w:szCs w:val="22"/>
        </w:rPr>
        <w:t>hlyA,eltA,estII,estI</w:t>
      </w:r>
      <w:r w:rsidR="001F5BBD">
        <w:rPr>
          <w:i/>
          <w:iCs/>
          <w:sz w:val="22"/>
          <w:szCs w:val="22"/>
        </w:rPr>
        <w:t>)</w:t>
      </w:r>
      <w:r w:rsidRPr="001F5BBD">
        <w:rPr>
          <w:b/>
          <w:i/>
          <w:sz w:val="22"/>
          <w:szCs w:val="22"/>
        </w:rPr>
        <w:t xml:space="preserve"> </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Aeromonas hydrophila</w:t>
      </w:r>
      <w:r w:rsidR="001F5BBD">
        <w:rPr>
          <w:b/>
          <w:bCs/>
          <w:i/>
          <w:iCs/>
          <w:sz w:val="22"/>
          <w:szCs w:val="22"/>
        </w:rPr>
        <w:t xml:space="preserve"> </w:t>
      </w:r>
      <w:r w:rsidRPr="001F5BBD">
        <w:rPr>
          <w:b/>
          <w:i/>
          <w:sz w:val="22"/>
          <w:szCs w:val="22"/>
        </w:rPr>
        <w:t xml:space="preserve"> </w:t>
      </w:r>
      <w:r w:rsidR="001F5BBD">
        <w:rPr>
          <w:i/>
          <w:sz w:val="22"/>
          <w:szCs w:val="22"/>
        </w:rPr>
        <w:t>(</w:t>
      </w:r>
      <w:r w:rsidRPr="001F5BBD">
        <w:rPr>
          <w:i/>
          <w:iCs/>
          <w:sz w:val="22"/>
          <w:szCs w:val="22"/>
        </w:rPr>
        <w:t>alt,act,ast,hlyA,ail, aerA</w:t>
      </w:r>
      <w:r w:rsidR="001F5BBD">
        <w:rPr>
          <w:i/>
          <w:iCs/>
          <w:sz w:val="22"/>
          <w:szCs w:val="22"/>
        </w:rPr>
        <w:t>)</w:t>
      </w:r>
      <w:r w:rsidRPr="001F5BBD">
        <w:rPr>
          <w:b/>
          <w:i/>
          <w:iCs/>
          <w:sz w:val="22"/>
          <w:szCs w:val="22"/>
        </w:rPr>
        <w:t xml:space="preserve"> </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 xml:space="preserve">Yersinia enterocolitica </w:t>
      </w:r>
      <w:r w:rsidR="001F5BBD">
        <w:rPr>
          <w:b/>
          <w:bCs/>
          <w:i/>
          <w:iCs/>
          <w:sz w:val="22"/>
          <w:szCs w:val="22"/>
        </w:rPr>
        <w:t xml:space="preserve"> </w:t>
      </w:r>
      <w:r w:rsidR="001F5BBD">
        <w:rPr>
          <w:bCs/>
          <w:i/>
          <w:iCs/>
          <w:sz w:val="22"/>
          <w:szCs w:val="22"/>
        </w:rPr>
        <w:t>(</w:t>
      </w:r>
      <w:r w:rsidRPr="001F5BBD">
        <w:rPr>
          <w:i/>
          <w:iCs/>
          <w:sz w:val="22"/>
          <w:szCs w:val="22"/>
        </w:rPr>
        <w:t>ystA,ystB,ystC,ail,yadA,inv,virF</w:t>
      </w:r>
      <w:r w:rsidR="001F5BBD">
        <w:rPr>
          <w:i/>
          <w:iCs/>
          <w:sz w:val="22"/>
          <w:szCs w:val="22"/>
        </w:rPr>
        <w:t>)</w:t>
      </w:r>
      <w:r w:rsidRPr="001F5BBD">
        <w:rPr>
          <w:b/>
          <w:i/>
          <w:sz w:val="22"/>
          <w:szCs w:val="22"/>
        </w:rPr>
        <w:t xml:space="preserve"> </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 xml:space="preserve">Shigella spp. </w:t>
      </w:r>
      <w:r w:rsidR="001F5BBD">
        <w:rPr>
          <w:bCs/>
          <w:i/>
          <w:iCs/>
          <w:sz w:val="22"/>
          <w:szCs w:val="22"/>
        </w:rPr>
        <w:t>(</w:t>
      </w:r>
      <w:r w:rsidRPr="001F5BBD">
        <w:rPr>
          <w:i/>
          <w:iCs/>
          <w:sz w:val="22"/>
          <w:szCs w:val="22"/>
        </w:rPr>
        <w:t>ipaBCD, ipaH,invE,ipa</w:t>
      </w:r>
      <w:r w:rsidRPr="00553A6C">
        <w:rPr>
          <w:i/>
          <w:iCs/>
          <w:sz w:val="22"/>
          <w:szCs w:val="22"/>
        </w:rPr>
        <w:t>R</w:t>
      </w:r>
      <w:r w:rsidR="00553A6C" w:rsidRPr="00553A6C">
        <w:rPr>
          <w:i/>
          <w:sz w:val="22"/>
          <w:szCs w:val="22"/>
        </w:rPr>
        <w:t>)</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 xml:space="preserve">Salmonella spp. </w:t>
      </w:r>
      <w:r w:rsidR="00553A6C">
        <w:rPr>
          <w:bCs/>
          <w:i/>
          <w:iCs/>
          <w:sz w:val="22"/>
          <w:szCs w:val="22"/>
        </w:rPr>
        <w:t>(</w:t>
      </w:r>
      <w:r w:rsidRPr="001F5BBD">
        <w:rPr>
          <w:b/>
          <w:bCs/>
          <w:i/>
          <w:iCs/>
          <w:sz w:val="22"/>
          <w:szCs w:val="22"/>
        </w:rPr>
        <w:t xml:space="preserve"> </w:t>
      </w:r>
      <w:r w:rsidRPr="001F5BBD">
        <w:rPr>
          <w:i/>
          <w:iCs/>
          <w:sz w:val="22"/>
          <w:szCs w:val="22"/>
        </w:rPr>
        <w:t>sipC,hilA,invA</w:t>
      </w:r>
      <w:r w:rsidRPr="001F5BBD">
        <w:rPr>
          <w:b/>
          <w:i/>
          <w:iCs/>
          <w:sz w:val="22"/>
          <w:szCs w:val="22"/>
        </w:rPr>
        <w:t xml:space="preserve"> </w:t>
      </w:r>
      <w:r w:rsidR="00553A6C" w:rsidRPr="00553A6C">
        <w:rPr>
          <w:i/>
          <w:iCs/>
          <w:sz w:val="22"/>
          <w:szCs w:val="22"/>
        </w:rPr>
        <w:t>)</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Clostridium perfringens</w:t>
      </w:r>
      <w:r w:rsidRPr="001F5BBD">
        <w:rPr>
          <w:b/>
          <w:bCs/>
          <w:i/>
          <w:sz w:val="22"/>
          <w:szCs w:val="22"/>
        </w:rPr>
        <w:t xml:space="preserve">  </w:t>
      </w:r>
      <w:r w:rsidR="00553A6C">
        <w:rPr>
          <w:bCs/>
          <w:i/>
          <w:sz w:val="22"/>
          <w:szCs w:val="22"/>
        </w:rPr>
        <w:t>(</w:t>
      </w:r>
      <w:r w:rsidRPr="001F5BBD">
        <w:rPr>
          <w:i/>
          <w:iCs/>
          <w:sz w:val="22"/>
          <w:szCs w:val="22"/>
        </w:rPr>
        <w:t>cpb2,cpe,etx,netB,tpeL</w:t>
      </w:r>
      <w:r w:rsidRPr="001F5BBD">
        <w:rPr>
          <w:b/>
          <w:i/>
          <w:sz w:val="22"/>
          <w:szCs w:val="22"/>
        </w:rPr>
        <w:t xml:space="preserve"> </w:t>
      </w:r>
      <w:r w:rsidR="00553A6C" w:rsidRPr="00553A6C">
        <w:rPr>
          <w:i/>
          <w:sz w:val="22"/>
          <w:szCs w:val="22"/>
        </w:rPr>
        <w:t>)</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 xml:space="preserve">Vibrio spp. </w:t>
      </w:r>
      <w:r w:rsidR="00553A6C">
        <w:rPr>
          <w:bCs/>
          <w:i/>
          <w:iCs/>
          <w:sz w:val="22"/>
          <w:szCs w:val="22"/>
        </w:rPr>
        <w:t>(</w:t>
      </w:r>
      <w:r w:rsidRPr="001F5BBD">
        <w:rPr>
          <w:i/>
          <w:iCs/>
          <w:sz w:val="22"/>
          <w:szCs w:val="22"/>
        </w:rPr>
        <w:t>tcpA, toxR, nanH</w:t>
      </w:r>
      <w:r w:rsidRPr="001F5BBD">
        <w:rPr>
          <w:b/>
          <w:i/>
          <w:iCs/>
          <w:sz w:val="22"/>
          <w:szCs w:val="22"/>
        </w:rPr>
        <w:t xml:space="preserve"> </w:t>
      </w:r>
      <w:r w:rsidR="00553A6C" w:rsidRPr="00553A6C">
        <w:rPr>
          <w:i/>
          <w:iCs/>
          <w:sz w:val="22"/>
          <w:szCs w:val="22"/>
        </w:rPr>
        <w:t>)</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Bacillus cereus</w:t>
      </w:r>
      <w:r w:rsidRPr="001F5BBD">
        <w:rPr>
          <w:b/>
          <w:i/>
          <w:sz w:val="22"/>
          <w:szCs w:val="22"/>
        </w:rPr>
        <w:t xml:space="preserve"> </w:t>
      </w:r>
      <w:r w:rsidR="00553A6C">
        <w:rPr>
          <w:i/>
          <w:sz w:val="22"/>
          <w:szCs w:val="22"/>
        </w:rPr>
        <w:t>(</w:t>
      </w:r>
      <w:r w:rsidRPr="001F5BBD">
        <w:rPr>
          <w:b/>
          <w:i/>
          <w:sz w:val="22"/>
          <w:szCs w:val="22"/>
        </w:rPr>
        <w:t xml:space="preserve"> </w:t>
      </w:r>
      <w:r w:rsidRPr="001F5BBD">
        <w:rPr>
          <w:i/>
          <w:sz w:val="22"/>
          <w:szCs w:val="22"/>
        </w:rPr>
        <w:t>c</w:t>
      </w:r>
      <w:r w:rsidRPr="001F5BBD">
        <w:rPr>
          <w:i/>
          <w:iCs/>
          <w:sz w:val="22"/>
          <w:szCs w:val="22"/>
        </w:rPr>
        <w:t>er A, cerB, hblCDA,nheABC,cytK,entKM</w:t>
      </w:r>
      <w:r w:rsidRPr="001F5BBD">
        <w:rPr>
          <w:b/>
          <w:i/>
          <w:sz w:val="22"/>
          <w:szCs w:val="22"/>
        </w:rPr>
        <w:t xml:space="preserve"> </w:t>
      </w:r>
      <w:r w:rsidR="00553A6C" w:rsidRPr="00553A6C">
        <w:rPr>
          <w:i/>
          <w:sz w:val="22"/>
          <w:szCs w:val="22"/>
        </w:rPr>
        <w:t>)</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 xml:space="preserve">Cronobacter sakazaki </w:t>
      </w:r>
      <w:r w:rsidR="00553A6C">
        <w:rPr>
          <w:bCs/>
          <w:i/>
          <w:iCs/>
          <w:sz w:val="22"/>
          <w:szCs w:val="22"/>
        </w:rPr>
        <w:t>(</w:t>
      </w:r>
      <w:r w:rsidRPr="001F5BBD">
        <w:rPr>
          <w:i/>
          <w:iCs/>
          <w:sz w:val="22"/>
          <w:szCs w:val="22"/>
        </w:rPr>
        <w:t>nanAKTR</w:t>
      </w:r>
      <w:r w:rsidR="00553A6C" w:rsidRPr="00553A6C">
        <w:rPr>
          <w:i/>
          <w:sz w:val="22"/>
          <w:szCs w:val="22"/>
        </w:rPr>
        <w:t>)</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 xml:space="preserve">Klebsiella spp. </w:t>
      </w:r>
      <w:r w:rsidR="00553A6C">
        <w:rPr>
          <w:bCs/>
          <w:i/>
          <w:iCs/>
          <w:sz w:val="22"/>
          <w:szCs w:val="22"/>
        </w:rPr>
        <w:t>(</w:t>
      </w:r>
      <w:r w:rsidRPr="001F5BBD">
        <w:rPr>
          <w:i/>
          <w:sz w:val="22"/>
          <w:szCs w:val="22"/>
        </w:rPr>
        <w:t xml:space="preserve">Capsular K1,K2 identification by  </w:t>
      </w:r>
      <w:r w:rsidRPr="001F5BBD">
        <w:rPr>
          <w:i/>
          <w:iCs/>
          <w:sz w:val="22"/>
          <w:szCs w:val="22"/>
        </w:rPr>
        <w:t>magA, k</w:t>
      </w:r>
      <w:r w:rsidRPr="001F5BBD">
        <w:rPr>
          <w:i/>
          <w:iCs/>
          <w:sz w:val="22"/>
          <w:szCs w:val="22"/>
          <w:vertAlign w:val="subscript"/>
        </w:rPr>
        <w:t>2</w:t>
      </w:r>
      <w:r w:rsidRPr="001F5BBD">
        <w:rPr>
          <w:i/>
          <w:iCs/>
          <w:sz w:val="22"/>
          <w:szCs w:val="22"/>
        </w:rPr>
        <w:t>A</w:t>
      </w:r>
      <w:r w:rsidR="00553A6C">
        <w:rPr>
          <w:i/>
          <w:iCs/>
          <w:sz w:val="22"/>
          <w:szCs w:val="22"/>
        </w:rPr>
        <w:t>)</w:t>
      </w:r>
      <w:r w:rsidRPr="001F5BBD">
        <w:rPr>
          <w:b/>
          <w:i/>
          <w:sz w:val="22"/>
          <w:szCs w:val="22"/>
        </w:rPr>
        <w:t xml:space="preserve"> </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 xml:space="preserve">Campylobacter jejuni  </w:t>
      </w:r>
      <w:r w:rsidR="00553A6C">
        <w:rPr>
          <w:bCs/>
          <w:i/>
          <w:iCs/>
          <w:sz w:val="22"/>
          <w:szCs w:val="22"/>
        </w:rPr>
        <w:t>(</w:t>
      </w:r>
      <w:r w:rsidRPr="001F5BBD">
        <w:rPr>
          <w:i/>
          <w:iCs/>
          <w:sz w:val="22"/>
          <w:szCs w:val="22"/>
        </w:rPr>
        <w:t>cdt, iam, flaA,</w:t>
      </w:r>
      <w:r w:rsidR="00553A6C">
        <w:rPr>
          <w:i/>
          <w:iCs/>
          <w:sz w:val="22"/>
          <w:szCs w:val="22"/>
        </w:rPr>
        <w:t>flab)</w:t>
      </w:r>
      <w:r w:rsidRPr="001F5BBD">
        <w:rPr>
          <w:i/>
          <w:sz w:val="22"/>
          <w:szCs w:val="22"/>
        </w:rPr>
        <w:t xml:space="preserve"> </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Listeria monocytogenes</w:t>
      </w:r>
      <w:r w:rsidRPr="001F5BBD">
        <w:rPr>
          <w:b/>
          <w:i/>
          <w:iCs/>
          <w:sz w:val="22"/>
          <w:szCs w:val="22"/>
        </w:rPr>
        <w:t xml:space="preserve"> </w:t>
      </w:r>
      <w:r w:rsidR="00553A6C">
        <w:rPr>
          <w:i/>
          <w:iCs/>
          <w:sz w:val="22"/>
          <w:szCs w:val="22"/>
        </w:rPr>
        <w:t>(</w:t>
      </w:r>
      <w:r w:rsidRPr="001F5BBD">
        <w:rPr>
          <w:i/>
          <w:iCs/>
          <w:sz w:val="22"/>
          <w:szCs w:val="22"/>
        </w:rPr>
        <w:t>prfA,plcA,actA,inlA,inlB,hylA,iap</w:t>
      </w:r>
      <w:r w:rsidR="00553A6C">
        <w:rPr>
          <w:i/>
          <w:iCs/>
          <w:sz w:val="22"/>
          <w:szCs w:val="22"/>
        </w:rPr>
        <w:t>)</w:t>
      </w:r>
      <w:r w:rsidRPr="001F5BBD">
        <w:rPr>
          <w:b/>
          <w:i/>
          <w:sz w:val="22"/>
          <w:szCs w:val="22"/>
        </w:rPr>
        <w:t xml:space="preserve"> </w:t>
      </w:r>
    </w:p>
    <w:p w:rsidR="00314500" w:rsidRPr="001F5BBD" w:rsidRDefault="005F27F5" w:rsidP="001F5BBD">
      <w:pPr>
        <w:numPr>
          <w:ilvl w:val="0"/>
          <w:numId w:val="32"/>
        </w:numPr>
        <w:tabs>
          <w:tab w:val="num" w:pos="720"/>
        </w:tabs>
        <w:spacing w:line="360" w:lineRule="auto"/>
        <w:ind w:left="720" w:firstLine="0"/>
        <w:jc w:val="both"/>
        <w:rPr>
          <w:b/>
          <w:i/>
          <w:sz w:val="22"/>
          <w:szCs w:val="22"/>
        </w:rPr>
      </w:pPr>
      <w:r w:rsidRPr="001F5BBD">
        <w:rPr>
          <w:b/>
          <w:bCs/>
          <w:i/>
          <w:iCs/>
          <w:sz w:val="22"/>
          <w:szCs w:val="22"/>
        </w:rPr>
        <w:t>Staphylococcus aureus</w:t>
      </w:r>
      <w:r w:rsidR="001F5BBD">
        <w:rPr>
          <w:b/>
          <w:bCs/>
          <w:i/>
          <w:iCs/>
          <w:sz w:val="22"/>
          <w:szCs w:val="22"/>
        </w:rPr>
        <w:t xml:space="preserve"> </w:t>
      </w:r>
      <w:r w:rsidRPr="001F5BBD">
        <w:rPr>
          <w:b/>
          <w:bCs/>
          <w:i/>
          <w:iCs/>
          <w:sz w:val="22"/>
          <w:szCs w:val="22"/>
        </w:rPr>
        <w:t xml:space="preserve"> </w:t>
      </w:r>
      <w:r w:rsidR="00553A6C">
        <w:rPr>
          <w:bCs/>
          <w:i/>
          <w:iCs/>
          <w:sz w:val="22"/>
          <w:szCs w:val="22"/>
        </w:rPr>
        <w:t>(</w:t>
      </w:r>
      <w:r w:rsidRPr="001F5BBD">
        <w:rPr>
          <w:i/>
          <w:iCs/>
          <w:sz w:val="22"/>
          <w:szCs w:val="22"/>
        </w:rPr>
        <w:t>spa,,sek,aroA</w:t>
      </w:r>
      <w:r w:rsidR="00553A6C">
        <w:rPr>
          <w:i/>
          <w:iCs/>
          <w:sz w:val="22"/>
          <w:szCs w:val="22"/>
        </w:rPr>
        <w:t>)</w:t>
      </w:r>
      <w:r w:rsidRPr="001F5BBD">
        <w:rPr>
          <w:b/>
          <w:i/>
          <w:sz w:val="22"/>
          <w:szCs w:val="22"/>
        </w:rPr>
        <w:t xml:space="preserve"> </w:t>
      </w:r>
    </w:p>
    <w:p w:rsidR="000E7550" w:rsidRPr="00F371BD" w:rsidRDefault="000E7550" w:rsidP="000E7550">
      <w:pPr>
        <w:spacing w:line="360" w:lineRule="auto"/>
        <w:jc w:val="both"/>
        <w:rPr>
          <w:sz w:val="22"/>
          <w:szCs w:val="22"/>
        </w:rPr>
      </w:pPr>
      <w:r w:rsidRPr="00F371BD">
        <w:rPr>
          <w:b/>
          <w:sz w:val="22"/>
          <w:szCs w:val="22"/>
        </w:rPr>
        <w:t xml:space="preserve">Observations to be recorded: </w:t>
      </w:r>
      <w:r w:rsidRPr="00F371BD">
        <w:rPr>
          <w:sz w:val="22"/>
          <w:szCs w:val="22"/>
        </w:rPr>
        <w:t xml:space="preserve">PCR amplification profile for individual virulence genes from respective pathogens will be generated. The amplification data will be </w:t>
      </w:r>
      <w:r w:rsidR="00315297" w:rsidRPr="00F371BD">
        <w:rPr>
          <w:sz w:val="22"/>
          <w:szCs w:val="22"/>
        </w:rPr>
        <w:t>analyzed</w:t>
      </w:r>
      <w:r w:rsidRPr="00F371BD">
        <w:rPr>
          <w:sz w:val="22"/>
          <w:szCs w:val="22"/>
        </w:rPr>
        <w:t xml:space="preserve"> using NTSYS software. Furthermore, amplification products will be cloned, sequenced and compared with the sequence of reference isolates.</w:t>
      </w:r>
      <w:r w:rsidR="0065752E">
        <w:rPr>
          <w:sz w:val="22"/>
          <w:szCs w:val="22"/>
        </w:rPr>
        <w:t xml:space="preserve"> Multiple sequence alignment will be done using BLASTn and CLUSTAL OMEGA online software resources.</w:t>
      </w:r>
    </w:p>
    <w:p w:rsidR="0050629E" w:rsidRPr="00F371BD" w:rsidRDefault="008E4655" w:rsidP="000E7550">
      <w:pPr>
        <w:spacing w:line="360" w:lineRule="auto"/>
        <w:jc w:val="both"/>
        <w:rPr>
          <w:b/>
          <w:sz w:val="22"/>
          <w:szCs w:val="22"/>
        </w:rPr>
      </w:pPr>
      <w:r w:rsidRPr="00F371BD">
        <w:rPr>
          <w:b/>
          <w:sz w:val="22"/>
          <w:szCs w:val="22"/>
        </w:rPr>
        <w:t>Statistical analysis</w:t>
      </w:r>
      <w:r w:rsidR="000D01A6" w:rsidRPr="00F371BD">
        <w:rPr>
          <w:b/>
          <w:sz w:val="22"/>
          <w:szCs w:val="22"/>
        </w:rPr>
        <w:t xml:space="preserve">: </w:t>
      </w:r>
      <w:r w:rsidR="002558A8" w:rsidRPr="00F371BD">
        <w:rPr>
          <w:sz w:val="22"/>
          <w:szCs w:val="22"/>
        </w:rPr>
        <w:t>Nil</w:t>
      </w:r>
    </w:p>
    <w:p w:rsidR="005E699F" w:rsidRPr="00F371BD" w:rsidRDefault="005E699F" w:rsidP="000E7550">
      <w:pPr>
        <w:spacing w:line="360" w:lineRule="auto"/>
        <w:ind w:left="1080"/>
        <w:jc w:val="both"/>
        <w:rPr>
          <w:b/>
          <w:sz w:val="22"/>
          <w:szCs w:val="22"/>
        </w:rPr>
      </w:pPr>
    </w:p>
    <w:p w:rsidR="00315297" w:rsidRDefault="00315297" w:rsidP="000E7550">
      <w:pPr>
        <w:spacing w:line="360" w:lineRule="auto"/>
        <w:jc w:val="both"/>
        <w:rPr>
          <w:b/>
          <w:sz w:val="22"/>
          <w:szCs w:val="22"/>
        </w:rPr>
      </w:pPr>
    </w:p>
    <w:p w:rsidR="005E699F" w:rsidRPr="00F371BD" w:rsidRDefault="00126F23" w:rsidP="000E7550">
      <w:pPr>
        <w:spacing w:line="360" w:lineRule="auto"/>
        <w:jc w:val="both"/>
        <w:rPr>
          <w:b/>
          <w:sz w:val="22"/>
          <w:szCs w:val="22"/>
        </w:rPr>
      </w:pPr>
      <w:r w:rsidRPr="00F371BD">
        <w:rPr>
          <w:b/>
          <w:sz w:val="22"/>
          <w:szCs w:val="22"/>
        </w:rPr>
        <w:lastRenderedPageBreak/>
        <w:t>Experiment No. 3</w:t>
      </w:r>
    </w:p>
    <w:p w:rsidR="005E699F" w:rsidRPr="00F371BD" w:rsidRDefault="005E699F" w:rsidP="000E7550">
      <w:pPr>
        <w:pStyle w:val="ListParagraph"/>
        <w:numPr>
          <w:ilvl w:val="0"/>
          <w:numId w:val="12"/>
        </w:numPr>
        <w:spacing w:line="360" w:lineRule="auto"/>
        <w:jc w:val="both"/>
        <w:rPr>
          <w:sz w:val="22"/>
          <w:szCs w:val="22"/>
        </w:rPr>
      </w:pPr>
      <w:r w:rsidRPr="00F371BD">
        <w:rPr>
          <w:b/>
          <w:sz w:val="22"/>
          <w:szCs w:val="22"/>
        </w:rPr>
        <w:t xml:space="preserve">Name of the experiment: </w:t>
      </w:r>
      <w:r w:rsidRPr="00F371BD">
        <w:rPr>
          <w:sz w:val="22"/>
          <w:szCs w:val="22"/>
        </w:rPr>
        <w:t xml:space="preserve">Development of effective reliable detection kit </w:t>
      </w:r>
      <w:r w:rsidR="00335180" w:rsidRPr="00F371BD">
        <w:rPr>
          <w:sz w:val="22"/>
          <w:szCs w:val="22"/>
        </w:rPr>
        <w:t xml:space="preserve">for testing quality of food </w:t>
      </w:r>
      <w:r w:rsidRPr="00F371BD">
        <w:rPr>
          <w:sz w:val="22"/>
          <w:szCs w:val="22"/>
        </w:rPr>
        <w:t xml:space="preserve">based on </w:t>
      </w:r>
      <w:r w:rsidR="00335180" w:rsidRPr="00F371BD">
        <w:rPr>
          <w:sz w:val="22"/>
          <w:szCs w:val="22"/>
        </w:rPr>
        <w:t>biochemical properties and Multiplex PCR</w:t>
      </w:r>
    </w:p>
    <w:p w:rsidR="00126F23" w:rsidRPr="00F371BD" w:rsidRDefault="00126F23" w:rsidP="000E7550">
      <w:pPr>
        <w:pStyle w:val="ListParagraph"/>
        <w:numPr>
          <w:ilvl w:val="0"/>
          <w:numId w:val="21"/>
        </w:numPr>
        <w:spacing w:line="360" w:lineRule="auto"/>
        <w:jc w:val="both"/>
        <w:rPr>
          <w:sz w:val="22"/>
          <w:szCs w:val="22"/>
        </w:rPr>
      </w:pPr>
      <w:r w:rsidRPr="00F371BD">
        <w:rPr>
          <w:b/>
          <w:sz w:val="22"/>
          <w:szCs w:val="22"/>
        </w:rPr>
        <w:t>Biochemical based testing kit</w:t>
      </w:r>
    </w:p>
    <w:p w:rsidR="00126F23" w:rsidRPr="00F371BD" w:rsidRDefault="00126F23" w:rsidP="000E7550">
      <w:pPr>
        <w:pStyle w:val="ListParagraph"/>
        <w:numPr>
          <w:ilvl w:val="0"/>
          <w:numId w:val="21"/>
        </w:numPr>
        <w:spacing w:line="360" w:lineRule="auto"/>
        <w:jc w:val="both"/>
        <w:rPr>
          <w:sz w:val="22"/>
          <w:szCs w:val="22"/>
        </w:rPr>
      </w:pPr>
      <w:r w:rsidRPr="00F371BD">
        <w:rPr>
          <w:b/>
          <w:sz w:val="22"/>
          <w:szCs w:val="22"/>
        </w:rPr>
        <w:t>Multiplex PCR for prevalent pathogens</w:t>
      </w:r>
    </w:p>
    <w:p w:rsidR="005E699F" w:rsidRPr="00F371BD" w:rsidRDefault="005E699F" w:rsidP="000E7550">
      <w:pPr>
        <w:pStyle w:val="ListParagraph"/>
        <w:numPr>
          <w:ilvl w:val="0"/>
          <w:numId w:val="12"/>
        </w:numPr>
        <w:spacing w:line="360" w:lineRule="auto"/>
        <w:jc w:val="both"/>
        <w:rPr>
          <w:sz w:val="22"/>
          <w:szCs w:val="22"/>
        </w:rPr>
      </w:pPr>
      <w:r w:rsidRPr="00F371BD">
        <w:rPr>
          <w:b/>
          <w:sz w:val="22"/>
          <w:szCs w:val="22"/>
        </w:rPr>
        <w:t>Location:</w:t>
      </w:r>
      <w:r w:rsidRPr="00F371BD">
        <w:rPr>
          <w:sz w:val="22"/>
          <w:szCs w:val="22"/>
        </w:rPr>
        <w:t xml:space="preserve"> </w:t>
      </w:r>
      <w:r w:rsidR="00335180" w:rsidRPr="00F371BD">
        <w:rPr>
          <w:sz w:val="22"/>
          <w:szCs w:val="22"/>
        </w:rPr>
        <w:t xml:space="preserve">Department of Microbiology &amp; </w:t>
      </w:r>
      <w:r w:rsidRPr="00F371BD">
        <w:rPr>
          <w:sz w:val="22"/>
          <w:szCs w:val="22"/>
        </w:rPr>
        <w:t>Department of Plant pathology, PAU, Ludhiana</w:t>
      </w:r>
    </w:p>
    <w:p w:rsidR="005E699F" w:rsidRPr="00F371BD" w:rsidRDefault="005E699F" w:rsidP="000E7550">
      <w:pPr>
        <w:pStyle w:val="ListParagraph"/>
        <w:numPr>
          <w:ilvl w:val="0"/>
          <w:numId w:val="12"/>
        </w:numPr>
        <w:spacing w:line="360" w:lineRule="auto"/>
        <w:jc w:val="both"/>
        <w:rPr>
          <w:sz w:val="22"/>
          <w:szCs w:val="22"/>
        </w:rPr>
      </w:pPr>
      <w:r w:rsidRPr="00F371BD">
        <w:rPr>
          <w:b/>
          <w:sz w:val="22"/>
          <w:szCs w:val="22"/>
        </w:rPr>
        <w:t xml:space="preserve">Methodology: </w:t>
      </w:r>
      <w:r w:rsidR="000E7550" w:rsidRPr="00F371BD">
        <w:rPr>
          <w:sz w:val="22"/>
          <w:szCs w:val="22"/>
        </w:rPr>
        <w:t>Biochemical based testing kit will be developed for presumptive inference of food borne pathogens.</w:t>
      </w:r>
      <w:r w:rsidR="00653B77">
        <w:rPr>
          <w:sz w:val="22"/>
          <w:szCs w:val="22"/>
        </w:rPr>
        <w:t xml:space="preserve"> </w:t>
      </w:r>
      <w:r w:rsidR="000E7550" w:rsidRPr="00F371BD">
        <w:rPr>
          <w:sz w:val="22"/>
          <w:szCs w:val="22"/>
        </w:rPr>
        <w:t>The sequence will be used to design PCR primers for multiplex PCR kits</w:t>
      </w:r>
      <w:r w:rsidR="000E7550" w:rsidRPr="00F371BD">
        <w:rPr>
          <w:b/>
          <w:sz w:val="22"/>
          <w:szCs w:val="22"/>
        </w:rPr>
        <w:t>.</w:t>
      </w:r>
    </w:p>
    <w:p w:rsidR="005E699F" w:rsidRPr="00F371BD" w:rsidRDefault="005E699F" w:rsidP="000E7550">
      <w:pPr>
        <w:pStyle w:val="ListParagraph"/>
        <w:numPr>
          <w:ilvl w:val="0"/>
          <w:numId w:val="12"/>
        </w:numPr>
        <w:spacing w:line="360" w:lineRule="auto"/>
        <w:jc w:val="both"/>
        <w:rPr>
          <w:sz w:val="22"/>
          <w:szCs w:val="22"/>
        </w:rPr>
      </w:pPr>
      <w:r w:rsidRPr="00F371BD">
        <w:rPr>
          <w:b/>
          <w:sz w:val="22"/>
          <w:szCs w:val="22"/>
        </w:rPr>
        <w:t xml:space="preserve">Observations to be recorded: </w:t>
      </w:r>
      <w:r w:rsidR="00335180" w:rsidRPr="00F371BD">
        <w:rPr>
          <w:sz w:val="22"/>
          <w:szCs w:val="22"/>
        </w:rPr>
        <w:t>Efficacy of kit and assay procedure will be determined by validating the kits.</w:t>
      </w:r>
    </w:p>
    <w:p w:rsidR="005E699F" w:rsidRPr="00F371BD" w:rsidRDefault="005E699F" w:rsidP="000E7550">
      <w:pPr>
        <w:numPr>
          <w:ilvl w:val="0"/>
          <w:numId w:val="12"/>
        </w:numPr>
        <w:spacing w:line="360" w:lineRule="auto"/>
        <w:jc w:val="both"/>
        <w:rPr>
          <w:b/>
          <w:sz w:val="22"/>
          <w:szCs w:val="22"/>
        </w:rPr>
      </w:pPr>
      <w:r w:rsidRPr="00F371BD">
        <w:rPr>
          <w:b/>
          <w:sz w:val="22"/>
          <w:szCs w:val="22"/>
        </w:rPr>
        <w:t>Statistical analysis:</w:t>
      </w:r>
      <w:r w:rsidRPr="00F371BD">
        <w:rPr>
          <w:sz w:val="22"/>
          <w:szCs w:val="22"/>
        </w:rPr>
        <w:t xml:space="preserve"> </w:t>
      </w:r>
      <w:r w:rsidR="00335180" w:rsidRPr="00F371BD">
        <w:rPr>
          <w:sz w:val="22"/>
          <w:szCs w:val="22"/>
        </w:rPr>
        <w:t xml:space="preserve">Standard error will be analyzed. </w:t>
      </w:r>
    </w:p>
    <w:p w:rsidR="00335180" w:rsidRPr="00F371BD" w:rsidRDefault="00335180" w:rsidP="000E7550">
      <w:pPr>
        <w:spacing w:line="360" w:lineRule="auto"/>
        <w:ind w:left="1080"/>
        <w:jc w:val="both"/>
        <w:rPr>
          <w:b/>
          <w:sz w:val="22"/>
          <w:szCs w:val="22"/>
        </w:rPr>
      </w:pPr>
    </w:p>
    <w:p w:rsidR="00F61456" w:rsidRPr="00F371BD" w:rsidRDefault="00F61456" w:rsidP="00F61456">
      <w:pPr>
        <w:pStyle w:val="ListParagraph"/>
        <w:ind w:left="1800"/>
        <w:jc w:val="both"/>
        <w:rPr>
          <w:b/>
          <w:color w:val="000000"/>
          <w:sz w:val="22"/>
          <w:szCs w:val="22"/>
        </w:rPr>
      </w:pPr>
    </w:p>
    <w:p w:rsidR="00335180" w:rsidRPr="00F371BD" w:rsidRDefault="00335180" w:rsidP="00335180">
      <w:pPr>
        <w:spacing w:line="360" w:lineRule="auto"/>
        <w:ind w:left="1080"/>
        <w:jc w:val="both"/>
        <w:rPr>
          <w:b/>
          <w:sz w:val="22"/>
          <w:szCs w:val="22"/>
        </w:rPr>
      </w:pPr>
    </w:p>
    <w:p w:rsidR="00791CCD" w:rsidRPr="00F371BD" w:rsidRDefault="00791CCD" w:rsidP="00791CCD">
      <w:pPr>
        <w:rPr>
          <w:b/>
          <w:bCs/>
          <w:sz w:val="22"/>
          <w:szCs w:val="22"/>
        </w:rPr>
        <w:sectPr w:rsidR="00791CCD" w:rsidRPr="00F371BD" w:rsidSect="000303E8">
          <w:pgSz w:w="12240" w:h="15840"/>
          <w:pgMar w:top="1440" w:right="1440" w:bottom="1440" w:left="2160" w:header="720" w:footer="720" w:gutter="0"/>
          <w:cols w:space="720"/>
          <w:docGrid w:linePitch="360"/>
        </w:sectPr>
      </w:pPr>
    </w:p>
    <w:p w:rsidR="00F23E42" w:rsidRPr="003B6BBE" w:rsidRDefault="00F23E42" w:rsidP="00315297">
      <w:pPr>
        <w:pStyle w:val="ListParagraph"/>
        <w:numPr>
          <w:ilvl w:val="2"/>
          <w:numId w:val="28"/>
        </w:numPr>
        <w:tabs>
          <w:tab w:val="clear" w:pos="2700"/>
          <w:tab w:val="left" w:pos="180"/>
          <w:tab w:val="num" w:pos="990"/>
          <w:tab w:val="left" w:pos="2070"/>
        </w:tabs>
        <w:ind w:hanging="2880"/>
        <w:rPr>
          <w:b/>
          <w:bCs/>
          <w:sz w:val="22"/>
          <w:szCs w:val="22"/>
          <w:u w:val="single"/>
        </w:rPr>
      </w:pPr>
      <w:r w:rsidRPr="003B6BBE">
        <w:rPr>
          <w:b/>
          <w:bCs/>
          <w:sz w:val="22"/>
          <w:szCs w:val="22"/>
          <w:u w:val="single"/>
        </w:rPr>
        <w:lastRenderedPageBreak/>
        <w:t>SCHEDULE WORK-FLOW DIAGRAM</w:t>
      </w:r>
    </w:p>
    <w:p w:rsidR="00C572C9" w:rsidRPr="00F371BD" w:rsidRDefault="00C572C9" w:rsidP="00F23E42">
      <w:pPr>
        <w:jc w:val="center"/>
        <w:rPr>
          <w:b/>
          <w:bCs/>
          <w:sz w:val="22"/>
          <w:szCs w:val="22"/>
        </w:rPr>
      </w:pPr>
    </w:p>
    <w:tbl>
      <w:tblPr>
        <w:tblStyle w:val="TableGrid"/>
        <w:tblW w:w="13144" w:type="dxa"/>
        <w:tblInd w:w="-882" w:type="dxa"/>
        <w:tblLayout w:type="fixed"/>
        <w:tblLook w:val="04A0"/>
      </w:tblPr>
      <w:tblGrid>
        <w:gridCol w:w="544"/>
        <w:gridCol w:w="2520"/>
        <w:gridCol w:w="275"/>
        <w:gridCol w:w="355"/>
        <w:gridCol w:w="360"/>
        <w:gridCol w:w="360"/>
        <w:gridCol w:w="360"/>
        <w:gridCol w:w="345"/>
        <w:gridCol w:w="375"/>
        <w:gridCol w:w="360"/>
        <w:gridCol w:w="360"/>
        <w:gridCol w:w="360"/>
        <w:gridCol w:w="360"/>
        <w:gridCol w:w="313"/>
        <w:gridCol w:w="407"/>
        <w:gridCol w:w="360"/>
        <w:gridCol w:w="360"/>
        <w:gridCol w:w="270"/>
        <w:gridCol w:w="360"/>
        <w:gridCol w:w="286"/>
        <w:gridCol w:w="334"/>
        <w:gridCol w:w="280"/>
        <w:gridCol w:w="360"/>
        <w:gridCol w:w="360"/>
        <w:gridCol w:w="360"/>
        <w:gridCol w:w="270"/>
        <w:gridCol w:w="270"/>
        <w:gridCol w:w="270"/>
        <w:gridCol w:w="270"/>
        <w:gridCol w:w="360"/>
        <w:gridCol w:w="360"/>
        <w:gridCol w:w="360"/>
      </w:tblGrid>
      <w:tr w:rsidR="00315297" w:rsidRPr="00F371BD" w:rsidTr="00315297">
        <w:trPr>
          <w:trHeight w:val="422"/>
        </w:trPr>
        <w:tc>
          <w:tcPr>
            <w:tcW w:w="544" w:type="dxa"/>
            <w:vMerge w:val="restart"/>
          </w:tcPr>
          <w:p w:rsidR="00315297" w:rsidRPr="00F371BD" w:rsidRDefault="00315297" w:rsidP="00AB2FC9">
            <w:pPr>
              <w:rPr>
                <w:b/>
                <w:bCs/>
              </w:rPr>
            </w:pPr>
            <w:r w:rsidRPr="00F371BD">
              <w:rPr>
                <w:b/>
                <w:bCs/>
              </w:rPr>
              <w:t>S. No</w:t>
            </w:r>
          </w:p>
        </w:tc>
        <w:tc>
          <w:tcPr>
            <w:tcW w:w="2520" w:type="dxa"/>
            <w:vMerge w:val="restart"/>
          </w:tcPr>
          <w:p w:rsidR="00315297" w:rsidRPr="00F371BD" w:rsidRDefault="00315297" w:rsidP="00AB2FC9">
            <w:pPr>
              <w:jc w:val="center"/>
              <w:rPr>
                <w:b/>
                <w:bCs/>
              </w:rPr>
            </w:pPr>
            <w:r w:rsidRPr="00F371BD">
              <w:rPr>
                <w:b/>
                <w:bCs/>
              </w:rPr>
              <w:t>ACTIVITY</w:t>
            </w:r>
          </w:p>
        </w:tc>
        <w:tc>
          <w:tcPr>
            <w:tcW w:w="2055" w:type="dxa"/>
            <w:gridSpan w:val="6"/>
          </w:tcPr>
          <w:p w:rsidR="00315297" w:rsidRPr="00F371BD" w:rsidRDefault="00315297" w:rsidP="00AB2FC9">
            <w:pPr>
              <w:jc w:val="center"/>
              <w:rPr>
                <w:b/>
                <w:bCs/>
              </w:rPr>
            </w:pPr>
            <w:r w:rsidRPr="00F371BD">
              <w:rPr>
                <w:b/>
                <w:bCs/>
              </w:rPr>
              <w:t>SEM-I</w:t>
            </w:r>
            <w:r>
              <w:rPr>
                <w:b/>
                <w:bCs/>
              </w:rPr>
              <w:t>I</w:t>
            </w:r>
          </w:p>
        </w:tc>
        <w:tc>
          <w:tcPr>
            <w:tcW w:w="2128" w:type="dxa"/>
            <w:gridSpan w:val="6"/>
          </w:tcPr>
          <w:p w:rsidR="00315297" w:rsidRPr="00F371BD" w:rsidRDefault="00315297" w:rsidP="00AB2FC9">
            <w:pPr>
              <w:jc w:val="center"/>
              <w:rPr>
                <w:b/>
                <w:bCs/>
              </w:rPr>
            </w:pPr>
            <w:r w:rsidRPr="00F371BD">
              <w:rPr>
                <w:b/>
                <w:bCs/>
              </w:rPr>
              <w:t>SEM-II</w:t>
            </w:r>
            <w:r>
              <w:rPr>
                <w:b/>
                <w:bCs/>
              </w:rPr>
              <w:t>I</w:t>
            </w:r>
          </w:p>
        </w:tc>
        <w:tc>
          <w:tcPr>
            <w:tcW w:w="2043" w:type="dxa"/>
            <w:gridSpan w:val="6"/>
          </w:tcPr>
          <w:p w:rsidR="00315297" w:rsidRPr="00F371BD" w:rsidRDefault="00315297" w:rsidP="00AB2FC9">
            <w:pPr>
              <w:jc w:val="center"/>
              <w:rPr>
                <w:b/>
                <w:bCs/>
              </w:rPr>
            </w:pPr>
            <w:r w:rsidRPr="00F371BD">
              <w:rPr>
                <w:b/>
                <w:bCs/>
              </w:rPr>
              <w:t>SEM-I</w:t>
            </w:r>
            <w:r>
              <w:rPr>
                <w:b/>
                <w:bCs/>
              </w:rPr>
              <w:t>V</w:t>
            </w:r>
          </w:p>
        </w:tc>
        <w:tc>
          <w:tcPr>
            <w:tcW w:w="1964" w:type="dxa"/>
            <w:gridSpan w:val="6"/>
          </w:tcPr>
          <w:p w:rsidR="00315297" w:rsidRPr="00F371BD" w:rsidRDefault="00315297" w:rsidP="00AB2FC9">
            <w:pPr>
              <w:jc w:val="center"/>
              <w:rPr>
                <w:b/>
                <w:bCs/>
              </w:rPr>
            </w:pPr>
            <w:r>
              <w:rPr>
                <w:b/>
                <w:bCs/>
              </w:rPr>
              <w:t>SEM-</w:t>
            </w:r>
            <w:r w:rsidRPr="00F371BD">
              <w:rPr>
                <w:b/>
                <w:bCs/>
              </w:rPr>
              <w:t>V</w:t>
            </w:r>
          </w:p>
        </w:tc>
        <w:tc>
          <w:tcPr>
            <w:tcW w:w="1890" w:type="dxa"/>
            <w:gridSpan w:val="6"/>
          </w:tcPr>
          <w:p w:rsidR="00315297" w:rsidRPr="00F371BD" w:rsidRDefault="00315297" w:rsidP="00AB2FC9">
            <w:pPr>
              <w:jc w:val="center"/>
              <w:rPr>
                <w:b/>
                <w:bCs/>
              </w:rPr>
            </w:pPr>
            <w:r w:rsidRPr="00F371BD">
              <w:rPr>
                <w:b/>
                <w:bCs/>
              </w:rPr>
              <w:t>SEM-V</w:t>
            </w:r>
            <w:r>
              <w:rPr>
                <w:b/>
                <w:bCs/>
              </w:rPr>
              <w:t>I</w:t>
            </w:r>
          </w:p>
        </w:tc>
      </w:tr>
      <w:tr w:rsidR="00315297" w:rsidRPr="00F371BD" w:rsidTr="00315297">
        <w:trPr>
          <w:trHeight w:val="350"/>
        </w:trPr>
        <w:tc>
          <w:tcPr>
            <w:tcW w:w="544" w:type="dxa"/>
            <w:vMerge/>
          </w:tcPr>
          <w:p w:rsidR="00315297" w:rsidRPr="00F371BD" w:rsidRDefault="00315297" w:rsidP="00AB2FC9">
            <w:pPr>
              <w:jc w:val="center"/>
              <w:rPr>
                <w:b/>
                <w:bCs/>
              </w:rPr>
            </w:pPr>
          </w:p>
        </w:tc>
        <w:tc>
          <w:tcPr>
            <w:tcW w:w="2520" w:type="dxa"/>
            <w:vMerge/>
          </w:tcPr>
          <w:p w:rsidR="00315297" w:rsidRPr="00F371BD" w:rsidRDefault="00315297" w:rsidP="00AB2FC9">
            <w:pPr>
              <w:jc w:val="center"/>
              <w:rPr>
                <w:b/>
                <w:bCs/>
              </w:rPr>
            </w:pPr>
          </w:p>
        </w:tc>
        <w:tc>
          <w:tcPr>
            <w:tcW w:w="275" w:type="dxa"/>
          </w:tcPr>
          <w:p w:rsidR="00315297" w:rsidRPr="00F371BD" w:rsidRDefault="00315297" w:rsidP="00AB2FC9">
            <w:pPr>
              <w:jc w:val="center"/>
              <w:rPr>
                <w:b/>
                <w:bCs/>
              </w:rPr>
            </w:pPr>
            <w:r w:rsidRPr="00F371BD">
              <w:rPr>
                <w:b/>
                <w:bCs/>
              </w:rPr>
              <w:t>J</w:t>
            </w:r>
          </w:p>
        </w:tc>
        <w:tc>
          <w:tcPr>
            <w:tcW w:w="355" w:type="dxa"/>
          </w:tcPr>
          <w:p w:rsidR="00315297" w:rsidRPr="00F371BD" w:rsidRDefault="00315297" w:rsidP="00AB2FC9">
            <w:pPr>
              <w:jc w:val="center"/>
              <w:rPr>
                <w:b/>
                <w:bCs/>
              </w:rPr>
            </w:pPr>
            <w:r w:rsidRPr="00F371BD">
              <w:rPr>
                <w:b/>
                <w:bCs/>
              </w:rPr>
              <w:t>A</w:t>
            </w:r>
          </w:p>
        </w:tc>
        <w:tc>
          <w:tcPr>
            <w:tcW w:w="360" w:type="dxa"/>
          </w:tcPr>
          <w:p w:rsidR="00315297" w:rsidRPr="00F371BD" w:rsidRDefault="00315297" w:rsidP="00AB2FC9">
            <w:pPr>
              <w:jc w:val="center"/>
              <w:rPr>
                <w:b/>
                <w:bCs/>
              </w:rPr>
            </w:pPr>
            <w:r w:rsidRPr="00F371BD">
              <w:rPr>
                <w:b/>
                <w:bCs/>
              </w:rPr>
              <w:t>S</w:t>
            </w:r>
          </w:p>
        </w:tc>
        <w:tc>
          <w:tcPr>
            <w:tcW w:w="360" w:type="dxa"/>
          </w:tcPr>
          <w:p w:rsidR="00315297" w:rsidRPr="00F371BD" w:rsidRDefault="00315297" w:rsidP="00AB2FC9">
            <w:pPr>
              <w:jc w:val="center"/>
              <w:rPr>
                <w:b/>
                <w:bCs/>
              </w:rPr>
            </w:pPr>
            <w:r w:rsidRPr="00F371BD">
              <w:rPr>
                <w:b/>
                <w:bCs/>
              </w:rPr>
              <w:t>O</w:t>
            </w:r>
          </w:p>
        </w:tc>
        <w:tc>
          <w:tcPr>
            <w:tcW w:w="360" w:type="dxa"/>
          </w:tcPr>
          <w:p w:rsidR="00315297" w:rsidRPr="00F371BD" w:rsidRDefault="00315297" w:rsidP="00AB2FC9">
            <w:pPr>
              <w:jc w:val="center"/>
              <w:rPr>
                <w:b/>
                <w:bCs/>
              </w:rPr>
            </w:pPr>
            <w:r w:rsidRPr="00F371BD">
              <w:rPr>
                <w:b/>
                <w:bCs/>
              </w:rPr>
              <w:t>N</w:t>
            </w:r>
          </w:p>
        </w:tc>
        <w:tc>
          <w:tcPr>
            <w:tcW w:w="345" w:type="dxa"/>
          </w:tcPr>
          <w:p w:rsidR="00315297" w:rsidRPr="00F371BD" w:rsidRDefault="00315297" w:rsidP="00AB2FC9">
            <w:pPr>
              <w:jc w:val="center"/>
              <w:rPr>
                <w:b/>
                <w:bCs/>
              </w:rPr>
            </w:pPr>
            <w:r w:rsidRPr="00F371BD">
              <w:rPr>
                <w:b/>
                <w:bCs/>
              </w:rPr>
              <w:t>D</w:t>
            </w:r>
          </w:p>
        </w:tc>
        <w:tc>
          <w:tcPr>
            <w:tcW w:w="375" w:type="dxa"/>
          </w:tcPr>
          <w:p w:rsidR="00315297" w:rsidRPr="00F371BD" w:rsidRDefault="00315297" w:rsidP="00AB2FC9">
            <w:pPr>
              <w:jc w:val="center"/>
              <w:rPr>
                <w:b/>
                <w:bCs/>
              </w:rPr>
            </w:pPr>
            <w:r w:rsidRPr="00F371BD">
              <w:rPr>
                <w:b/>
                <w:bCs/>
              </w:rPr>
              <w:t>J</w:t>
            </w:r>
          </w:p>
        </w:tc>
        <w:tc>
          <w:tcPr>
            <w:tcW w:w="360" w:type="dxa"/>
          </w:tcPr>
          <w:p w:rsidR="00315297" w:rsidRPr="00F371BD" w:rsidRDefault="00315297" w:rsidP="00AB2FC9">
            <w:pPr>
              <w:jc w:val="center"/>
              <w:rPr>
                <w:b/>
                <w:bCs/>
              </w:rPr>
            </w:pPr>
            <w:r w:rsidRPr="00F371BD">
              <w:rPr>
                <w:b/>
                <w:bCs/>
              </w:rPr>
              <w:t>F</w:t>
            </w:r>
          </w:p>
        </w:tc>
        <w:tc>
          <w:tcPr>
            <w:tcW w:w="360" w:type="dxa"/>
          </w:tcPr>
          <w:p w:rsidR="00315297" w:rsidRPr="00F371BD" w:rsidRDefault="00315297" w:rsidP="00AB2FC9">
            <w:pPr>
              <w:jc w:val="center"/>
              <w:rPr>
                <w:b/>
                <w:bCs/>
              </w:rPr>
            </w:pPr>
            <w:r w:rsidRPr="00F371BD">
              <w:rPr>
                <w:b/>
                <w:bCs/>
              </w:rPr>
              <w:t>M</w:t>
            </w:r>
          </w:p>
        </w:tc>
        <w:tc>
          <w:tcPr>
            <w:tcW w:w="360" w:type="dxa"/>
          </w:tcPr>
          <w:p w:rsidR="00315297" w:rsidRPr="00F371BD" w:rsidRDefault="00315297" w:rsidP="00AB2FC9">
            <w:pPr>
              <w:jc w:val="center"/>
              <w:rPr>
                <w:b/>
                <w:bCs/>
              </w:rPr>
            </w:pPr>
            <w:r w:rsidRPr="00F371BD">
              <w:rPr>
                <w:b/>
                <w:bCs/>
              </w:rPr>
              <w:t>A</w:t>
            </w:r>
          </w:p>
        </w:tc>
        <w:tc>
          <w:tcPr>
            <w:tcW w:w="360" w:type="dxa"/>
          </w:tcPr>
          <w:p w:rsidR="00315297" w:rsidRPr="00F371BD" w:rsidRDefault="00315297" w:rsidP="00AB2FC9">
            <w:pPr>
              <w:jc w:val="center"/>
              <w:rPr>
                <w:b/>
                <w:bCs/>
              </w:rPr>
            </w:pPr>
            <w:r w:rsidRPr="00F371BD">
              <w:rPr>
                <w:b/>
                <w:bCs/>
              </w:rPr>
              <w:t>M</w:t>
            </w:r>
          </w:p>
        </w:tc>
        <w:tc>
          <w:tcPr>
            <w:tcW w:w="313" w:type="dxa"/>
          </w:tcPr>
          <w:p w:rsidR="00315297" w:rsidRPr="00F371BD" w:rsidRDefault="00315297" w:rsidP="00AB2FC9">
            <w:pPr>
              <w:jc w:val="center"/>
              <w:rPr>
                <w:b/>
                <w:bCs/>
              </w:rPr>
            </w:pPr>
            <w:r w:rsidRPr="00F371BD">
              <w:rPr>
                <w:b/>
                <w:bCs/>
              </w:rPr>
              <w:t>J</w:t>
            </w:r>
          </w:p>
        </w:tc>
        <w:tc>
          <w:tcPr>
            <w:tcW w:w="407" w:type="dxa"/>
          </w:tcPr>
          <w:p w:rsidR="00315297" w:rsidRPr="00F371BD" w:rsidRDefault="00315297" w:rsidP="00AB2FC9">
            <w:pPr>
              <w:jc w:val="center"/>
              <w:rPr>
                <w:b/>
                <w:bCs/>
              </w:rPr>
            </w:pPr>
            <w:r w:rsidRPr="00F371BD">
              <w:rPr>
                <w:b/>
                <w:bCs/>
              </w:rPr>
              <w:t>J</w:t>
            </w:r>
          </w:p>
        </w:tc>
        <w:tc>
          <w:tcPr>
            <w:tcW w:w="360" w:type="dxa"/>
          </w:tcPr>
          <w:p w:rsidR="00315297" w:rsidRPr="00F371BD" w:rsidRDefault="00315297" w:rsidP="00AB2FC9">
            <w:pPr>
              <w:jc w:val="center"/>
              <w:rPr>
                <w:b/>
                <w:bCs/>
              </w:rPr>
            </w:pPr>
            <w:r w:rsidRPr="00F371BD">
              <w:rPr>
                <w:b/>
                <w:bCs/>
              </w:rPr>
              <w:t>A</w:t>
            </w:r>
          </w:p>
        </w:tc>
        <w:tc>
          <w:tcPr>
            <w:tcW w:w="360" w:type="dxa"/>
          </w:tcPr>
          <w:p w:rsidR="00315297" w:rsidRPr="00F371BD" w:rsidRDefault="00315297" w:rsidP="00AB2FC9">
            <w:pPr>
              <w:jc w:val="center"/>
              <w:rPr>
                <w:b/>
                <w:bCs/>
              </w:rPr>
            </w:pPr>
            <w:r w:rsidRPr="00F371BD">
              <w:rPr>
                <w:b/>
                <w:bCs/>
              </w:rPr>
              <w:t>S</w:t>
            </w:r>
          </w:p>
        </w:tc>
        <w:tc>
          <w:tcPr>
            <w:tcW w:w="270" w:type="dxa"/>
          </w:tcPr>
          <w:p w:rsidR="00315297" w:rsidRPr="00F371BD" w:rsidRDefault="00315297" w:rsidP="00AB2FC9">
            <w:pPr>
              <w:rPr>
                <w:b/>
                <w:bCs/>
              </w:rPr>
            </w:pPr>
            <w:r w:rsidRPr="00F371BD">
              <w:rPr>
                <w:b/>
                <w:bCs/>
              </w:rPr>
              <w:t>O</w:t>
            </w:r>
          </w:p>
        </w:tc>
        <w:tc>
          <w:tcPr>
            <w:tcW w:w="360" w:type="dxa"/>
          </w:tcPr>
          <w:p w:rsidR="00315297" w:rsidRPr="00F371BD" w:rsidRDefault="00315297" w:rsidP="00AB2FC9">
            <w:pPr>
              <w:jc w:val="center"/>
              <w:rPr>
                <w:b/>
                <w:bCs/>
              </w:rPr>
            </w:pPr>
            <w:r w:rsidRPr="00F371BD">
              <w:rPr>
                <w:b/>
                <w:bCs/>
              </w:rPr>
              <w:t>N</w:t>
            </w:r>
          </w:p>
        </w:tc>
        <w:tc>
          <w:tcPr>
            <w:tcW w:w="286" w:type="dxa"/>
          </w:tcPr>
          <w:p w:rsidR="00315297" w:rsidRPr="00F371BD" w:rsidRDefault="00315297" w:rsidP="00AB2FC9">
            <w:pPr>
              <w:jc w:val="center"/>
              <w:rPr>
                <w:b/>
                <w:bCs/>
              </w:rPr>
            </w:pPr>
            <w:r w:rsidRPr="00F371BD">
              <w:rPr>
                <w:b/>
                <w:bCs/>
              </w:rPr>
              <w:t>D</w:t>
            </w:r>
          </w:p>
        </w:tc>
        <w:tc>
          <w:tcPr>
            <w:tcW w:w="334" w:type="dxa"/>
          </w:tcPr>
          <w:p w:rsidR="00315297" w:rsidRPr="00F371BD" w:rsidRDefault="00315297" w:rsidP="00AB2FC9">
            <w:pPr>
              <w:jc w:val="center"/>
              <w:rPr>
                <w:b/>
                <w:bCs/>
              </w:rPr>
            </w:pPr>
            <w:r w:rsidRPr="00F371BD">
              <w:rPr>
                <w:b/>
                <w:bCs/>
              </w:rPr>
              <w:t>J</w:t>
            </w:r>
          </w:p>
        </w:tc>
        <w:tc>
          <w:tcPr>
            <w:tcW w:w="280" w:type="dxa"/>
          </w:tcPr>
          <w:p w:rsidR="00315297" w:rsidRPr="00F371BD" w:rsidRDefault="00315297" w:rsidP="00AB2FC9">
            <w:pPr>
              <w:jc w:val="center"/>
              <w:rPr>
                <w:b/>
                <w:bCs/>
              </w:rPr>
            </w:pPr>
            <w:r w:rsidRPr="00F371BD">
              <w:rPr>
                <w:b/>
                <w:bCs/>
              </w:rPr>
              <w:t>F</w:t>
            </w:r>
          </w:p>
        </w:tc>
        <w:tc>
          <w:tcPr>
            <w:tcW w:w="360" w:type="dxa"/>
          </w:tcPr>
          <w:p w:rsidR="00315297" w:rsidRPr="00F371BD" w:rsidRDefault="00315297" w:rsidP="00AB2FC9">
            <w:pPr>
              <w:jc w:val="center"/>
              <w:rPr>
                <w:b/>
                <w:bCs/>
              </w:rPr>
            </w:pPr>
            <w:r w:rsidRPr="00F371BD">
              <w:rPr>
                <w:b/>
                <w:bCs/>
              </w:rPr>
              <w:t>M</w:t>
            </w:r>
          </w:p>
        </w:tc>
        <w:tc>
          <w:tcPr>
            <w:tcW w:w="360" w:type="dxa"/>
          </w:tcPr>
          <w:p w:rsidR="00315297" w:rsidRPr="00F371BD" w:rsidRDefault="00315297" w:rsidP="00AB2FC9">
            <w:pPr>
              <w:jc w:val="center"/>
              <w:rPr>
                <w:b/>
                <w:bCs/>
              </w:rPr>
            </w:pPr>
            <w:r w:rsidRPr="00F371BD">
              <w:rPr>
                <w:b/>
                <w:bCs/>
              </w:rPr>
              <w:t>A</w:t>
            </w:r>
          </w:p>
        </w:tc>
        <w:tc>
          <w:tcPr>
            <w:tcW w:w="360" w:type="dxa"/>
          </w:tcPr>
          <w:p w:rsidR="00315297" w:rsidRPr="00F371BD" w:rsidRDefault="00315297" w:rsidP="00AB2FC9">
            <w:pPr>
              <w:jc w:val="center"/>
              <w:rPr>
                <w:b/>
                <w:bCs/>
              </w:rPr>
            </w:pPr>
            <w:r w:rsidRPr="00F371BD">
              <w:rPr>
                <w:b/>
                <w:bCs/>
              </w:rPr>
              <w:t>M</w:t>
            </w:r>
          </w:p>
        </w:tc>
        <w:tc>
          <w:tcPr>
            <w:tcW w:w="270" w:type="dxa"/>
          </w:tcPr>
          <w:p w:rsidR="00315297" w:rsidRPr="00F371BD" w:rsidRDefault="00315297" w:rsidP="00AB2FC9">
            <w:pPr>
              <w:jc w:val="center"/>
              <w:rPr>
                <w:b/>
                <w:bCs/>
              </w:rPr>
            </w:pPr>
            <w:r w:rsidRPr="00F371BD">
              <w:rPr>
                <w:b/>
                <w:bCs/>
              </w:rPr>
              <w:t>J</w:t>
            </w:r>
          </w:p>
        </w:tc>
        <w:tc>
          <w:tcPr>
            <w:tcW w:w="270" w:type="dxa"/>
          </w:tcPr>
          <w:p w:rsidR="00315297" w:rsidRPr="00F371BD" w:rsidRDefault="00315297" w:rsidP="00AB2FC9">
            <w:pPr>
              <w:jc w:val="center"/>
              <w:rPr>
                <w:b/>
                <w:bCs/>
              </w:rPr>
            </w:pPr>
            <w:r w:rsidRPr="00F371BD">
              <w:rPr>
                <w:b/>
                <w:bCs/>
              </w:rPr>
              <w:t>J</w:t>
            </w:r>
          </w:p>
        </w:tc>
        <w:tc>
          <w:tcPr>
            <w:tcW w:w="270" w:type="dxa"/>
          </w:tcPr>
          <w:p w:rsidR="00315297" w:rsidRPr="00F371BD" w:rsidRDefault="00315297" w:rsidP="00AB2FC9">
            <w:pPr>
              <w:jc w:val="center"/>
              <w:rPr>
                <w:b/>
                <w:bCs/>
              </w:rPr>
            </w:pPr>
            <w:r w:rsidRPr="00F371BD">
              <w:rPr>
                <w:b/>
                <w:bCs/>
              </w:rPr>
              <w:t>A</w:t>
            </w:r>
          </w:p>
        </w:tc>
        <w:tc>
          <w:tcPr>
            <w:tcW w:w="270" w:type="dxa"/>
          </w:tcPr>
          <w:p w:rsidR="00315297" w:rsidRPr="00F371BD" w:rsidRDefault="00315297" w:rsidP="00AB2FC9">
            <w:pPr>
              <w:jc w:val="center"/>
              <w:rPr>
                <w:b/>
                <w:bCs/>
              </w:rPr>
            </w:pPr>
            <w:r w:rsidRPr="00F371BD">
              <w:rPr>
                <w:b/>
                <w:bCs/>
              </w:rPr>
              <w:t>S</w:t>
            </w:r>
          </w:p>
        </w:tc>
        <w:tc>
          <w:tcPr>
            <w:tcW w:w="360" w:type="dxa"/>
          </w:tcPr>
          <w:p w:rsidR="00315297" w:rsidRPr="00F371BD" w:rsidRDefault="00315297" w:rsidP="00AB2FC9">
            <w:pPr>
              <w:jc w:val="center"/>
              <w:rPr>
                <w:b/>
                <w:bCs/>
              </w:rPr>
            </w:pPr>
            <w:r w:rsidRPr="00F371BD">
              <w:rPr>
                <w:b/>
                <w:bCs/>
              </w:rPr>
              <w:t>O</w:t>
            </w:r>
          </w:p>
        </w:tc>
        <w:tc>
          <w:tcPr>
            <w:tcW w:w="360" w:type="dxa"/>
          </w:tcPr>
          <w:p w:rsidR="00315297" w:rsidRPr="00F371BD" w:rsidRDefault="00315297" w:rsidP="00AB2FC9">
            <w:pPr>
              <w:jc w:val="center"/>
              <w:rPr>
                <w:b/>
                <w:bCs/>
              </w:rPr>
            </w:pPr>
            <w:r w:rsidRPr="00F371BD">
              <w:rPr>
                <w:b/>
                <w:bCs/>
              </w:rPr>
              <w:t>N</w:t>
            </w:r>
          </w:p>
        </w:tc>
        <w:tc>
          <w:tcPr>
            <w:tcW w:w="360" w:type="dxa"/>
          </w:tcPr>
          <w:p w:rsidR="00315297" w:rsidRPr="00F371BD" w:rsidRDefault="00315297" w:rsidP="00AB2FC9">
            <w:pPr>
              <w:jc w:val="center"/>
              <w:rPr>
                <w:b/>
                <w:bCs/>
              </w:rPr>
            </w:pPr>
            <w:r w:rsidRPr="00F371BD">
              <w:rPr>
                <w:b/>
                <w:bCs/>
              </w:rPr>
              <w:t>D</w:t>
            </w:r>
          </w:p>
        </w:tc>
      </w:tr>
      <w:tr w:rsidR="00315297" w:rsidRPr="00F371BD" w:rsidTr="00315297">
        <w:trPr>
          <w:trHeight w:val="596"/>
        </w:trPr>
        <w:tc>
          <w:tcPr>
            <w:tcW w:w="544" w:type="dxa"/>
          </w:tcPr>
          <w:p w:rsidR="00315297" w:rsidRPr="00F371BD" w:rsidRDefault="00315297" w:rsidP="00AB2FC9">
            <w:pPr>
              <w:jc w:val="center"/>
              <w:rPr>
                <w:b/>
                <w:bCs/>
              </w:rPr>
            </w:pPr>
            <w:r w:rsidRPr="00F371BD">
              <w:rPr>
                <w:b/>
                <w:bCs/>
              </w:rPr>
              <w:t>1</w:t>
            </w:r>
          </w:p>
        </w:tc>
        <w:tc>
          <w:tcPr>
            <w:tcW w:w="2520" w:type="dxa"/>
          </w:tcPr>
          <w:p w:rsidR="00315297" w:rsidRPr="00F371BD" w:rsidRDefault="00315297" w:rsidP="00AB2FC9">
            <w:pPr>
              <w:jc w:val="center"/>
              <w:rPr>
                <w:b/>
                <w:bCs/>
              </w:rPr>
            </w:pPr>
            <w:r w:rsidRPr="00F371BD">
              <w:rPr>
                <w:b/>
                <w:bCs/>
              </w:rPr>
              <w:t>Submission of synopsis</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BE1C0E" w:rsidP="00AB2FC9">
            <w:pPr>
              <w:jc w:val="center"/>
              <w:rPr>
                <w:b/>
                <w:bCs/>
              </w:rPr>
            </w:pPr>
            <w:r>
              <w:rPr>
                <w:b/>
                <w:bC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6" type="#_x0000_t13" style="position:absolute;left:0;text-align:left;margin-left:-1.3pt;margin-top:12.55pt;width:7.15pt;height:7.15pt;z-index:251740160;mso-position-horizontal-relative:text;mso-position-vertical-relative:text"/>
              </w:pict>
            </w:r>
          </w:p>
        </w:tc>
        <w:tc>
          <w:tcPr>
            <w:tcW w:w="360" w:type="dxa"/>
          </w:tcPr>
          <w:p w:rsidR="00315297" w:rsidRPr="00F371BD" w:rsidRDefault="00315297" w:rsidP="00AB2FC9">
            <w:pPr>
              <w:jc w:val="center"/>
              <w:rPr>
                <w:b/>
                <w:bCs/>
              </w:rPr>
            </w:pPr>
          </w:p>
        </w:tc>
        <w:tc>
          <w:tcPr>
            <w:tcW w:w="345" w:type="dxa"/>
          </w:tcPr>
          <w:p w:rsidR="00315297" w:rsidRPr="00F371BD" w:rsidRDefault="00315297" w:rsidP="00AB2FC9">
            <w:pPr>
              <w:jc w:val="center"/>
              <w:rPr>
                <w:b/>
                <w:bCs/>
              </w:rPr>
            </w:pPr>
          </w:p>
        </w:tc>
        <w:tc>
          <w:tcPr>
            <w:tcW w:w="37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13" w:type="dxa"/>
          </w:tcPr>
          <w:p w:rsidR="00315297" w:rsidRPr="00F371BD" w:rsidRDefault="00315297" w:rsidP="00AB2FC9">
            <w:pPr>
              <w:jc w:val="center"/>
              <w:rPr>
                <w:b/>
                <w:bCs/>
              </w:rPr>
            </w:pPr>
          </w:p>
        </w:tc>
        <w:tc>
          <w:tcPr>
            <w:tcW w:w="407"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86" w:type="dxa"/>
          </w:tcPr>
          <w:p w:rsidR="00315297" w:rsidRPr="00F371BD" w:rsidRDefault="00315297" w:rsidP="00AB2FC9">
            <w:pPr>
              <w:jc w:val="center"/>
              <w:rPr>
                <w:b/>
                <w:bCs/>
              </w:rPr>
            </w:pPr>
          </w:p>
        </w:tc>
        <w:tc>
          <w:tcPr>
            <w:tcW w:w="334" w:type="dxa"/>
          </w:tcPr>
          <w:p w:rsidR="00315297" w:rsidRPr="00F371BD" w:rsidRDefault="00315297" w:rsidP="00AB2FC9">
            <w:pPr>
              <w:jc w:val="center"/>
              <w:rPr>
                <w:b/>
                <w:bCs/>
              </w:rPr>
            </w:pPr>
          </w:p>
        </w:tc>
        <w:tc>
          <w:tcPr>
            <w:tcW w:w="28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r>
      <w:tr w:rsidR="00315297" w:rsidRPr="00F371BD" w:rsidTr="00315297">
        <w:trPr>
          <w:trHeight w:val="596"/>
        </w:trPr>
        <w:tc>
          <w:tcPr>
            <w:tcW w:w="544" w:type="dxa"/>
          </w:tcPr>
          <w:p w:rsidR="00315297" w:rsidRPr="00F371BD" w:rsidRDefault="00315297" w:rsidP="00AB2FC9">
            <w:pPr>
              <w:jc w:val="center"/>
              <w:rPr>
                <w:b/>
                <w:bCs/>
              </w:rPr>
            </w:pPr>
            <w:r w:rsidRPr="00F371BD">
              <w:rPr>
                <w:b/>
                <w:bCs/>
              </w:rPr>
              <w:t>2</w:t>
            </w:r>
          </w:p>
        </w:tc>
        <w:tc>
          <w:tcPr>
            <w:tcW w:w="2520" w:type="dxa"/>
          </w:tcPr>
          <w:p w:rsidR="00315297" w:rsidRPr="00F371BD" w:rsidRDefault="00315297" w:rsidP="00AB2FC9">
            <w:pPr>
              <w:jc w:val="both"/>
              <w:rPr>
                <w:b/>
                <w:bCs/>
              </w:rPr>
            </w:pPr>
            <w:r w:rsidRPr="00F371BD">
              <w:rPr>
                <w:b/>
              </w:rPr>
              <w:t>Epidemiological surveillance for food borne pathogens and database generation for the quality of freshly consumed vegetables.</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BE1C0E" w:rsidP="00AB2FC9">
            <w:pPr>
              <w:jc w:val="center"/>
              <w:rPr>
                <w:b/>
                <w:bCs/>
              </w:rPr>
            </w:pPr>
            <w:r>
              <w:rPr>
                <w:b/>
                <w:bCs/>
                <w:noProof/>
              </w:rPr>
              <w:pict>
                <v:shape id="_x0000_s1137" type="#_x0000_t13" style="position:absolute;left:0;text-align:left;margin-left:-1.3pt;margin-top:19pt;width:7.15pt;height:7.15pt;z-index:251741184;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38" type="#_x0000_t13" style="position:absolute;left:0;text-align:left;margin-left:-.15pt;margin-top:19pt;width:7.15pt;height:7.15pt;z-index:251742208;mso-position-horizontal-relative:text;mso-position-vertical-relative:text"/>
              </w:pict>
            </w:r>
          </w:p>
        </w:tc>
        <w:tc>
          <w:tcPr>
            <w:tcW w:w="345" w:type="dxa"/>
          </w:tcPr>
          <w:p w:rsidR="00315297" w:rsidRPr="00F371BD" w:rsidRDefault="00BE1C0E" w:rsidP="00AB2FC9">
            <w:pPr>
              <w:jc w:val="center"/>
              <w:rPr>
                <w:b/>
                <w:bCs/>
              </w:rPr>
            </w:pPr>
            <w:r w:rsidRPr="00BE1C0E">
              <w:rPr>
                <w:b/>
                <w:bCs/>
                <w:noProof/>
                <w:u w:val="single"/>
              </w:rPr>
              <w:pict>
                <v:shape id="_x0000_s1139" type="#_x0000_t13" style="position:absolute;left:0;text-align:left;margin-left:.6pt;margin-top:19pt;width:7.15pt;height:7.15pt;z-index:251743232;mso-position-horizontal-relative:text;mso-position-vertical-relative:text"/>
              </w:pict>
            </w:r>
          </w:p>
        </w:tc>
        <w:tc>
          <w:tcPr>
            <w:tcW w:w="375" w:type="dxa"/>
          </w:tcPr>
          <w:p w:rsidR="00315297" w:rsidRPr="00F371BD" w:rsidRDefault="00BE1C0E" w:rsidP="00AB2FC9">
            <w:pPr>
              <w:jc w:val="center"/>
              <w:rPr>
                <w:b/>
                <w:bCs/>
              </w:rPr>
            </w:pPr>
            <w:r>
              <w:rPr>
                <w:b/>
                <w:bCs/>
                <w:noProof/>
              </w:rPr>
              <w:pict>
                <v:shape id="_x0000_s1140" type="#_x0000_t13" style="position:absolute;left:0;text-align:left;margin-left:.2pt;margin-top:19pt;width:7.15pt;height:7.15pt;z-index:251744256;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41" type="#_x0000_t13" style="position:absolute;left:0;text-align:left;margin-left:.6pt;margin-top:19pt;width:7.15pt;height:7.15pt;z-index:251745280;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42" type="#_x0000_t13" style="position:absolute;left:0;text-align:left;margin-left:-1.3pt;margin-top:19pt;width:7.15pt;height:7.15pt;z-index:251746304;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43" type="#_x0000_t13" style="position:absolute;left:0;text-align:left;margin-left:-1.25pt;margin-top:19pt;width:7.15pt;height:7.15pt;z-index:251747328;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44" type="#_x0000_t13" style="position:absolute;left:0;text-align:left;margin-left:-1.25pt;margin-top:19pt;width:7.15pt;height:7.15pt;z-index:251748352;mso-position-horizontal-relative:text;mso-position-vertical-relative:text"/>
              </w:pict>
            </w:r>
          </w:p>
        </w:tc>
        <w:tc>
          <w:tcPr>
            <w:tcW w:w="313" w:type="dxa"/>
          </w:tcPr>
          <w:p w:rsidR="00315297" w:rsidRPr="00F371BD" w:rsidRDefault="00BE1C0E" w:rsidP="00AB2FC9">
            <w:pPr>
              <w:jc w:val="center"/>
              <w:rPr>
                <w:b/>
                <w:bCs/>
              </w:rPr>
            </w:pPr>
            <w:r>
              <w:rPr>
                <w:b/>
                <w:bCs/>
                <w:noProof/>
              </w:rPr>
              <w:pict>
                <v:shape id="_x0000_s1145" type="#_x0000_t13" style="position:absolute;left:0;text-align:left;margin-left:-1.3pt;margin-top:19pt;width:7.15pt;height:7.15pt;z-index:251749376;mso-position-horizontal-relative:text;mso-position-vertical-relative:text"/>
              </w:pict>
            </w:r>
          </w:p>
        </w:tc>
        <w:tc>
          <w:tcPr>
            <w:tcW w:w="407" w:type="dxa"/>
          </w:tcPr>
          <w:p w:rsidR="00315297" w:rsidRPr="00F371BD" w:rsidRDefault="00BE1C0E" w:rsidP="00AB2FC9">
            <w:pPr>
              <w:jc w:val="center"/>
              <w:rPr>
                <w:b/>
                <w:bCs/>
              </w:rPr>
            </w:pPr>
            <w:r>
              <w:rPr>
                <w:b/>
                <w:bCs/>
                <w:noProof/>
              </w:rPr>
              <w:pict>
                <v:shape id="_x0000_s1146" type="#_x0000_t13" style="position:absolute;left:0;text-align:left;margin-left:3.7pt;margin-top:19pt;width:7.15pt;height:7.15pt;z-index:251750400;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47" type="#_x0000_t13" style="position:absolute;left:0;text-align:left;margin-left:-.5pt;margin-top:19pt;width:7.15pt;height:7.15pt;z-index:251751424;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48" type="#_x0000_t13" style="position:absolute;left:0;text-align:left;margin-left:-1.3pt;margin-top:19pt;width:7.15pt;height:7.15pt;z-index:251752448;mso-position-horizontal-relative:text;mso-position-vertical-relative:text"/>
              </w:pict>
            </w:r>
          </w:p>
        </w:tc>
        <w:tc>
          <w:tcPr>
            <w:tcW w:w="270" w:type="dxa"/>
          </w:tcPr>
          <w:p w:rsidR="00315297" w:rsidRPr="00F371BD" w:rsidRDefault="00BE1C0E" w:rsidP="00AB2FC9">
            <w:pPr>
              <w:jc w:val="center"/>
              <w:rPr>
                <w:b/>
                <w:bCs/>
              </w:rPr>
            </w:pPr>
            <w:r>
              <w:rPr>
                <w:b/>
                <w:bCs/>
                <w:noProof/>
              </w:rPr>
              <w:pict>
                <v:shape id="_x0000_s1149" type="#_x0000_t13" style="position:absolute;left:0;text-align:left;margin-left:-2.8pt;margin-top:19pt;width:7.15pt;height:7.15pt;z-index:251753472;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50" type="#_x0000_t13" style="position:absolute;left:0;text-align:left;margin-left:-.5pt;margin-top:19pt;width:7.15pt;height:7.15pt;z-index:251754496;mso-position-horizontal-relative:text;mso-position-vertical-relative:text"/>
              </w:pict>
            </w:r>
          </w:p>
        </w:tc>
        <w:tc>
          <w:tcPr>
            <w:tcW w:w="286" w:type="dxa"/>
          </w:tcPr>
          <w:p w:rsidR="00315297" w:rsidRPr="00F371BD" w:rsidRDefault="00BE1C0E" w:rsidP="00AB2FC9">
            <w:pPr>
              <w:jc w:val="center"/>
              <w:rPr>
                <w:b/>
                <w:bCs/>
              </w:rPr>
            </w:pPr>
            <w:r>
              <w:rPr>
                <w:b/>
                <w:bCs/>
                <w:noProof/>
              </w:rPr>
              <w:pict>
                <v:shape id="_x0000_s1151" type="#_x0000_t13" style="position:absolute;left:0;text-align:left;margin-left:-.9pt;margin-top:19pt;width:7.15pt;height:7.15pt;z-index:251755520;mso-position-horizontal-relative:text;mso-position-vertical-relative:text"/>
              </w:pict>
            </w:r>
          </w:p>
        </w:tc>
        <w:tc>
          <w:tcPr>
            <w:tcW w:w="334" w:type="dxa"/>
          </w:tcPr>
          <w:p w:rsidR="00315297" w:rsidRPr="00F371BD" w:rsidRDefault="00315297" w:rsidP="00AB2FC9">
            <w:pPr>
              <w:jc w:val="center"/>
              <w:rPr>
                <w:b/>
                <w:bCs/>
              </w:rPr>
            </w:pPr>
          </w:p>
        </w:tc>
        <w:tc>
          <w:tcPr>
            <w:tcW w:w="28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r>
      <w:tr w:rsidR="00315297" w:rsidRPr="00F371BD" w:rsidTr="00315297">
        <w:trPr>
          <w:trHeight w:val="596"/>
        </w:trPr>
        <w:tc>
          <w:tcPr>
            <w:tcW w:w="544" w:type="dxa"/>
          </w:tcPr>
          <w:p w:rsidR="00315297" w:rsidRPr="00F371BD" w:rsidRDefault="00315297" w:rsidP="00AB2FC9">
            <w:pPr>
              <w:jc w:val="center"/>
              <w:rPr>
                <w:b/>
                <w:bCs/>
              </w:rPr>
            </w:pPr>
            <w:r w:rsidRPr="00F371BD">
              <w:rPr>
                <w:b/>
                <w:bCs/>
              </w:rPr>
              <w:t>3</w:t>
            </w:r>
          </w:p>
        </w:tc>
        <w:tc>
          <w:tcPr>
            <w:tcW w:w="2520" w:type="dxa"/>
          </w:tcPr>
          <w:p w:rsidR="00315297" w:rsidRPr="00F371BD" w:rsidRDefault="00315297" w:rsidP="00BB0156">
            <w:pPr>
              <w:jc w:val="both"/>
              <w:rPr>
                <w:b/>
              </w:rPr>
            </w:pPr>
            <w:r w:rsidRPr="00F371BD">
              <w:rPr>
                <w:b/>
              </w:rPr>
              <w:t xml:space="preserve">Biochemical and Molecular characterization of Food borne pathogens </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45" w:type="dxa"/>
          </w:tcPr>
          <w:p w:rsidR="00315297" w:rsidRPr="00F371BD" w:rsidRDefault="00315297" w:rsidP="00AB2FC9">
            <w:pPr>
              <w:jc w:val="center"/>
              <w:rPr>
                <w:b/>
                <w:bCs/>
              </w:rPr>
            </w:pPr>
          </w:p>
        </w:tc>
        <w:tc>
          <w:tcPr>
            <w:tcW w:w="37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BE1C0E" w:rsidP="00AB2FC9">
            <w:pPr>
              <w:jc w:val="center"/>
              <w:rPr>
                <w:b/>
                <w:bCs/>
              </w:rPr>
            </w:pPr>
            <w:r>
              <w:rPr>
                <w:b/>
                <w:bCs/>
                <w:noProof/>
              </w:rPr>
              <w:pict>
                <v:shape id="_x0000_s1185" type="#_x0000_t13" style="position:absolute;left:0;text-align:left;margin-left:-1.3pt;margin-top:19pt;width:7.15pt;height:7.15pt;z-index:251790336;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71" type="#_x0000_t13" style="position:absolute;left:0;text-align:left;margin-left:-1.25pt;margin-top:19pt;width:7.15pt;height:7.15pt;z-index:251776000;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70" type="#_x0000_t13" style="position:absolute;left:0;text-align:left;margin-left:-1.25pt;margin-top:19pt;width:7.15pt;height:7.15pt;z-index:251774976;mso-position-horizontal-relative:text;mso-position-vertical-relative:text"/>
              </w:pict>
            </w:r>
          </w:p>
        </w:tc>
        <w:tc>
          <w:tcPr>
            <w:tcW w:w="313" w:type="dxa"/>
          </w:tcPr>
          <w:p w:rsidR="00315297" w:rsidRPr="00F371BD" w:rsidRDefault="00BE1C0E" w:rsidP="00AB2FC9">
            <w:pPr>
              <w:jc w:val="center"/>
              <w:rPr>
                <w:b/>
                <w:bCs/>
              </w:rPr>
            </w:pPr>
            <w:r>
              <w:rPr>
                <w:b/>
                <w:bCs/>
                <w:noProof/>
              </w:rPr>
              <w:pict>
                <v:shape id="_x0000_s1169" type="#_x0000_t13" style="position:absolute;left:0;text-align:left;margin-left:-1.3pt;margin-top:19pt;width:7.15pt;height:7.15pt;z-index:251773952;mso-position-horizontal-relative:text;mso-position-vertical-relative:text"/>
              </w:pict>
            </w:r>
          </w:p>
        </w:tc>
        <w:tc>
          <w:tcPr>
            <w:tcW w:w="407" w:type="dxa"/>
          </w:tcPr>
          <w:p w:rsidR="00315297" w:rsidRPr="00F371BD" w:rsidRDefault="00BE1C0E" w:rsidP="00AB2FC9">
            <w:pPr>
              <w:jc w:val="center"/>
              <w:rPr>
                <w:b/>
                <w:bCs/>
              </w:rPr>
            </w:pPr>
            <w:r>
              <w:rPr>
                <w:b/>
                <w:bCs/>
                <w:noProof/>
              </w:rPr>
              <w:pict>
                <v:shape id="_x0000_s1156" type="#_x0000_t13" style="position:absolute;left:0;text-align:left;margin-left:3.7pt;margin-top:19pt;width:7.15pt;height:7.15pt;z-index:251760640;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57" type="#_x0000_t13" style="position:absolute;left:0;text-align:left;margin-left:-.5pt;margin-top:19pt;width:7.15pt;height:7.15pt;z-index:251761664;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58" type="#_x0000_t13" style="position:absolute;left:0;text-align:left;margin-left:-1.3pt;margin-top:19pt;width:7.15pt;height:7.15pt;z-index:251762688;mso-position-horizontal-relative:text;mso-position-vertical-relative:text"/>
              </w:pict>
            </w:r>
          </w:p>
        </w:tc>
        <w:tc>
          <w:tcPr>
            <w:tcW w:w="270" w:type="dxa"/>
          </w:tcPr>
          <w:p w:rsidR="00315297" w:rsidRPr="00F371BD" w:rsidRDefault="00BE1C0E" w:rsidP="00AB2FC9">
            <w:pPr>
              <w:jc w:val="center"/>
              <w:rPr>
                <w:b/>
                <w:bCs/>
              </w:rPr>
            </w:pPr>
            <w:r>
              <w:rPr>
                <w:b/>
                <w:bCs/>
                <w:noProof/>
              </w:rPr>
              <w:pict>
                <v:shape id="_x0000_s1159" type="#_x0000_t13" style="position:absolute;left:0;text-align:left;margin-left:-2.8pt;margin-top:19pt;width:7.15pt;height:7.15pt;z-index:251763712;mso-position-horizontal-relative:text;mso-position-vertical-relative:text"/>
              </w:pict>
            </w:r>
          </w:p>
        </w:tc>
        <w:tc>
          <w:tcPr>
            <w:tcW w:w="360" w:type="dxa"/>
          </w:tcPr>
          <w:p w:rsidR="00315297" w:rsidRPr="00F371BD" w:rsidRDefault="00315297" w:rsidP="00AB2FC9">
            <w:pPr>
              <w:jc w:val="center"/>
              <w:rPr>
                <w:b/>
                <w:bCs/>
              </w:rPr>
            </w:pPr>
          </w:p>
        </w:tc>
        <w:tc>
          <w:tcPr>
            <w:tcW w:w="286" w:type="dxa"/>
          </w:tcPr>
          <w:p w:rsidR="00315297" w:rsidRPr="00F371BD" w:rsidRDefault="00315297" w:rsidP="00AB2FC9">
            <w:pPr>
              <w:jc w:val="center"/>
              <w:rPr>
                <w:b/>
                <w:bCs/>
              </w:rPr>
            </w:pPr>
          </w:p>
        </w:tc>
        <w:tc>
          <w:tcPr>
            <w:tcW w:w="334" w:type="dxa"/>
          </w:tcPr>
          <w:p w:rsidR="00315297" w:rsidRPr="00F371BD" w:rsidRDefault="00315297" w:rsidP="00AB2FC9">
            <w:pPr>
              <w:jc w:val="center"/>
              <w:rPr>
                <w:b/>
                <w:bCs/>
              </w:rPr>
            </w:pPr>
          </w:p>
        </w:tc>
        <w:tc>
          <w:tcPr>
            <w:tcW w:w="28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r>
      <w:tr w:rsidR="00315297" w:rsidRPr="00F371BD" w:rsidTr="00315297">
        <w:trPr>
          <w:trHeight w:val="596"/>
        </w:trPr>
        <w:tc>
          <w:tcPr>
            <w:tcW w:w="544" w:type="dxa"/>
          </w:tcPr>
          <w:p w:rsidR="00315297" w:rsidRPr="00F371BD" w:rsidRDefault="00315297" w:rsidP="00AB2FC9">
            <w:pPr>
              <w:jc w:val="center"/>
              <w:rPr>
                <w:b/>
                <w:bCs/>
              </w:rPr>
            </w:pPr>
            <w:r w:rsidRPr="00F371BD">
              <w:rPr>
                <w:b/>
                <w:bCs/>
              </w:rPr>
              <w:t>4</w:t>
            </w:r>
          </w:p>
        </w:tc>
        <w:tc>
          <w:tcPr>
            <w:tcW w:w="2520" w:type="dxa"/>
          </w:tcPr>
          <w:p w:rsidR="00315297" w:rsidRPr="00F371BD" w:rsidRDefault="00315297" w:rsidP="00AB2FC9">
            <w:pPr>
              <w:jc w:val="both"/>
              <w:rPr>
                <w:b/>
              </w:rPr>
            </w:pPr>
            <w:r w:rsidRPr="00F371BD">
              <w:rPr>
                <w:b/>
              </w:rPr>
              <w:t>Development of effective reliable detection kit for testing quality of food based on biochemical properties and Multiplex PCR</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45" w:type="dxa"/>
          </w:tcPr>
          <w:p w:rsidR="00315297" w:rsidRPr="00F371BD" w:rsidRDefault="00315297" w:rsidP="00AB2FC9">
            <w:pPr>
              <w:jc w:val="center"/>
              <w:rPr>
                <w:b/>
                <w:bCs/>
              </w:rPr>
            </w:pPr>
          </w:p>
        </w:tc>
        <w:tc>
          <w:tcPr>
            <w:tcW w:w="37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13" w:type="dxa"/>
          </w:tcPr>
          <w:p w:rsidR="00315297" w:rsidRPr="00F371BD" w:rsidRDefault="00315297" w:rsidP="00AB2FC9">
            <w:pPr>
              <w:jc w:val="center"/>
              <w:rPr>
                <w:b/>
                <w:bCs/>
              </w:rPr>
            </w:pPr>
          </w:p>
        </w:tc>
        <w:tc>
          <w:tcPr>
            <w:tcW w:w="407"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BE1C0E" w:rsidP="00AB2FC9">
            <w:pPr>
              <w:jc w:val="center"/>
              <w:rPr>
                <w:b/>
                <w:bCs/>
              </w:rPr>
            </w:pPr>
            <w:r>
              <w:rPr>
                <w:b/>
                <w:bCs/>
                <w:noProof/>
              </w:rPr>
              <w:pict>
                <v:shape id="_x0000_s1186" type="#_x0000_t13" style="position:absolute;left:0;text-align:left;margin-left:-2.8pt;margin-top:27.25pt;width:7.15pt;height:7.15pt;z-index:251791360;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79" type="#_x0000_t13" style="position:absolute;left:0;text-align:left;margin-left:-.5pt;margin-top:27.25pt;width:7.15pt;height:7.15pt;z-index:251784192;mso-position-horizontal-relative:text;mso-position-vertical-relative:text"/>
              </w:pict>
            </w:r>
          </w:p>
        </w:tc>
        <w:tc>
          <w:tcPr>
            <w:tcW w:w="286" w:type="dxa"/>
          </w:tcPr>
          <w:p w:rsidR="00315297" w:rsidRPr="00F371BD" w:rsidRDefault="00BE1C0E" w:rsidP="00AB2FC9">
            <w:pPr>
              <w:jc w:val="center"/>
              <w:rPr>
                <w:b/>
                <w:bCs/>
              </w:rPr>
            </w:pPr>
            <w:r>
              <w:rPr>
                <w:b/>
                <w:bCs/>
                <w:noProof/>
              </w:rPr>
              <w:pict>
                <v:shape id="_x0000_s1166" type="#_x0000_t13" style="position:absolute;left:0;text-align:left;margin-left:-.9pt;margin-top:27.25pt;width:7.15pt;height:7.15pt;z-index:251770880;mso-position-horizontal-relative:text;mso-position-vertical-relative:text"/>
              </w:pict>
            </w:r>
          </w:p>
        </w:tc>
        <w:tc>
          <w:tcPr>
            <w:tcW w:w="334" w:type="dxa"/>
          </w:tcPr>
          <w:p w:rsidR="00315297" w:rsidRPr="00F371BD" w:rsidRDefault="00BE1C0E" w:rsidP="00AB2FC9">
            <w:pPr>
              <w:jc w:val="center"/>
              <w:rPr>
                <w:b/>
                <w:bCs/>
              </w:rPr>
            </w:pPr>
            <w:r>
              <w:rPr>
                <w:b/>
                <w:bCs/>
                <w:noProof/>
              </w:rPr>
              <w:pict>
                <v:shape id="_x0000_s1165" type="#_x0000_t13" style="position:absolute;left:0;text-align:left;margin-left:-1.3pt;margin-top:27.25pt;width:7.15pt;height:7.15pt;z-index:251769856;mso-position-horizontal-relative:text;mso-position-vertical-relative:text"/>
              </w:pict>
            </w:r>
          </w:p>
        </w:tc>
        <w:tc>
          <w:tcPr>
            <w:tcW w:w="280" w:type="dxa"/>
          </w:tcPr>
          <w:p w:rsidR="00315297" w:rsidRPr="00F371BD" w:rsidRDefault="00BE1C0E" w:rsidP="00AB2FC9">
            <w:pPr>
              <w:jc w:val="center"/>
              <w:rPr>
                <w:b/>
                <w:bCs/>
              </w:rPr>
            </w:pPr>
            <w:r>
              <w:rPr>
                <w:b/>
                <w:bCs/>
                <w:noProof/>
              </w:rPr>
              <w:pict>
                <v:shape id="_x0000_s1162" type="#_x0000_t13" style="position:absolute;left:0;text-align:left;margin-left:-3.05pt;margin-top:27.25pt;width:7.15pt;height:7.15pt;z-index:251766784;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63" type="#_x0000_t13" style="position:absolute;left:0;text-align:left;margin-left:-.15pt;margin-top:27.25pt;width:7.15pt;height:7.15pt;z-index:251767808;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64" type="#_x0000_t13" style="position:absolute;left:0;text-align:left;margin-left:-2pt;margin-top:27.25pt;width:7.15pt;height:7.15pt;z-index:251768832;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67" type="#_x0000_t13" style="position:absolute;left:0;text-align:left;margin-left:-1.25pt;margin-top:27.25pt;width:7.15pt;height:7.15pt;z-index:251771904;mso-position-horizontal-relative:text;mso-position-vertical-relative:text"/>
              </w:pict>
            </w: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r>
      <w:tr w:rsidR="00315297" w:rsidRPr="00F371BD" w:rsidTr="00315297">
        <w:trPr>
          <w:trHeight w:val="305"/>
        </w:trPr>
        <w:tc>
          <w:tcPr>
            <w:tcW w:w="544" w:type="dxa"/>
          </w:tcPr>
          <w:p w:rsidR="00315297" w:rsidRPr="00F371BD" w:rsidRDefault="00315297" w:rsidP="00AB2FC9">
            <w:pPr>
              <w:jc w:val="center"/>
              <w:rPr>
                <w:b/>
                <w:bCs/>
              </w:rPr>
            </w:pPr>
            <w:r>
              <w:rPr>
                <w:b/>
                <w:bCs/>
              </w:rPr>
              <w:t>5</w:t>
            </w:r>
          </w:p>
        </w:tc>
        <w:tc>
          <w:tcPr>
            <w:tcW w:w="2520" w:type="dxa"/>
          </w:tcPr>
          <w:p w:rsidR="00315297" w:rsidRPr="00F371BD" w:rsidRDefault="00315297" w:rsidP="00AB2FC9">
            <w:pPr>
              <w:rPr>
                <w:b/>
                <w:bCs/>
              </w:rPr>
            </w:pPr>
            <w:r w:rsidRPr="00F371BD">
              <w:rPr>
                <w:b/>
                <w:bCs/>
              </w:rPr>
              <w:t>Thesis writing</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45" w:type="dxa"/>
          </w:tcPr>
          <w:p w:rsidR="00315297" w:rsidRPr="00F371BD" w:rsidRDefault="00315297" w:rsidP="00AB2FC9">
            <w:pPr>
              <w:jc w:val="center"/>
              <w:rPr>
                <w:b/>
                <w:bCs/>
              </w:rPr>
            </w:pPr>
          </w:p>
        </w:tc>
        <w:tc>
          <w:tcPr>
            <w:tcW w:w="37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13" w:type="dxa"/>
          </w:tcPr>
          <w:p w:rsidR="00315297" w:rsidRPr="00F371BD" w:rsidRDefault="00315297" w:rsidP="00AB2FC9">
            <w:pPr>
              <w:jc w:val="center"/>
              <w:rPr>
                <w:b/>
                <w:bCs/>
              </w:rPr>
            </w:pPr>
          </w:p>
        </w:tc>
        <w:tc>
          <w:tcPr>
            <w:tcW w:w="407"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86" w:type="dxa"/>
          </w:tcPr>
          <w:p w:rsidR="00315297" w:rsidRPr="00F371BD" w:rsidRDefault="00315297" w:rsidP="00AB2FC9">
            <w:pPr>
              <w:jc w:val="center"/>
              <w:rPr>
                <w:b/>
                <w:bCs/>
              </w:rPr>
            </w:pPr>
          </w:p>
        </w:tc>
        <w:tc>
          <w:tcPr>
            <w:tcW w:w="334" w:type="dxa"/>
          </w:tcPr>
          <w:p w:rsidR="00315297" w:rsidRPr="00F371BD" w:rsidRDefault="00315297" w:rsidP="00AB2FC9">
            <w:pPr>
              <w:jc w:val="center"/>
              <w:rPr>
                <w:b/>
                <w:bCs/>
              </w:rPr>
            </w:pPr>
          </w:p>
        </w:tc>
        <w:tc>
          <w:tcPr>
            <w:tcW w:w="28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BE1C0E" w:rsidP="00AB2FC9">
            <w:pPr>
              <w:jc w:val="center"/>
              <w:rPr>
                <w:b/>
                <w:bCs/>
              </w:rPr>
            </w:pPr>
            <w:r>
              <w:rPr>
                <w:b/>
                <w:bCs/>
                <w:noProof/>
              </w:rPr>
              <w:pict>
                <v:shape id="_x0000_s1172" type="#_x0000_t13" style="position:absolute;left:0;text-align:left;margin-left:-3.25pt;margin-top:7.65pt;width:7.15pt;height:7.15pt;z-index:251777024;mso-position-horizontal-relative:text;mso-position-vertical-relative:text"/>
              </w:pict>
            </w:r>
          </w:p>
        </w:tc>
        <w:tc>
          <w:tcPr>
            <w:tcW w:w="270" w:type="dxa"/>
          </w:tcPr>
          <w:p w:rsidR="00315297" w:rsidRPr="00F371BD" w:rsidRDefault="00BE1C0E" w:rsidP="00AB2FC9">
            <w:pPr>
              <w:jc w:val="center"/>
              <w:rPr>
                <w:b/>
                <w:bCs/>
              </w:rPr>
            </w:pPr>
            <w:r>
              <w:rPr>
                <w:b/>
                <w:bCs/>
                <w:noProof/>
              </w:rPr>
              <w:pict>
                <v:shape id="_x0000_s1182" type="#_x0000_t13" style="position:absolute;left:0;text-align:left;margin-left:-3.9pt;margin-top:7.65pt;width:7.15pt;height:7.15pt;z-index:251787264;mso-position-horizontal-relative:text;mso-position-vertical-relative:text"/>
              </w:pict>
            </w:r>
          </w:p>
        </w:tc>
        <w:tc>
          <w:tcPr>
            <w:tcW w:w="270" w:type="dxa"/>
          </w:tcPr>
          <w:p w:rsidR="00315297" w:rsidRPr="00F371BD" w:rsidRDefault="00BE1C0E" w:rsidP="00AB2FC9">
            <w:pPr>
              <w:jc w:val="center"/>
              <w:rPr>
                <w:b/>
                <w:bCs/>
              </w:rPr>
            </w:pPr>
            <w:r>
              <w:rPr>
                <w:b/>
                <w:bCs/>
                <w:noProof/>
              </w:rPr>
              <w:pict>
                <v:shape id="_x0000_s1187" type="#_x0000_t13" style="position:absolute;left:0;text-align:left;margin-left:6.6pt;margin-top:7.65pt;width:7.15pt;height:7.15pt;z-index:251792384;mso-position-horizontal-relative:text;mso-position-vertical-relative:text"/>
              </w:pict>
            </w:r>
            <w:r>
              <w:rPr>
                <w:b/>
                <w:bCs/>
                <w:noProof/>
              </w:rPr>
              <w:pict>
                <v:shape id="_x0000_s1183" type="#_x0000_t13" style="position:absolute;left:0;text-align:left;margin-left:-5.4pt;margin-top:7.65pt;width:7.15pt;height:7.15pt;z-index:251788288;mso-position-horizontal-relative:text;mso-position-vertical-relative:text"/>
              </w:pict>
            </w: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r>
      <w:tr w:rsidR="00315297" w:rsidRPr="00F371BD" w:rsidTr="00315297">
        <w:trPr>
          <w:trHeight w:val="350"/>
        </w:trPr>
        <w:tc>
          <w:tcPr>
            <w:tcW w:w="544" w:type="dxa"/>
          </w:tcPr>
          <w:p w:rsidR="00315297" w:rsidRPr="00F371BD" w:rsidRDefault="00315297" w:rsidP="00AB2FC9">
            <w:pPr>
              <w:jc w:val="center"/>
              <w:rPr>
                <w:b/>
                <w:bCs/>
              </w:rPr>
            </w:pPr>
            <w:r>
              <w:rPr>
                <w:b/>
                <w:bCs/>
              </w:rPr>
              <w:t>6</w:t>
            </w:r>
          </w:p>
        </w:tc>
        <w:tc>
          <w:tcPr>
            <w:tcW w:w="2520" w:type="dxa"/>
          </w:tcPr>
          <w:p w:rsidR="00315297" w:rsidRPr="00F371BD" w:rsidRDefault="00315297" w:rsidP="00AB2FC9">
            <w:pPr>
              <w:rPr>
                <w:b/>
                <w:bCs/>
              </w:rPr>
            </w:pPr>
            <w:r w:rsidRPr="00F371BD">
              <w:rPr>
                <w:b/>
                <w:bCs/>
              </w:rPr>
              <w:t>Thesis seminar</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45" w:type="dxa"/>
          </w:tcPr>
          <w:p w:rsidR="00315297" w:rsidRPr="00F371BD" w:rsidRDefault="00315297" w:rsidP="00AB2FC9">
            <w:pPr>
              <w:jc w:val="center"/>
              <w:rPr>
                <w:b/>
                <w:bCs/>
              </w:rPr>
            </w:pPr>
          </w:p>
        </w:tc>
        <w:tc>
          <w:tcPr>
            <w:tcW w:w="37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13" w:type="dxa"/>
          </w:tcPr>
          <w:p w:rsidR="00315297" w:rsidRPr="00F371BD" w:rsidRDefault="00315297" w:rsidP="00AB2FC9">
            <w:pPr>
              <w:jc w:val="center"/>
              <w:rPr>
                <w:b/>
                <w:bCs/>
              </w:rPr>
            </w:pPr>
          </w:p>
        </w:tc>
        <w:tc>
          <w:tcPr>
            <w:tcW w:w="407"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86" w:type="dxa"/>
          </w:tcPr>
          <w:p w:rsidR="00315297" w:rsidRPr="00F371BD" w:rsidRDefault="00315297" w:rsidP="00AB2FC9">
            <w:pPr>
              <w:jc w:val="center"/>
              <w:rPr>
                <w:b/>
                <w:bCs/>
              </w:rPr>
            </w:pPr>
          </w:p>
        </w:tc>
        <w:tc>
          <w:tcPr>
            <w:tcW w:w="334" w:type="dxa"/>
          </w:tcPr>
          <w:p w:rsidR="00315297" w:rsidRPr="00F371BD" w:rsidRDefault="00315297" w:rsidP="00AB2FC9">
            <w:pPr>
              <w:jc w:val="center"/>
              <w:rPr>
                <w:b/>
                <w:bCs/>
              </w:rPr>
            </w:pPr>
          </w:p>
        </w:tc>
        <w:tc>
          <w:tcPr>
            <w:tcW w:w="28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BE1C0E" w:rsidP="00AB2FC9">
            <w:pPr>
              <w:jc w:val="center"/>
              <w:rPr>
                <w:b/>
                <w:bCs/>
              </w:rPr>
            </w:pPr>
            <w:r>
              <w:rPr>
                <w:b/>
                <w:bCs/>
                <w:noProof/>
              </w:rPr>
              <w:pict>
                <v:shape id="_x0000_s1168" type="#_x0000_t13" style="position:absolute;left:0;text-align:left;margin-left:-1.95pt;margin-top:7pt;width:7.15pt;height:7.15pt;z-index:251772928;mso-position-horizontal-relative:text;mso-position-vertical-relative:text"/>
              </w:pict>
            </w: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r>
      <w:tr w:rsidR="00315297" w:rsidRPr="00F371BD" w:rsidTr="00315297">
        <w:trPr>
          <w:trHeight w:val="440"/>
        </w:trPr>
        <w:tc>
          <w:tcPr>
            <w:tcW w:w="544" w:type="dxa"/>
          </w:tcPr>
          <w:p w:rsidR="00315297" w:rsidRPr="00F371BD" w:rsidRDefault="00315297" w:rsidP="00AB2FC9">
            <w:pPr>
              <w:jc w:val="center"/>
              <w:rPr>
                <w:b/>
                <w:bCs/>
              </w:rPr>
            </w:pPr>
            <w:r>
              <w:rPr>
                <w:b/>
                <w:bCs/>
              </w:rPr>
              <w:t>7</w:t>
            </w:r>
          </w:p>
        </w:tc>
        <w:tc>
          <w:tcPr>
            <w:tcW w:w="2520" w:type="dxa"/>
          </w:tcPr>
          <w:p w:rsidR="00315297" w:rsidRPr="00F371BD" w:rsidRDefault="00315297" w:rsidP="00AB2FC9">
            <w:pPr>
              <w:rPr>
                <w:b/>
                <w:bCs/>
              </w:rPr>
            </w:pPr>
            <w:r w:rsidRPr="00F371BD">
              <w:rPr>
                <w:b/>
                <w:bCs/>
              </w:rPr>
              <w:t>Rough thesis submission</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45" w:type="dxa"/>
          </w:tcPr>
          <w:p w:rsidR="00315297" w:rsidRPr="00F371BD" w:rsidRDefault="00315297" w:rsidP="00AB2FC9">
            <w:pPr>
              <w:jc w:val="center"/>
              <w:rPr>
                <w:b/>
                <w:bCs/>
              </w:rPr>
            </w:pPr>
          </w:p>
        </w:tc>
        <w:tc>
          <w:tcPr>
            <w:tcW w:w="37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13" w:type="dxa"/>
          </w:tcPr>
          <w:p w:rsidR="00315297" w:rsidRPr="00F371BD" w:rsidRDefault="00315297" w:rsidP="00AB2FC9">
            <w:pPr>
              <w:jc w:val="center"/>
              <w:rPr>
                <w:b/>
                <w:bCs/>
              </w:rPr>
            </w:pPr>
          </w:p>
        </w:tc>
        <w:tc>
          <w:tcPr>
            <w:tcW w:w="407"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86" w:type="dxa"/>
          </w:tcPr>
          <w:p w:rsidR="00315297" w:rsidRPr="00F371BD" w:rsidRDefault="00315297" w:rsidP="00AB2FC9">
            <w:pPr>
              <w:jc w:val="center"/>
              <w:rPr>
                <w:b/>
                <w:bCs/>
              </w:rPr>
            </w:pPr>
          </w:p>
        </w:tc>
        <w:tc>
          <w:tcPr>
            <w:tcW w:w="334" w:type="dxa"/>
          </w:tcPr>
          <w:p w:rsidR="00315297" w:rsidRPr="00F371BD" w:rsidRDefault="00315297" w:rsidP="00AB2FC9">
            <w:pPr>
              <w:jc w:val="center"/>
              <w:rPr>
                <w:b/>
                <w:bCs/>
              </w:rPr>
            </w:pPr>
          </w:p>
        </w:tc>
        <w:tc>
          <w:tcPr>
            <w:tcW w:w="28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BE1C0E" w:rsidP="00AB2FC9">
            <w:pPr>
              <w:jc w:val="center"/>
              <w:rPr>
                <w:b/>
                <w:bCs/>
              </w:rPr>
            </w:pPr>
            <w:r>
              <w:rPr>
                <w:b/>
                <w:bCs/>
                <w:noProof/>
              </w:rPr>
              <w:pict>
                <v:shape id="_x0000_s1180" type="#_x0000_t13" style="position:absolute;left:0;text-align:left;margin-left:-1.95pt;margin-top:8.15pt;width:7.15pt;height:7.15pt;z-index:251785216;mso-position-horizontal-relative:text;mso-position-vertical-relative:text"/>
              </w:pict>
            </w: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r>
      <w:tr w:rsidR="00315297" w:rsidRPr="00F371BD" w:rsidTr="00315297">
        <w:trPr>
          <w:trHeight w:val="440"/>
        </w:trPr>
        <w:tc>
          <w:tcPr>
            <w:tcW w:w="544" w:type="dxa"/>
          </w:tcPr>
          <w:p w:rsidR="00315297" w:rsidRPr="00F371BD" w:rsidRDefault="00315297" w:rsidP="00AB2FC9">
            <w:pPr>
              <w:jc w:val="center"/>
              <w:rPr>
                <w:b/>
                <w:bCs/>
              </w:rPr>
            </w:pPr>
            <w:r>
              <w:rPr>
                <w:b/>
                <w:bCs/>
              </w:rPr>
              <w:t>8</w:t>
            </w:r>
          </w:p>
        </w:tc>
        <w:tc>
          <w:tcPr>
            <w:tcW w:w="2520" w:type="dxa"/>
          </w:tcPr>
          <w:p w:rsidR="00315297" w:rsidRPr="00F371BD" w:rsidRDefault="00315297" w:rsidP="00DA4741">
            <w:pPr>
              <w:rPr>
                <w:b/>
                <w:bCs/>
              </w:rPr>
            </w:pPr>
            <w:r w:rsidRPr="00F371BD">
              <w:rPr>
                <w:b/>
                <w:bCs/>
              </w:rPr>
              <w:t>Final submission</w:t>
            </w:r>
          </w:p>
        </w:tc>
        <w:tc>
          <w:tcPr>
            <w:tcW w:w="275" w:type="dxa"/>
          </w:tcPr>
          <w:p w:rsidR="00315297" w:rsidRPr="00F371BD" w:rsidRDefault="00315297" w:rsidP="00AB2FC9">
            <w:pPr>
              <w:jc w:val="center"/>
              <w:rPr>
                <w:b/>
                <w:bCs/>
              </w:rPr>
            </w:pPr>
          </w:p>
        </w:tc>
        <w:tc>
          <w:tcPr>
            <w:tcW w:w="35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45" w:type="dxa"/>
          </w:tcPr>
          <w:p w:rsidR="00315297" w:rsidRPr="00F371BD" w:rsidRDefault="00315297" w:rsidP="00AB2FC9">
            <w:pPr>
              <w:jc w:val="center"/>
              <w:rPr>
                <w:b/>
                <w:bCs/>
              </w:rPr>
            </w:pPr>
          </w:p>
        </w:tc>
        <w:tc>
          <w:tcPr>
            <w:tcW w:w="375"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13" w:type="dxa"/>
          </w:tcPr>
          <w:p w:rsidR="00315297" w:rsidRPr="00F371BD" w:rsidRDefault="00315297" w:rsidP="00AB2FC9">
            <w:pPr>
              <w:jc w:val="center"/>
              <w:rPr>
                <w:b/>
                <w:bCs/>
              </w:rPr>
            </w:pPr>
          </w:p>
        </w:tc>
        <w:tc>
          <w:tcPr>
            <w:tcW w:w="407"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86" w:type="dxa"/>
          </w:tcPr>
          <w:p w:rsidR="00315297" w:rsidRPr="00F371BD" w:rsidRDefault="00315297" w:rsidP="00AB2FC9">
            <w:pPr>
              <w:jc w:val="center"/>
              <w:rPr>
                <w:b/>
                <w:bCs/>
              </w:rPr>
            </w:pPr>
          </w:p>
        </w:tc>
        <w:tc>
          <w:tcPr>
            <w:tcW w:w="334" w:type="dxa"/>
          </w:tcPr>
          <w:p w:rsidR="00315297" w:rsidRPr="00F371BD" w:rsidRDefault="00315297" w:rsidP="00AB2FC9">
            <w:pPr>
              <w:jc w:val="center"/>
              <w:rPr>
                <w:b/>
                <w:bCs/>
              </w:rPr>
            </w:pPr>
          </w:p>
        </w:tc>
        <w:tc>
          <w:tcPr>
            <w:tcW w:w="28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270" w:type="dxa"/>
          </w:tcPr>
          <w:p w:rsidR="00315297" w:rsidRPr="00F371BD" w:rsidRDefault="00315297" w:rsidP="00AB2FC9">
            <w:pPr>
              <w:jc w:val="center"/>
              <w:rPr>
                <w:b/>
                <w:bCs/>
              </w:rPr>
            </w:pPr>
          </w:p>
        </w:tc>
        <w:tc>
          <w:tcPr>
            <w:tcW w:w="360" w:type="dxa"/>
          </w:tcPr>
          <w:p w:rsidR="00315297" w:rsidRPr="00F371BD" w:rsidRDefault="00315297" w:rsidP="00AB2FC9">
            <w:pPr>
              <w:jc w:val="center"/>
              <w:rPr>
                <w:b/>
                <w:bCs/>
              </w:rPr>
            </w:pPr>
          </w:p>
        </w:tc>
        <w:tc>
          <w:tcPr>
            <w:tcW w:w="360" w:type="dxa"/>
          </w:tcPr>
          <w:p w:rsidR="00315297" w:rsidRPr="00F371BD" w:rsidRDefault="00BE1C0E" w:rsidP="00AB2FC9">
            <w:pPr>
              <w:jc w:val="center"/>
              <w:rPr>
                <w:b/>
                <w:bCs/>
              </w:rPr>
            </w:pPr>
            <w:r>
              <w:rPr>
                <w:b/>
                <w:bCs/>
                <w:noProof/>
              </w:rPr>
              <w:pict>
                <v:shape id="_x0000_s1181" type="#_x0000_t13" style="position:absolute;left:0;text-align:left;margin-left:2.25pt;margin-top:8.35pt;width:7.15pt;height:7.15pt;z-index:251786240;mso-position-horizontal-relative:text;mso-position-vertical-relative:text"/>
              </w:pict>
            </w:r>
          </w:p>
        </w:tc>
        <w:tc>
          <w:tcPr>
            <w:tcW w:w="360" w:type="dxa"/>
          </w:tcPr>
          <w:p w:rsidR="00315297" w:rsidRPr="00F371BD" w:rsidRDefault="00BE1C0E" w:rsidP="00AB2FC9">
            <w:pPr>
              <w:jc w:val="center"/>
              <w:rPr>
                <w:b/>
                <w:bCs/>
              </w:rPr>
            </w:pPr>
            <w:r>
              <w:rPr>
                <w:b/>
                <w:bCs/>
                <w:noProof/>
              </w:rPr>
              <w:pict>
                <v:shape id="_x0000_s1178" type="#_x0000_t13" style="position:absolute;left:0;text-align:left;margin-left:.95pt;margin-top:8.35pt;width:7.15pt;height:7.15pt;z-index:251783168;mso-position-horizontal-relative:text;mso-position-vertical-relative:text"/>
              </w:pict>
            </w:r>
          </w:p>
        </w:tc>
      </w:tr>
    </w:tbl>
    <w:p w:rsidR="003B6BBE" w:rsidRPr="001163A4" w:rsidRDefault="003B6BBE" w:rsidP="003B6BBE">
      <w:pPr>
        <w:pStyle w:val="BodyText"/>
        <w:widowControl w:val="0"/>
        <w:rPr>
          <w:b/>
          <w:spacing w:val="10"/>
          <w:sz w:val="22"/>
          <w:szCs w:val="22"/>
        </w:rPr>
      </w:pPr>
      <w:r>
        <w:rPr>
          <w:b/>
          <w:spacing w:val="10"/>
          <w:sz w:val="22"/>
          <w:szCs w:val="22"/>
        </w:rPr>
        <w:t>7</w:t>
      </w:r>
      <w:r w:rsidRPr="001163A4">
        <w:rPr>
          <w:b/>
          <w:spacing w:val="10"/>
          <w:sz w:val="22"/>
          <w:szCs w:val="22"/>
        </w:rPr>
        <w:t>. Statistician</w:t>
      </w:r>
    </w:p>
    <w:p w:rsidR="003B6BBE" w:rsidRPr="001163A4" w:rsidRDefault="003B6BBE" w:rsidP="003B6BBE">
      <w:pPr>
        <w:pStyle w:val="BodyText"/>
        <w:widowControl w:val="0"/>
        <w:rPr>
          <w:b/>
          <w:spacing w:val="10"/>
          <w:sz w:val="22"/>
          <w:szCs w:val="22"/>
        </w:rPr>
      </w:pPr>
    </w:p>
    <w:p w:rsidR="003B6BBE" w:rsidRPr="001163A4" w:rsidRDefault="00BE1C0E" w:rsidP="003B6BBE">
      <w:pPr>
        <w:pStyle w:val="BodyText"/>
        <w:widowControl w:val="0"/>
        <w:rPr>
          <w:b/>
          <w:spacing w:val="10"/>
          <w:sz w:val="22"/>
          <w:szCs w:val="22"/>
        </w:rPr>
      </w:pPr>
      <w:r w:rsidRPr="00BE1C0E">
        <w:rPr>
          <w:b/>
          <w:bCs/>
          <w:noProof/>
          <w:spacing w:val="10"/>
          <w:sz w:val="22"/>
          <w:szCs w:val="22"/>
          <w:lang w:val="en-IN" w:eastAsia="en-IN"/>
        </w:rPr>
        <w:pict>
          <v:shapetype id="_x0000_t32" coordsize="21600,21600" o:spt="32" o:oned="t" path="m,l21600,21600e" filled="f">
            <v:path arrowok="t" fillok="f" o:connecttype="none"/>
            <o:lock v:ext="edit" shapetype="t"/>
          </v:shapetype>
          <v:shape id="_x0000_s1091" type="#_x0000_t32" style="position:absolute;margin-left:221.1pt;margin-top:10.45pt;width:210.9pt;height:.05pt;z-index:251692032" o:connectortype="straight"/>
        </w:pict>
      </w:r>
      <w:r w:rsidR="003B6BBE" w:rsidRPr="001163A4">
        <w:rPr>
          <w:b/>
          <w:bCs/>
          <w:spacing w:val="10"/>
          <w:sz w:val="22"/>
          <w:szCs w:val="22"/>
        </w:rPr>
        <w:t>Consent of</w:t>
      </w:r>
      <w:r w:rsidR="003B6BBE" w:rsidRPr="001163A4">
        <w:rPr>
          <w:b/>
          <w:spacing w:val="10"/>
          <w:sz w:val="22"/>
          <w:szCs w:val="22"/>
        </w:rPr>
        <w:t xml:space="preserve"> Statistician:</w:t>
      </w:r>
      <w:r w:rsidR="003B6BBE" w:rsidRPr="001163A4">
        <w:rPr>
          <w:b/>
          <w:spacing w:val="10"/>
          <w:sz w:val="22"/>
          <w:szCs w:val="22"/>
        </w:rPr>
        <w:tab/>
      </w:r>
      <w:r w:rsidR="003B6BBE" w:rsidRPr="001163A4">
        <w:rPr>
          <w:b/>
          <w:spacing w:val="10"/>
          <w:sz w:val="22"/>
          <w:szCs w:val="22"/>
        </w:rPr>
        <w:tab/>
        <w:t xml:space="preserve">         </w:t>
      </w:r>
      <w:r w:rsidR="003B6BBE">
        <w:rPr>
          <w:b/>
          <w:spacing w:val="10"/>
          <w:sz w:val="22"/>
          <w:szCs w:val="22"/>
        </w:rPr>
        <w:tab/>
      </w:r>
      <w:r w:rsidR="00373559">
        <w:rPr>
          <w:b/>
          <w:spacing w:val="10"/>
          <w:sz w:val="22"/>
          <w:szCs w:val="22"/>
        </w:rPr>
        <w:tab/>
      </w:r>
      <w:r w:rsidR="00373559">
        <w:rPr>
          <w:b/>
          <w:spacing w:val="10"/>
          <w:sz w:val="22"/>
          <w:szCs w:val="22"/>
        </w:rPr>
        <w:tab/>
      </w:r>
      <w:r w:rsidR="00373559">
        <w:rPr>
          <w:b/>
          <w:spacing w:val="10"/>
          <w:sz w:val="22"/>
          <w:szCs w:val="22"/>
        </w:rPr>
        <w:tab/>
      </w:r>
      <w:r w:rsidR="003B6BBE">
        <w:rPr>
          <w:b/>
          <w:spacing w:val="10"/>
          <w:sz w:val="22"/>
          <w:szCs w:val="22"/>
        </w:rPr>
        <w:tab/>
      </w:r>
      <w:r w:rsidR="003B6BBE" w:rsidRPr="001163A4">
        <w:rPr>
          <w:b/>
          <w:spacing w:val="10"/>
          <w:sz w:val="22"/>
          <w:szCs w:val="22"/>
        </w:rPr>
        <w:t xml:space="preserve">  </w:t>
      </w:r>
    </w:p>
    <w:p w:rsidR="003B6BBE" w:rsidRPr="001163A4" w:rsidRDefault="003B6BBE" w:rsidP="003B6BBE">
      <w:pPr>
        <w:pStyle w:val="BodyText"/>
        <w:widowControl w:val="0"/>
        <w:spacing w:after="0"/>
        <w:rPr>
          <w:b/>
          <w:spacing w:val="10"/>
          <w:sz w:val="22"/>
          <w:szCs w:val="22"/>
        </w:rPr>
      </w:pPr>
      <w:r w:rsidRPr="001163A4">
        <w:rPr>
          <w:b/>
          <w:spacing w:val="10"/>
          <w:sz w:val="22"/>
          <w:szCs w:val="22"/>
        </w:rPr>
        <w:tab/>
      </w:r>
      <w:r w:rsidRPr="001163A4">
        <w:rPr>
          <w:b/>
          <w:spacing w:val="10"/>
          <w:sz w:val="22"/>
          <w:szCs w:val="22"/>
        </w:rPr>
        <w:tab/>
      </w:r>
      <w:r w:rsidRPr="001163A4">
        <w:rPr>
          <w:b/>
          <w:spacing w:val="10"/>
          <w:sz w:val="22"/>
          <w:szCs w:val="22"/>
        </w:rPr>
        <w:tab/>
        <w:t xml:space="preserve">                                                    Dr. Mohammed Javed</w:t>
      </w:r>
    </w:p>
    <w:p w:rsidR="00791CCD" w:rsidRPr="00F371BD" w:rsidRDefault="003B6BBE" w:rsidP="003B6BBE">
      <w:pPr>
        <w:rPr>
          <w:b/>
          <w:bCs/>
          <w:sz w:val="22"/>
          <w:szCs w:val="22"/>
        </w:rPr>
        <w:sectPr w:rsidR="00791CCD" w:rsidRPr="00F371BD" w:rsidSect="000303E8">
          <w:pgSz w:w="15840" w:h="12240" w:orient="landscape"/>
          <w:pgMar w:top="1440" w:right="1440" w:bottom="1440" w:left="2160" w:header="720" w:footer="720" w:gutter="0"/>
          <w:cols w:space="720"/>
          <w:docGrid w:linePitch="360"/>
        </w:sectPr>
      </w:pPr>
      <w:r w:rsidRPr="001163A4">
        <w:rPr>
          <w:b/>
          <w:spacing w:val="10"/>
          <w:sz w:val="22"/>
          <w:szCs w:val="22"/>
        </w:rPr>
        <w:tab/>
      </w:r>
      <w:r w:rsidRPr="001163A4">
        <w:rPr>
          <w:b/>
          <w:spacing w:val="10"/>
          <w:sz w:val="22"/>
          <w:szCs w:val="22"/>
        </w:rPr>
        <w:tab/>
      </w:r>
      <w:r w:rsidRPr="001163A4">
        <w:rPr>
          <w:b/>
          <w:spacing w:val="10"/>
          <w:sz w:val="22"/>
          <w:szCs w:val="22"/>
        </w:rPr>
        <w:tab/>
        <w:t xml:space="preserve">                                                     (Associate Professor)                                                     </w:t>
      </w:r>
    </w:p>
    <w:p w:rsidR="00DA2493" w:rsidRPr="00F371BD" w:rsidRDefault="00DA2493" w:rsidP="00DA2493">
      <w:pPr>
        <w:rPr>
          <w:b/>
          <w:bCs/>
          <w:sz w:val="22"/>
          <w:szCs w:val="22"/>
        </w:rPr>
      </w:pPr>
      <w:r w:rsidRPr="00F371BD">
        <w:rPr>
          <w:b/>
          <w:bCs/>
          <w:sz w:val="22"/>
          <w:szCs w:val="22"/>
        </w:rPr>
        <w:lastRenderedPageBreak/>
        <w:t>References</w:t>
      </w:r>
    </w:p>
    <w:p w:rsidR="00DA2493" w:rsidRPr="00F371BD" w:rsidRDefault="00DA2493" w:rsidP="00DA2493">
      <w:pPr>
        <w:rPr>
          <w:sz w:val="22"/>
          <w:szCs w:val="22"/>
        </w:rPr>
      </w:pPr>
    </w:p>
    <w:p w:rsidR="00CC2349" w:rsidRPr="00F371BD" w:rsidRDefault="00CC2349" w:rsidP="00CC2349">
      <w:pPr>
        <w:pStyle w:val="Heading1"/>
        <w:spacing w:before="0" w:beforeAutospacing="0" w:after="0" w:afterAutospacing="0" w:line="360" w:lineRule="auto"/>
        <w:ind w:hanging="720"/>
        <w:jc w:val="both"/>
        <w:rPr>
          <w:b w:val="0"/>
          <w:sz w:val="22"/>
          <w:szCs w:val="22"/>
        </w:rPr>
      </w:pPr>
      <w:r w:rsidRPr="00F371BD">
        <w:rPr>
          <w:b w:val="0"/>
          <w:sz w:val="22"/>
          <w:szCs w:val="22"/>
        </w:rPr>
        <w:t xml:space="preserve">Ajlouni S, Sibrani H, Premier R and Tomkins B (2006) Ultrasonication and fresh produce (cos lettuce) preservation. </w:t>
      </w:r>
      <w:r w:rsidRPr="00F371BD">
        <w:rPr>
          <w:b w:val="0"/>
          <w:i/>
          <w:sz w:val="22"/>
          <w:szCs w:val="22"/>
        </w:rPr>
        <w:t>J Food Sci</w:t>
      </w:r>
      <w:r w:rsidRPr="00F371BD">
        <w:rPr>
          <w:b w:val="0"/>
          <w:sz w:val="22"/>
          <w:szCs w:val="22"/>
        </w:rPr>
        <w:t xml:space="preserve"> </w:t>
      </w:r>
      <w:r w:rsidRPr="00F371BD">
        <w:rPr>
          <w:sz w:val="22"/>
          <w:szCs w:val="22"/>
        </w:rPr>
        <w:t xml:space="preserve">71 </w:t>
      </w:r>
      <w:r w:rsidRPr="00F371BD">
        <w:rPr>
          <w:b w:val="0"/>
          <w:sz w:val="22"/>
          <w:szCs w:val="22"/>
        </w:rPr>
        <w:t>(2): 62-68.</w:t>
      </w:r>
    </w:p>
    <w:p w:rsidR="00CC2349" w:rsidRPr="00F371BD" w:rsidRDefault="00CC2349" w:rsidP="00CC2349">
      <w:pPr>
        <w:pStyle w:val="Heading1"/>
        <w:spacing w:before="0" w:beforeAutospacing="0" w:after="0" w:afterAutospacing="0" w:line="360" w:lineRule="auto"/>
        <w:ind w:hanging="720"/>
        <w:jc w:val="both"/>
        <w:rPr>
          <w:b w:val="0"/>
          <w:sz w:val="22"/>
          <w:szCs w:val="22"/>
        </w:rPr>
      </w:pPr>
      <w:r w:rsidRPr="00F371BD">
        <w:rPr>
          <w:b w:val="0"/>
          <w:sz w:val="22"/>
          <w:szCs w:val="22"/>
        </w:rPr>
        <w:t xml:space="preserve">Bains K and Shruti (2007) Analysis of various vegetable preparations for calcium, iron and zinc intake of Punjabi and urban rural families. </w:t>
      </w:r>
      <w:r w:rsidRPr="00F371BD">
        <w:rPr>
          <w:b w:val="0"/>
          <w:i/>
          <w:sz w:val="22"/>
          <w:szCs w:val="22"/>
        </w:rPr>
        <w:t>IJNPR</w:t>
      </w:r>
      <w:r w:rsidRPr="00F371BD">
        <w:rPr>
          <w:b w:val="0"/>
          <w:sz w:val="22"/>
          <w:szCs w:val="22"/>
        </w:rPr>
        <w:t xml:space="preserve"> </w:t>
      </w:r>
      <w:r w:rsidRPr="00F371BD">
        <w:rPr>
          <w:sz w:val="22"/>
          <w:szCs w:val="22"/>
        </w:rPr>
        <w:t xml:space="preserve">6 </w:t>
      </w:r>
      <w:r w:rsidRPr="00F371BD">
        <w:rPr>
          <w:b w:val="0"/>
          <w:sz w:val="22"/>
          <w:szCs w:val="22"/>
        </w:rPr>
        <w:t>(2): 106-10.</w:t>
      </w:r>
    </w:p>
    <w:p w:rsidR="00CC2349" w:rsidRPr="00F371BD" w:rsidRDefault="00CC2349" w:rsidP="00CC2349">
      <w:pPr>
        <w:spacing w:line="360" w:lineRule="auto"/>
        <w:ind w:hanging="720"/>
        <w:jc w:val="both"/>
        <w:rPr>
          <w:sz w:val="22"/>
          <w:szCs w:val="22"/>
        </w:rPr>
      </w:pPr>
      <w:r w:rsidRPr="00F371BD">
        <w:rPr>
          <w:sz w:val="22"/>
          <w:szCs w:val="22"/>
        </w:rPr>
        <w:t xml:space="preserve">Beuchat L R (1996) Pathogenic microorganisms associated with fresh produce. </w:t>
      </w:r>
      <w:r w:rsidRPr="00F371BD">
        <w:rPr>
          <w:i/>
          <w:sz w:val="22"/>
          <w:szCs w:val="22"/>
        </w:rPr>
        <w:t>J Food Prot</w:t>
      </w:r>
      <w:r w:rsidRPr="00F371BD">
        <w:rPr>
          <w:sz w:val="22"/>
          <w:szCs w:val="22"/>
        </w:rPr>
        <w:t xml:space="preserve"> </w:t>
      </w:r>
      <w:r w:rsidRPr="00F371BD">
        <w:rPr>
          <w:b/>
          <w:sz w:val="22"/>
          <w:szCs w:val="22"/>
        </w:rPr>
        <w:t>59:</w:t>
      </w:r>
      <w:r w:rsidRPr="00F371BD">
        <w:rPr>
          <w:sz w:val="22"/>
          <w:szCs w:val="22"/>
        </w:rPr>
        <w:t xml:space="preserve"> 204–16.</w:t>
      </w:r>
    </w:p>
    <w:p w:rsidR="00CC2349" w:rsidRPr="00F371BD" w:rsidRDefault="00CC2349" w:rsidP="00CC2349">
      <w:pPr>
        <w:spacing w:line="360" w:lineRule="auto"/>
        <w:ind w:hanging="720"/>
        <w:jc w:val="both"/>
        <w:rPr>
          <w:color w:val="FF0000"/>
          <w:sz w:val="22"/>
          <w:szCs w:val="22"/>
        </w:rPr>
      </w:pPr>
      <w:r w:rsidRPr="00F371BD">
        <w:rPr>
          <w:sz w:val="22"/>
          <w:szCs w:val="22"/>
        </w:rPr>
        <w:t xml:space="preserve">Bhunia A K (2008) Foodborne microbial pathogens: Mechanisms and pathogenesis. </w:t>
      </w:r>
      <w:r w:rsidRPr="00F371BD">
        <w:rPr>
          <w:i/>
          <w:sz w:val="22"/>
          <w:szCs w:val="22"/>
        </w:rPr>
        <w:t>Food Sci Nut</w:t>
      </w:r>
      <w:r w:rsidRPr="00F371BD">
        <w:rPr>
          <w:sz w:val="22"/>
          <w:szCs w:val="22"/>
        </w:rPr>
        <w:t xml:space="preserve"> </w:t>
      </w:r>
      <w:r w:rsidRPr="00F371BD">
        <w:rPr>
          <w:b/>
          <w:sz w:val="22"/>
          <w:szCs w:val="22"/>
        </w:rPr>
        <w:t>8</w:t>
      </w:r>
      <w:r w:rsidRPr="00F371BD">
        <w:rPr>
          <w:sz w:val="22"/>
          <w:szCs w:val="22"/>
        </w:rPr>
        <w:t>: 276.</w:t>
      </w:r>
    </w:p>
    <w:p w:rsidR="00CC2349" w:rsidRPr="00F371BD" w:rsidRDefault="00CC2349" w:rsidP="00CC2349">
      <w:pPr>
        <w:spacing w:line="360" w:lineRule="auto"/>
        <w:ind w:hanging="720"/>
        <w:jc w:val="both"/>
        <w:rPr>
          <w:color w:val="FF0000"/>
          <w:sz w:val="22"/>
          <w:szCs w:val="22"/>
        </w:rPr>
      </w:pPr>
      <w:r w:rsidRPr="00F371BD">
        <w:rPr>
          <w:rFonts w:eastAsiaTheme="minorHAnsi"/>
          <w:sz w:val="22"/>
          <w:szCs w:val="22"/>
        </w:rPr>
        <w:t>Bottero M T, Dalmasso A, Soglia D, Rosati S, Decastelli L and Civera T (2004) Development of multiplex PCR assay for the identification of pathogenic</w:t>
      </w:r>
      <w:r w:rsidRPr="00F371BD">
        <w:rPr>
          <w:color w:val="FF0000"/>
          <w:sz w:val="22"/>
          <w:szCs w:val="22"/>
        </w:rPr>
        <w:t xml:space="preserve"> </w:t>
      </w:r>
      <w:r w:rsidRPr="00F371BD">
        <w:rPr>
          <w:rFonts w:eastAsiaTheme="minorHAnsi"/>
          <w:sz w:val="22"/>
          <w:szCs w:val="22"/>
        </w:rPr>
        <w:t xml:space="preserve">gene of </w:t>
      </w:r>
      <w:r w:rsidRPr="00F371BD">
        <w:rPr>
          <w:rFonts w:eastAsiaTheme="minorHAnsi"/>
          <w:i/>
          <w:iCs/>
          <w:sz w:val="22"/>
          <w:szCs w:val="22"/>
        </w:rPr>
        <w:t xml:space="preserve">E. coli </w:t>
      </w:r>
      <w:r w:rsidRPr="00F371BD">
        <w:rPr>
          <w:rFonts w:eastAsiaTheme="minorHAnsi"/>
          <w:sz w:val="22"/>
          <w:szCs w:val="22"/>
        </w:rPr>
        <w:t>in milk and milk products</w:t>
      </w:r>
      <w:r w:rsidRPr="00F371BD">
        <w:rPr>
          <w:rFonts w:eastAsiaTheme="minorHAnsi"/>
          <w:i/>
          <w:sz w:val="22"/>
          <w:szCs w:val="22"/>
        </w:rPr>
        <w:t>. Mol Cell Probes</w:t>
      </w:r>
      <w:r w:rsidRPr="00F371BD">
        <w:rPr>
          <w:rFonts w:eastAsiaTheme="minorHAnsi"/>
          <w:sz w:val="22"/>
          <w:szCs w:val="22"/>
        </w:rPr>
        <w:t xml:space="preserve"> </w:t>
      </w:r>
      <w:r w:rsidRPr="00F371BD">
        <w:rPr>
          <w:rFonts w:eastAsiaTheme="minorHAnsi"/>
          <w:b/>
          <w:sz w:val="22"/>
          <w:szCs w:val="22"/>
        </w:rPr>
        <w:t>18</w:t>
      </w:r>
      <w:r w:rsidRPr="00F371BD">
        <w:rPr>
          <w:rFonts w:eastAsiaTheme="minorHAnsi"/>
          <w:sz w:val="22"/>
          <w:szCs w:val="22"/>
        </w:rPr>
        <w:t>: 283-88.</w:t>
      </w:r>
    </w:p>
    <w:p w:rsidR="00CC2349" w:rsidRPr="00F371BD" w:rsidRDefault="00CC2349" w:rsidP="00CC2349">
      <w:pPr>
        <w:spacing w:line="360" w:lineRule="auto"/>
        <w:ind w:hanging="720"/>
        <w:jc w:val="both"/>
        <w:rPr>
          <w:sz w:val="22"/>
          <w:szCs w:val="22"/>
        </w:rPr>
      </w:pPr>
      <w:r w:rsidRPr="00F371BD">
        <w:rPr>
          <w:sz w:val="22"/>
          <w:szCs w:val="22"/>
        </w:rPr>
        <w:t>Butler T, Islam M and Islam M R (1984) Isolation of</w:t>
      </w:r>
      <w:r w:rsidRPr="00F371BD">
        <w:rPr>
          <w:i/>
          <w:sz w:val="22"/>
          <w:szCs w:val="22"/>
        </w:rPr>
        <w:t xml:space="preserve"> Yersinia enterocolitica</w:t>
      </w:r>
      <w:r w:rsidRPr="00F371BD">
        <w:rPr>
          <w:sz w:val="22"/>
          <w:szCs w:val="22"/>
        </w:rPr>
        <w:t xml:space="preserve"> and </w:t>
      </w:r>
      <w:r w:rsidRPr="00F371BD">
        <w:rPr>
          <w:i/>
          <w:sz w:val="22"/>
          <w:szCs w:val="22"/>
        </w:rPr>
        <w:t>Y. intermedia</w:t>
      </w:r>
      <w:r w:rsidRPr="00F371BD">
        <w:rPr>
          <w:sz w:val="22"/>
          <w:szCs w:val="22"/>
        </w:rPr>
        <w:t xml:space="preserve"> from fatal cases of diarrhoeal illness in Bangladesh </w:t>
      </w:r>
      <w:r w:rsidRPr="00F371BD">
        <w:rPr>
          <w:i/>
          <w:sz w:val="22"/>
          <w:szCs w:val="22"/>
        </w:rPr>
        <w:t xml:space="preserve">Transactions of the Royal Society of Tropical Medicine and Hygiene </w:t>
      </w:r>
      <w:r w:rsidRPr="00F371BD">
        <w:rPr>
          <w:b/>
          <w:sz w:val="22"/>
          <w:szCs w:val="22"/>
        </w:rPr>
        <w:t>78(4)</w:t>
      </w:r>
      <w:r w:rsidRPr="00F371BD">
        <w:rPr>
          <w:sz w:val="22"/>
          <w:szCs w:val="22"/>
        </w:rPr>
        <w:t xml:space="preserve">: 449–50. </w:t>
      </w:r>
    </w:p>
    <w:p w:rsidR="00CC2349" w:rsidRPr="00F371BD" w:rsidRDefault="00CC2349" w:rsidP="00CC2349">
      <w:pPr>
        <w:spacing w:line="360" w:lineRule="auto"/>
        <w:ind w:hanging="720"/>
        <w:jc w:val="both"/>
        <w:rPr>
          <w:bCs/>
          <w:sz w:val="22"/>
          <w:szCs w:val="22"/>
        </w:rPr>
      </w:pPr>
      <w:r w:rsidRPr="00F371BD">
        <w:rPr>
          <w:bCs/>
          <w:sz w:val="22"/>
          <w:szCs w:val="22"/>
        </w:rPr>
        <w:t xml:space="preserve">Eni A O, Oluwawemitan I A and Solomon O U (2010) Microbial quality of fruits and vegetables sold in Sango Ota, Nigeria. </w:t>
      </w:r>
      <w:r w:rsidRPr="00F371BD">
        <w:rPr>
          <w:bCs/>
          <w:i/>
          <w:sz w:val="22"/>
          <w:szCs w:val="22"/>
        </w:rPr>
        <w:t>Afr J Food Sci</w:t>
      </w:r>
      <w:r w:rsidRPr="00F371BD">
        <w:rPr>
          <w:bCs/>
          <w:sz w:val="22"/>
          <w:szCs w:val="22"/>
        </w:rPr>
        <w:t xml:space="preserve"> </w:t>
      </w:r>
      <w:r w:rsidRPr="00F371BD">
        <w:rPr>
          <w:b/>
          <w:bCs/>
          <w:sz w:val="22"/>
          <w:szCs w:val="22"/>
        </w:rPr>
        <w:t>4</w:t>
      </w:r>
      <w:r w:rsidRPr="00F371BD">
        <w:rPr>
          <w:bCs/>
          <w:sz w:val="22"/>
          <w:szCs w:val="22"/>
        </w:rPr>
        <w:t>: 291-96.</w:t>
      </w:r>
    </w:p>
    <w:p w:rsidR="00CC2349" w:rsidRPr="00F371BD" w:rsidRDefault="00CC2349" w:rsidP="00CC2349">
      <w:pPr>
        <w:spacing w:line="360" w:lineRule="auto"/>
        <w:ind w:hanging="720"/>
        <w:jc w:val="both"/>
        <w:rPr>
          <w:bCs/>
          <w:sz w:val="22"/>
          <w:szCs w:val="22"/>
        </w:rPr>
      </w:pPr>
      <w:r w:rsidRPr="00F371BD">
        <w:rPr>
          <w:rStyle w:val="Emphasis"/>
          <w:i w:val="0"/>
          <w:sz w:val="22"/>
          <w:szCs w:val="22"/>
        </w:rPr>
        <w:t>Gerba</w:t>
      </w:r>
      <w:r w:rsidRPr="00F371BD">
        <w:rPr>
          <w:rStyle w:val="st"/>
          <w:i/>
          <w:sz w:val="22"/>
          <w:szCs w:val="22"/>
        </w:rPr>
        <w:t xml:space="preserve"> </w:t>
      </w:r>
      <w:r w:rsidRPr="00F371BD">
        <w:rPr>
          <w:rStyle w:val="st"/>
          <w:sz w:val="22"/>
          <w:szCs w:val="22"/>
        </w:rPr>
        <w:t>C P</w:t>
      </w:r>
      <w:r w:rsidRPr="00F371BD">
        <w:rPr>
          <w:rStyle w:val="st"/>
          <w:i/>
          <w:sz w:val="22"/>
          <w:szCs w:val="22"/>
        </w:rPr>
        <w:t xml:space="preserve"> </w:t>
      </w:r>
      <w:r w:rsidRPr="00F371BD">
        <w:rPr>
          <w:rStyle w:val="st"/>
          <w:sz w:val="22"/>
          <w:szCs w:val="22"/>
        </w:rPr>
        <w:t xml:space="preserve">and </w:t>
      </w:r>
      <w:r w:rsidRPr="00F371BD">
        <w:rPr>
          <w:rStyle w:val="Emphasis"/>
          <w:i w:val="0"/>
          <w:sz w:val="22"/>
          <w:szCs w:val="22"/>
        </w:rPr>
        <w:t>McLeod</w:t>
      </w:r>
      <w:r w:rsidRPr="00F371BD">
        <w:rPr>
          <w:rStyle w:val="st"/>
          <w:sz w:val="22"/>
          <w:szCs w:val="22"/>
        </w:rPr>
        <w:t xml:space="preserve"> J S (1976) Effect of sediments on the survival of Escherichia coli in marine waters. </w:t>
      </w:r>
      <w:r w:rsidRPr="00F371BD">
        <w:rPr>
          <w:rStyle w:val="st"/>
          <w:i/>
          <w:sz w:val="22"/>
          <w:szCs w:val="22"/>
        </w:rPr>
        <w:t>Appl Environ Microbiol</w:t>
      </w:r>
      <w:r w:rsidRPr="00F371BD">
        <w:rPr>
          <w:rStyle w:val="st"/>
          <w:sz w:val="22"/>
          <w:szCs w:val="22"/>
        </w:rPr>
        <w:t xml:space="preserve"> </w:t>
      </w:r>
      <w:r w:rsidRPr="00F371BD">
        <w:rPr>
          <w:rStyle w:val="st"/>
          <w:b/>
          <w:sz w:val="22"/>
          <w:szCs w:val="22"/>
        </w:rPr>
        <w:t>32</w:t>
      </w:r>
      <w:r w:rsidRPr="00F371BD">
        <w:rPr>
          <w:rStyle w:val="st"/>
          <w:sz w:val="22"/>
          <w:szCs w:val="22"/>
        </w:rPr>
        <w:t>(1): 114–120.</w:t>
      </w:r>
    </w:p>
    <w:p w:rsidR="00CC2349" w:rsidRPr="00F371BD" w:rsidRDefault="00CC2349" w:rsidP="00CC2349">
      <w:pPr>
        <w:spacing w:line="360" w:lineRule="auto"/>
        <w:ind w:hanging="720"/>
        <w:jc w:val="both"/>
        <w:outlineLvl w:val="0"/>
        <w:rPr>
          <w:sz w:val="22"/>
          <w:szCs w:val="22"/>
        </w:rPr>
      </w:pPr>
      <w:r w:rsidRPr="00F371BD">
        <w:rPr>
          <w:sz w:val="22"/>
          <w:szCs w:val="22"/>
        </w:rPr>
        <w:t xml:space="preserve">Harris L J, Farber J N, Beuchat L R, Parish M E, Suslow T V, Garrett E H and Busta F F (2003) Outbreaks associated with fresh produce: incidence, growth and survival of pathogens in fresh and fresh-cut produce. </w:t>
      </w:r>
      <w:r w:rsidRPr="00F371BD">
        <w:rPr>
          <w:i/>
          <w:sz w:val="22"/>
          <w:szCs w:val="22"/>
        </w:rPr>
        <w:t>Comp Rev Food Sci Food Safety</w:t>
      </w:r>
      <w:r w:rsidRPr="00F371BD">
        <w:rPr>
          <w:sz w:val="22"/>
          <w:szCs w:val="22"/>
        </w:rPr>
        <w:t xml:space="preserve"> </w:t>
      </w:r>
      <w:r w:rsidRPr="00F371BD">
        <w:rPr>
          <w:b/>
          <w:sz w:val="22"/>
          <w:szCs w:val="22"/>
        </w:rPr>
        <w:t>2</w:t>
      </w:r>
      <w:r w:rsidRPr="00F371BD">
        <w:rPr>
          <w:sz w:val="22"/>
          <w:szCs w:val="22"/>
        </w:rPr>
        <w:t>: 78-141.</w:t>
      </w:r>
    </w:p>
    <w:p w:rsidR="00CC2349" w:rsidRPr="00F371BD" w:rsidRDefault="00CC2349" w:rsidP="00CC2349">
      <w:pPr>
        <w:spacing w:line="360" w:lineRule="auto"/>
        <w:ind w:hanging="720"/>
        <w:jc w:val="both"/>
        <w:outlineLvl w:val="0"/>
        <w:rPr>
          <w:sz w:val="22"/>
          <w:szCs w:val="22"/>
        </w:rPr>
      </w:pPr>
      <w:r w:rsidRPr="00F371BD">
        <w:rPr>
          <w:rStyle w:val="Strong"/>
          <w:b w:val="0"/>
          <w:sz w:val="22"/>
          <w:szCs w:val="22"/>
        </w:rPr>
        <w:t>Hendricks C W</w:t>
      </w:r>
      <w:r w:rsidRPr="00F371BD">
        <w:rPr>
          <w:sz w:val="22"/>
          <w:szCs w:val="22"/>
        </w:rPr>
        <w:t xml:space="preserve"> (1971) Increased recovery rate of salmonellae from stream bottom sediments versus surface waters. </w:t>
      </w:r>
      <w:r w:rsidRPr="00F371BD">
        <w:rPr>
          <w:rStyle w:val="ref-journal"/>
          <w:i/>
          <w:sz w:val="22"/>
          <w:szCs w:val="22"/>
        </w:rPr>
        <w:t>Appl Microbiol</w:t>
      </w:r>
      <w:r w:rsidRPr="00F371BD">
        <w:rPr>
          <w:rStyle w:val="ref-vol"/>
          <w:sz w:val="22"/>
          <w:szCs w:val="22"/>
        </w:rPr>
        <w:t xml:space="preserve"> </w:t>
      </w:r>
      <w:r w:rsidRPr="00F371BD">
        <w:rPr>
          <w:rStyle w:val="ref-vol"/>
          <w:b/>
          <w:sz w:val="22"/>
          <w:szCs w:val="22"/>
        </w:rPr>
        <w:t>21</w:t>
      </w:r>
      <w:r w:rsidRPr="00F371BD">
        <w:rPr>
          <w:rStyle w:val="Strong"/>
          <w:b w:val="0"/>
          <w:sz w:val="22"/>
          <w:szCs w:val="22"/>
        </w:rPr>
        <w:t xml:space="preserve">: </w:t>
      </w:r>
      <w:r w:rsidRPr="00F371BD">
        <w:rPr>
          <w:sz w:val="22"/>
          <w:szCs w:val="22"/>
        </w:rPr>
        <w:t>379-80.</w:t>
      </w:r>
    </w:p>
    <w:p w:rsidR="001E51C5" w:rsidRPr="00F371BD" w:rsidRDefault="00CC2349" w:rsidP="001E51C5">
      <w:pPr>
        <w:pStyle w:val="Heading1"/>
        <w:spacing w:before="0" w:beforeAutospacing="0" w:after="0" w:afterAutospacing="0" w:line="360" w:lineRule="auto"/>
        <w:ind w:hanging="720"/>
        <w:jc w:val="both"/>
        <w:rPr>
          <w:b w:val="0"/>
          <w:sz w:val="22"/>
          <w:szCs w:val="22"/>
        </w:rPr>
      </w:pPr>
      <w:r w:rsidRPr="00F371BD">
        <w:rPr>
          <w:b w:val="0"/>
          <w:sz w:val="22"/>
          <w:szCs w:val="22"/>
        </w:rPr>
        <w:t xml:space="preserve">Huxley R R, Lean M, Crozier A, John J H and Neil H A W (2004) Effect of dietary advice to increase fruit and vegetable consumption on plasmaflavonol concentrations: results from a randomized controlled intervention trial. </w:t>
      </w:r>
      <w:r w:rsidRPr="00F371BD">
        <w:rPr>
          <w:b w:val="0"/>
          <w:i/>
          <w:sz w:val="22"/>
          <w:szCs w:val="22"/>
        </w:rPr>
        <w:t xml:space="preserve">J Epidemiol Commun Health </w:t>
      </w:r>
      <w:r w:rsidRPr="00F371BD">
        <w:rPr>
          <w:sz w:val="22"/>
          <w:szCs w:val="22"/>
        </w:rPr>
        <w:t>58</w:t>
      </w:r>
      <w:r w:rsidRPr="00F371BD">
        <w:rPr>
          <w:b w:val="0"/>
          <w:sz w:val="22"/>
          <w:szCs w:val="22"/>
        </w:rPr>
        <w:t>: 288-89.</w:t>
      </w:r>
    </w:p>
    <w:p w:rsidR="00CC2349" w:rsidRPr="00F371BD" w:rsidRDefault="00CC2349" w:rsidP="001E51C5">
      <w:pPr>
        <w:pStyle w:val="Heading1"/>
        <w:spacing w:before="0" w:beforeAutospacing="0" w:after="0" w:afterAutospacing="0" w:line="360" w:lineRule="auto"/>
        <w:ind w:hanging="720"/>
        <w:jc w:val="both"/>
        <w:rPr>
          <w:b w:val="0"/>
          <w:sz w:val="22"/>
          <w:szCs w:val="22"/>
        </w:rPr>
      </w:pPr>
      <w:r w:rsidRPr="00F371BD">
        <w:rPr>
          <w:b w:val="0"/>
          <w:sz w:val="22"/>
          <w:szCs w:val="22"/>
        </w:rPr>
        <w:t>Johnston L M, Jaykus, L A, Moll D, Martinez M C, Anciso J, Mora B and Moe C L (2005) A Field Study of the Microbiological Quality of Fresh Produce</w:t>
      </w:r>
      <w:r w:rsidRPr="00F371BD">
        <w:rPr>
          <w:b w:val="0"/>
          <w:i/>
          <w:sz w:val="22"/>
          <w:szCs w:val="22"/>
        </w:rPr>
        <w:t xml:space="preserve"> J Food Prot</w:t>
      </w:r>
      <w:r w:rsidRPr="00F371BD">
        <w:rPr>
          <w:b w:val="0"/>
          <w:i/>
          <w:color w:val="0000FF"/>
          <w:sz w:val="22"/>
          <w:szCs w:val="22"/>
        </w:rPr>
        <w:t xml:space="preserve"> </w:t>
      </w:r>
      <w:r w:rsidRPr="00F371BD">
        <w:rPr>
          <w:sz w:val="22"/>
          <w:szCs w:val="22"/>
        </w:rPr>
        <w:t xml:space="preserve">68 </w:t>
      </w:r>
      <w:r w:rsidRPr="00F371BD">
        <w:rPr>
          <w:b w:val="0"/>
          <w:sz w:val="22"/>
          <w:szCs w:val="22"/>
        </w:rPr>
        <w:t>(9): 1840-47.</w:t>
      </w:r>
    </w:p>
    <w:p w:rsidR="00CC2349" w:rsidRPr="00F371BD" w:rsidRDefault="00CC2349" w:rsidP="000C32A9">
      <w:pPr>
        <w:spacing w:line="360" w:lineRule="auto"/>
        <w:ind w:hanging="720"/>
        <w:rPr>
          <w:sz w:val="22"/>
          <w:szCs w:val="22"/>
        </w:rPr>
      </w:pPr>
      <w:r w:rsidRPr="00F371BD">
        <w:rPr>
          <w:sz w:val="22"/>
          <w:szCs w:val="22"/>
        </w:rPr>
        <w:t xml:space="preserve">Kanan T A and Abdulla Z A (2009) Isolation of </w:t>
      </w:r>
      <w:r w:rsidRPr="00F371BD">
        <w:rPr>
          <w:i/>
          <w:sz w:val="22"/>
          <w:szCs w:val="22"/>
        </w:rPr>
        <w:t>Yersinia spp.</w:t>
      </w:r>
      <w:r w:rsidRPr="00F371BD">
        <w:rPr>
          <w:sz w:val="22"/>
          <w:szCs w:val="22"/>
        </w:rPr>
        <w:t xml:space="preserve"> from cases of diarrhoea in Iraqi infants and children. </w:t>
      </w:r>
      <w:r w:rsidRPr="00F371BD">
        <w:rPr>
          <w:i/>
          <w:sz w:val="22"/>
          <w:szCs w:val="22"/>
        </w:rPr>
        <w:t>East</w:t>
      </w:r>
      <w:r w:rsidR="000C32A9" w:rsidRPr="00F371BD">
        <w:rPr>
          <w:i/>
          <w:sz w:val="22"/>
          <w:szCs w:val="22"/>
        </w:rPr>
        <w:t xml:space="preserve"> </w:t>
      </w:r>
      <w:r w:rsidRPr="00F371BD">
        <w:rPr>
          <w:i/>
          <w:sz w:val="22"/>
          <w:szCs w:val="22"/>
        </w:rPr>
        <w:t>Mediterr</w:t>
      </w:r>
      <w:r w:rsidR="000C32A9" w:rsidRPr="00F371BD">
        <w:rPr>
          <w:i/>
          <w:sz w:val="22"/>
          <w:szCs w:val="22"/>
        </w:rPr>
        <w:t xml:space="preserve"> </w:t>
      </w:r>
      <w:r w:rsidRPr="00F371BD">
        <w:rPr>
          <w:i/>
          <w:sz w:val="22"/>
          <w:szCs w:val="22"/>
        </w:rPr>
        <w:t>Health</w:t>
      </w:r>
      <w:r w:rsidR="000C32A9" w:rsidRPr="00F371BD">
        <w:rPr>
          <w:i/>
          <w:sz w:val="22"/>
          <w:szCs w:val="22"/>
        </w:rPr>
        <w:t xml:space="preserve"> </w:t>
      </w:r>
      <w:r w:rsidRPr="00F371BD">
        <w:rPr>
          <w:b/>
          <w:sz w:val="22"/>
          <w:szCs w:val="22"/>
        </w:rPr>
        <w:t>15</w:t>
      </w:r>
      <w:r w:rsidR="000C32A9" w:rsidRPr="00F371BD">
        <w:rPr>
          <w:b/>
          <w:sz w:val="22"/>
          <w:szCs w:val="22"/>
        </w:rPr>
        <w:t xml:space="preserve"> </w:t>
      </w:r>
      <w:r w:rsidRPr="00F371BD">
        <w:rPr>
          <w:sz w:val="22"/>
          <w:szCs w:val="22"/>
        </w:rPr>
        <w:t>(2): 276–84.</w:t>
      </w:r>
    </w:p>
    <w:p w:rsidR="00CC2349" w:rsidRPr="00F371BD" w:rsidRDefault="00CC2349" w:rsidP="00CC2349">
      <w:pPr>
        <w:spacing w:line="360" w:lineRule="auto"/>
        <w:ind w:hanging="720"/>
        <w:jc w:val="both"/>
        <w:rPr>
          <w:sz w:val="22"/>
          <w:szCs w:val="22"/>
        </w:rPr>
      </w:pPr>
      <w:r w:rsidRPr="00F371BD">
        <w:rPr>
          <w:sz w:val="22"/>
          <w:szCs w:val="22"/>
        </w:rPr>
        <w:t xml:space="preserve">Lautrop H (1961) </w:t>
      </w:r>
      <w:r w:rsidRPr="00F371BD">
        <w:rPr>
          <w:i/>
          <w:sz w:val="22"/>
          <w:szCs w:val="22"/>
        </w:rPr>
        <w:t>Aeromonas hydrophila</w:t>
      </w:r>
      <w:r w:rsidRPr="00F371BD">
        <w:rPr>
          <w:sz w:val="22"/>
          <w:szCs w:val="22"/>
        </w:rPr>
        <w:t xml:space="preserve"> isolated from human faeces and its possible pathological significance. </w:t>
      </w:r>
      <w:r w:rsidRPr="00F371BD">
        <w:rPr>
          <w:i/>
          <w:sz w:val="22"/>
          <w:szCs w:val="22"/>
        </w:rPr>
        <w:t xml:space="preserve">Acta Pathologica Microbilogica Scandinavica </w:t>
      </w:r>
      <w:r w:rsidRPr="00F371BD">
        <w:rPr>
          <w:b/>
          <w:sz w:val="22"/>
          <w:szCs w:val="22"/>
        </w:rPr>
        <w:t>51</w:t>
      </w:r>
      <w:r w:rsidRPr="00F371BD">
        <w:rPr>
          <w:sz w:val="22"/>
          <w:szCs w:val="22"/>
        </w:rPr>
        <w:t>: 299–301.</w:t>
      </w:r>
    </w:p>
    <w:p w:rsidR="00CC2349" w:rsidRPr="00F371BD" w:rsidRDefault="00CC2349" w:rsidP="00CC2349">
      <w:pPr>
        <w:spacing w:line="360" w:lineRule="auto"/>
        <w:ind w:hanging="720"/>
        <w:jc w:val="both"/>
        <w:outlineLvl w:val="0"/>
        <w:rPr>
          <w:sz w:val="22"/>
          <w:szCs w:val="22"/>
        </w:rPr>
      </w:pPr>
      <w:r w:rsidRPr="00F371BD">
        <w:rPr>
          <w:sz w:val="22"/>
          <w:szCs w:val="22"/>
        </w:rPr>
        <w:t xml:space="preserve">López-Gálvez F, Allende A, Selma M V and Gil M I (2009) Prevention of Escherichia colicross-contamination by different commercial sanitizers during washing of fresh-cut lettuce. </w:t>
      </w:r>
      <w:r w:rsidRPr="00F371BD">
        <w:rPr>
          <w:i/>
          <w:sz w:val="22"/>
          <w:szCs w:val="22"/>
        </w:rPr>
        <w:t xml:space="preserve">Int J Food Microbiol </w:t>
      </w:r>
      <w:r w:rsidRPr="00F371BD">
        <w:rPr>
          <w:b/>
          <w:sz w:val="22"/>
          <w:szCs w:val="22"/>
        </w:rPr>
        <w:t xml:space="preserve">133 </w:t>
      </w:r>
      <w:r w:rsidRPr="00F371BD">
        <w:rPr>
          <w:sz w:val="22"/>
          <w:szCs w:val="22"/>
        </w:rPr>
        <w:t>(1-2):167-171.</w:t>
      </w:r>
    </w:p>
    <w:p w:rsidR="00CC2349" w:rsidRPr="00F371BD" w:rsidRDefault="00CC2349" w:rsidP="00CC2349">
      <w:pPr>
        <w:spacing w:line="360" w:lineRule="auto"/>
        <w:ind w:hanging="720"/>
        <w:jc w:val="both"/>
        <w:rPr>
          <w:sz w:val="22"/>
          <w:szCs w:val="22"/>
        </w:rPr>
      </w:pPr>
      <w:r w:rsidRPr="00F371BD">
        <w:rPr>
          <w:sz w:val="22"/>
          <w:szCs w:val="22"/>
        </w:rPr>
        <w:lastRenderedPageBreak/>
        <w:t xml:space="preserve">Merson M H, Morris G K, Sack D A, Wells J E, Feeley J C, Sack R B, Creech W B, Kapikian A Z, Gangarosa E J (1976) Travelers’diarrhea in Mexico. </w:t>
      </w:r>
      <w:r w:rsidRPr="00F371BD">
        <w:rPr>
          <w:i/>
          <w:sz w:val="22"/>
          <w:szCs w:val="22"/>
        </w:rPr>
        <w:t>N Engl J Med</w:t>
      </w:r>
      <w:r w:rsidRPr="00F371BD">
        <w:rPr>
          <w:sz w:val="22"/>
          <w:szCs w:val="22"/>
        </w:rPr>
        <w:t xml:space="preserve"> </w:t>
      </w:r>
      <w:r w:rsidRPr="00F371BD">
        <w:rPr>
          <w:b/>
          <w:sz w:val="22"/>
          <w:szCs w:val="22"/>
        </w:rPr>
        <w:t>294</w:t>
      </w:r>
      <w:r w:rsidRPr="00F371BD">
        <w:rPr>
          <w:sz w:val="22"/>
          <w:szCs w:val="22"/>
        </w:rPr>
        <w:t>: 1299-305.</w:t>
      </w:r>
    </w:p>
    <w:p w:rsidR="00CC2349" w:rsidRPr="00F371BD" w:rsidRDefault="00CC2349" w:rsidP="00CC2349">
      <w:pPr>
        <w:spacing w:line="360" w:lineRule="auto"/>
        <w:ind w:hanging="720"/>
        <w:jc w:val="both"/>
        <w:rPr>
          <w:sz w:val="22"/>
          <w:szCs w:val="22"/>
        </w:rPr>
      </w:pPr>
      <w:r w:rsidRPr="00F371BD">
        <w:rPr>
          <w:noProof/>
          <w:sz w:val="22"/>
          <w:szCs w:val="22"/>
        </w:rPr>
        <w:t xml:space="preserve">Montville T J, Matthews K R (2005) </w:t>
      </w:r>
      <w:r w:rsidRPr="00F371BD">
        <w:rPr>
          <w:i/>
          <w:noProof/>
          <w:sz w:val="22"/>
          <w:szCs w:val="22"/>
        </w:rPr>
        <w:t>Food microbiology: An introduction.</w:t>
      </w:r>
      <w:r w:rsidRPr="00F371BD">
        <w:rPr>
          <w:noProof/>
          <w:sz w:val="22"/>
          <w:szCs w:val="22"/>
        </w:rPr>
        <w:t xml:space="preserve">  </w:t>
      </w:r>
      <w:r w:rsidRPr="00F371BD">
        <w:rPr>
          <w:rStyle w:val="st"/>
          <w:sz w:val="22"/>
          <w:szCs w:val="22"/>
        </w:rPr>
        <w:t xml:space="preserve">Mossel, D A and Van P A Netten (Eds.) </w:t>
      </w:r>
      <w:r w:rsidR="002B1CFD" w:rsidRPr="00F371BD">
        <w:rPr>
          <w:noProof/>
          <w:sz w:val="22"/>
          <w:szCs w:val="22"/>
        </w:rPr>
        <w:t xml:space="preserve">Pp- 607-25 </w:t>
      </w:r>
      <w:r w:rsidRPr="00F371BD">
        <w:rPr>
          <w:noProof/>
          <w:sz w:val="22"/>
          <w:szCs w:val="22"/>
        </w:rPr>
        <w:t>ASM Press, Washington D.C</w:t>
      </w:r>
      <w:r w:rsidR="002B1CFD" w:rsidRPr="00F371BD">
        <w:rPr>
          <w:noProof/>
          <w:sz w:val="22"/>
          <w:szCs w:val="22"/>
        </w:rPr>
        <w:t>.</w:t>
      </w:r>
      <w:r w:rsidRPr="00F371BD">
        <w:rPr>
          <w:noProof/>
          <w:sz w:val="22"/>
          <w:szCs w:val="22"/>
        </w:rPr>
        <w:t xml:space="preserve"> </w:t>
      </w:r>
    </w:p>
    <w:p w:rsidR="00CC2349" w:rsidRPr="00F371BD" w:rsidRDefault="00CC2349" w:rsidP="000C32A9">
      <w:pPr>
        <w:pStyle w:val="Heading1"/>
        <w:spacing w:before="0" w:beforeAutospacing="0" w:after="0" w:afterAutospacing="0" w:line="360" w:lineRule="auto"/>
        <w:ind w:hanging="720"/>
        <w:jc w:val="both"/>
        <w:rPr>
          <w:b w:val="0"/>
          <w:sz w:val="22"/>
          <w:szCs w:val="22"/>
        </w:rPr>
      </w:pPr>
      <w:r w:rsidRPr="00F371BD">
        <w:rPr>
          <w:b w:val="0"/>
          <w:sz w:val="22"/>
          <w:szCs w:val="22"/>
        </w:rPr>
        <w:t xml:space="preserve">Odumeru J A, Mitchell S J, Alves D M, Lynch J A, Yee A J, Wang S L, Styliadis S and Farber  J M (1997) Assessment of the Microbiological Quality of Ready-To-Use Vegetables for Health-Care Food Services. </w:t>
      </w:r>
      <w:r w:rsidRPr="00F371BD">
        <w:rPr>
          <w:b w:val="0"/>
          <w:i/>
          <w:sz w:val="22"/>
          <w:szCs w:val="22"/>
        </w:rPr>
        <w:t>J Food Protect</w:t>
      </w:r>
      <w:r w:rsidRPr="00F371BD">
        <w:rPr>
          <w:b w:val="0"/>
          <w:sz w:val="22"/>
          <w:szCs w:val="22"/>
        </w:rPr>
        <w:t xml:space="preserve">  </w:t>
      </w:r>
      <w:r w:rsidRPr="00F371BD">
        <w:rPr>
          <w:sz w:val="22"/>
          <w:szCs w:val="22"/>
        </w:rPr>
        <w:t>60</w:t>
      </w:r>
      <w:r w:rsidRPr="00F371BD">
        <w:rPr>
          <w:b w:val="0"/>
          <w:sz w:val="22"/>
          <w:szCs w:val="22"/>
        </w:rPr>
        <w:t xml:space="preserve"> (8): 954-60.</w:t>
      </w:r>
    </w:p>
    <w:p w:rsidR="00CC2349" w:rsidRPr="00F371BD" w:rsidRDefault="00CC2349" w:rsidP="00CC2349">
      <w:pPr>
        <w:spacing w:line="360" w:lineRule="auto"/>
        <w:ind w:hanging="720"/>
        <w:jc w:val="both"/>
        <w:rPr>
          <w:sz w:val="22"/>
          <w:szCs w:val="22"/>
        </w:rPr>
      </w:pPr>
      <w:r w:rsidRPr="00F371BD">
        <w:rPr>
          <w:sz w:val="22"/>
          <w:szCs w:val="22"/>
        </w:rPr>
        <w:t xml:space="preserve">Okwori A E J, Martínez P O, Fredriksson-Ahomaa M, Agina S E and Korkeala H (2009) Pathogenic Yersinia enterocolitica 2/O:9 and Yersinia pseudotuberculosis 1/O:1 strains isolated from human and non-human sources in the Plateau State of Nigeria. </w:t>
      </w:r>
      <w:r w:rsidRPr="00F371BD">
        <w:rPr>
          <w:i/>
          <w:sz w:val="22"/>
          <w:szCs w:val="22"/>
        </w:rPr>
        <w:t>Food Microbiol</w:t>
      </w:r>
      <w:r w:rsidRPr="00F371BD">
        <w:rPr>
          <w:sz w:val="22"/>
          <w:szCs w:val="22"/>
        </w:rPr>
        <w:t xml:space="preserve"> </w:t>
      </w:r>
      <w:r w:rsidRPr="00F371BD">
        <w:rPr>
          <w:b/>
          <w:sz w:val="22"/>
          <w:szCs w:val="22"/>
        </w:rPr>
        <w:t>26</w:t>
      </w:r>
      <w:r w:rsidRPr="00F371BD">
        <w:rPr>
          <w:sz w:val="22"/>
          <w:szCs w:val="22"/>
        </w:rPr>
        <w:t xml:space="preserve"> (8): 872–75.</w:t>
      </w:r>
    </w:p>
    <w:p w:rsidR="0034011D" w:rsidRPr="00F371BD" w:rsidRDefault="00CC2349" w:rsidP="0034011D">
      <w:pPr>
        <w:spacing w:line="360" w:lineRule="auto"/>
        <w:ind w:hanging="720"/>
        <w:jc w:val="both"/>
        <w:rPr>
          <w:rFonts w:eastAsiaTheme="minorHAnsi"/>
          <w:sz w:val="22"/>
          <w:szCs w:val="22"/>
        </w:rPr>
      </w:pPr>
      <w:r w:rsidRPr="00F371BD">
        <w:rPr>
          <w:rFonts w:eastAsiaTheme="minorHAnsi"/>
          <w:sz w:val="22"/>
          <w:szCs w:val="22"/>
        </w:rPr>
        <w:t>Olsen J E, Aabo S, Hill W, Notermans S, Wernars K, Granum P E, Popovic</w:t>
      </w:r>
      <w:r w:rsidRPr="00F371BD">
        <w:rPr>
          <w:sz w:val="22"/>
          <w:szCs w:val="22"/>
        </w:rPr>
        <w:t xml:space="preserve"> </w:t>
      </w:r>
      <w:r w:rsidRPr="00F371BD">
        <w:rPr>
          <w:rFonts w:eastAsiaTheme="minorHAnsi"/>
          <w:sz w:val="22"/>
          <w:szCs w:val="22"/>
        </w:rPr>
        <w:t>T, Rasmussen H N and Olsvik (1995) Probes and Polymerase chain reaction</w:t>
      </w:r>
      <w:r w:rsidRPr="00F371BD">
        <w:rPr>
          <w:sz w:val="22"/>
          <w:szCs w:val="22"/>
        </w:rPr>
        <w:t xml:space="preserve"> </w:t>
      </w:r>
      <w:r w:rsidRPr="00F371BD">
        <w:rPr>
          <w:rFonts w:eastAsiaTheme="minorHAnsi"/>
          <w:sz w:val="22"/>
          <w:szCs w:val="22"/>
        </w:rPr>
        <w:t xml:space="preserve">for detection of food-borne bacterial pathogens. </w:t>
      </w:r>
      <w:r w:rsidRPr="00F371BD">
        <w:rPr>
          <w:rFonts w:eastAsiaTheme="minorHAnsi"/>
          <w:i/>
          <w:sz w:val="22"/>
          <w:szCs w:val="22"/>
        </w:rPr>
        <w:t xml:space="preserve">Int J Food Microbiol </w:t>
      </w:r>
      <w:r w:rsidRPr="00F371BD">
        <w:rPr>
          <w:rFonts w:eastAsiaTheme="minorHAnsi"/>
          <w:b/>
          <w:sz w:val="22"/>
          <w:szCs w:val="22"/>
        </w:rPr>
        <w:t>28</w:t>
      </w:r>
      <w:r w:rsidRPr="00F371BD">
        <w:rPr>
          <w:rFonts w:eastAsiaTheme="minorHAnsi"/>
          <w:sz w:val="22"/>
          <w:szCs w:val="22"/>
        </w:rPr>
        <w:t>: 1-78.</w:t>
      </w:r>
    </w:p>
    <w:p w:rsidR="0034011D" w:rsidRPr="00F371BD" w:rsidRDefault="0034011D" w:rsidP="0034011D">
      <w:pPr>
        <w:spacing w:line="360" w:lineRule="auto"/>
        <w:ind w:hanging="720"/>
        <w:jc w:val="both"/>
        <w:rPr>
          <w:rFonts w:eastAsiaTheme="minorHAnsi"/>
          <w:sz w:val="22"/>
          <w:szCs w:val="22"/>
        </w:rPr>
      </w:pPr>
      <w:r w:rsidRPr="00F371BD">
        <w:rPr>
          <w:sz w:val="22"/>
          <w:szCs w:val="22"/>
        </w:rPr>
        <w:t>Painter J A, Hoekstra R M and  Ayers T, et al. (2013) Attribution of foodborne illnesses, hospitalizations, and deaths to food commodities by using outbreak data, United States, 1998–2008</w:t>
      </w:r>
      <w:r w:rsidRPr="00F371BD">
        <w:rPr>
          <w:i/>
          <w:sz w:val="22"/>
          <w:szCs w:val="22"/>
        </w:rPr>
        <w:t xml:space="preserve">. Emerg Infect Dis </w:t>
      </w:r>
      <w:r w:rsidRPr="00F371BD">
        <w:rPr>
          <w:b/>
          <w:sz w:val="22"/>
          <w:szCs w:val="22"/>
        </w:rPr>
        <w:t>19</w:t>
      </w:r>
      <w:r w:rsidRPr="00F371BD">
        <w:rPr>
          <w:sz w:val="22"/>
          <w:szCs w:val="22"/>
        </w:rPr>
        <w:t>:407–15.</w:t>
      </w:r>
    </w:p>
    <w:p w:rsidR="00CC2349" w:rsidRPr="00F371BD" w:rsidRDefault="00CC2349" w:rsidP="00CC2349">
      <w:pPr>
        <w:spacing w:line="360" w:lineRule="auto"/>
        <w:ind w:hanging="720"/>
        <w:jc w:val="both"/>
        <w:rPr>
          <w:sz w:val="22"/>
          <w:szCs w:val="22"/>
        </w:rPr>
      </w:pPr>
      <w:r w:rsidRPr="00F371BD">
        <w:rPr>
          <w:sz w:val="22"/>
          <w:szCs w:val="22"/>
        </w:rPr>
        <w:t xml:space="preserve">Pui C F, Wong W C, Chai L C, Nillian E, Ghazali F M, Cheah Y K, Nakaguchi Y, Nishibuchi M and Radu S (2011b) Simultaneous detection of </w:t>
      </w:r>
      <w:r w:rsidRPr="00F371BD">
        <w:rPr>
          <w:i/>
          <w:sz w:val="22"/>
          <w:szCs w:val="22"/>
        </w:rPr>
        <w:t>Salmonella spp.,</w:t>
      </w:r>
      <w:r w:rsidRPr="00F371BD">
        <w:rPr>
          <w:sz w:val="22"/>
          <w:szCs w:val="22"/>
        </w:rPr>
        <w:t xml:space="preserve"> </w:t>
      </w:r>
      <w:r w:rsidRPr="00F371BD">
        <w:rPr>
          <w:i/>
          <w:sz w:val="22"/>
          <w:szCs w:val="22"/>
        </w:rPr>
        <w:t>Salmonella typhi</w:t>
      </w:r>
      <w:r w:rsidRPr="00F371BD">
        <w:rPr>
          <w:sz w:val="22"/>
          <w:szCs w:val="22"/>
        </w:rPr>
        <w:t xml:space="preserve"> and </w:t>
      </w:r>
      <w:r w:rsidRPr="00F371BD">
        <w:rPr>
          <w:i/>
          <w:sz w:val="22"/>
          <w:szCs w:val="22"/>
        </w:rPr>
        <w:t>Salmonella typhimurium</w:t>
      </w:r>
      <w:r w:rsidRPr="00F371BD">
        <w:rPr>
          <w:sz w:val="22"/>
          <w:szCs w:val="22"/>
        </w:rPr>
        <w:t xml:space="preserve"> in sliced fruits using multiplex PCR. </w:t>
      </w:r>
      <w:r w:rsidRPr="00F371BD">
        <w:rPr>
          <w:i/>
          <w:sz w:val="22"/>
          <w:szCs w:val="22"/>
        </w:rPr>
        <w:t xml:space="preserve">Food Control </w:t>
      </w:r>
      <w:r w:rsidRPr="00F371BD">
        <w:rPr>
          <w:b/>
          <w:sz w:val="22"/>
          <w:szCs w:val="22"/>
        </w:rPr>
        <w:t>22</w:t>
      </w:r>
      <w:r w:rsidRPr="00F371BD">
        <w:rPr>
          <w:sz w:val="22"/>
          <w:szCs w:val="22"/>
        </w:rPr>
        <w:t xml:space="preserve">: 337-42. </w:t>
      </w:r>
    </w:p>
    <w:p w:rsidR="00AC57D9" w:rsidRPr="00F371BD" w:rsidRDefault="00AC57D9" w:rsidP="00AC57D9">
      <w:pPr>
        <w:spacing w:line="360" w:lineRule="auto"/>
        <w:ind w:hanging="720"/>
        <w:jc w:val="both"/>
        <w:rPr>
          <w:sz w:val="22"/>
          <w:szCs w:val="22"/>
        </w:rPr>
      </w:pPr>
      <w:r w:rsidRPr="00F371BD">
        <w:rPr>
          <w:sz w:val="22"/>
          <w:szCs w:val="22"/>
        </w:rPr>
        <w:t>Rahman A, Tania S B, Stonsaovapak S and Ananchaipattana C (2011</w:t>
      </w:r>
      <w:r w:rsidRPr="00F371BD">
        <w:rPr>
          <w:i/>
          <w:sz w:val="22"/>
          <w:szCs w:val="22"/>
        </w:rPr>
        <w:t>) Yersinia enterocolitica</w:t>
      </w:r>
      <w:r w:rsidRPr="00F371BD">
        <w:rPr>
          <w:sz w:val="22"/>
          <w:szCs w:val="22"/>
        </w:rPr>
        <w:t xml:space="preserve">: Epidemiological Studies and Outbreaks. </w:t>
      </w:r>
      <w:r w:rsidRPr="00F371BD">
        <w:rPr>
          <w:i/>
          <w:sz w:val="22"/>
          <w:szCs w:val="22"/>
        </w:rPr>
        <w:t>Journal of Pathogens</w:t>
      </w:r>
      <w:r w:rsidRPr="00F371BD">
        <w:rPr>
          <w:sz w:val="22"/>
          <w:szCs w:val="22"/>
        </w:rPr>
        <w:t xml:space="preserve"> DOI:10.4061/2011/239391.</w:t>
      </w:r>
    </w:p>
    <w:p w:rsidR="00CC2349" w:rsidRPr="00F371BD" w:rsidRDefault="00CC2349" w:rsidP="000303E8">
      <w:pPr>
        <w:spacing w:line="360" w:lineRule="auto"/>
        <w:ind w:hanging="720"/>
        <w:jc w:val="both"/>
        <w:rPr>
          <w:rFonts w:eastAsiaTheme="minorHAnsi"/>
          <w:sz w:val="22"/>
          <w:szCs w:val="22"/>
        </w:rPr>
      </w:pPr>
      <w:r w:rsidRPr="00F371BD">
        <w:rPr>
          <w:rFonts w:eastAsiaTheme="minorHAnsi"/>
          <w:sz w:val="22"/>
          <w:szCs w:val="22"/>
        </w:rPr>
        <w:t xml:space="preserve">Ruiz-Palacios G M, Lopez-Vidal Y, Lopez-Vidal A B, Torres J and Rubino S (1983) </w:t>
      </w:r>
      <w:r w:rsidRPr="00F371BD">
        <w:rPr>
          <w:rFonts w:eastAsiaTheme="minorHAnsi"/>
          <w:i/>
          <w:sz w:val="22"/>
          <w:szCs w:val="22"/>
        </w:rPr>
        <w:t>Systemic and local immune response in experimental campylobacter infection. In Campylobacter</w:t>
      </w:r>
      <w:r w:rsidRPr="00F371BD">
        <w:rPr>
          <w:i/>
          <w:sz w:val="22"/>
          <w:szCs w:val="22"/>
        </w:rPr>
        <w:t xml:space="preserve"> </w:t>
      </w:r>
      <w:r w:rsidRPr="00F371BD">
        <w:rPr>
          <w:rFonts w:eastAsiaTheme="minorHAnsi"/>
          <w:i/>
          <w:sz w:val="22"/>
          <w:szCs w:val="22"/>
        </w:rPr>
        <w:t>II</w:t>
      </w:r>
      <w:r w:rsidRPr="00F371BD">
        <w:rPr>
          <w:rFonts w:eastAsiaTheme="minorHAnsi"/>
          <w:sz w:val="22"/>
          <w:szCs w:val="22"/>
        </w:rPr>
        <w:t>. A. D.</w:t>
      </w:r>
      <w:r w:rsidR="000303E8" w:rsidRPr="00F371BD">
        <w:rPr>
          <w:rFonts w:eastAsiaTheme="minorHAnsi"/>
          <w:sz w:val="22"/>
          <w:szCs w:val="22"/>
        </w:rPr>
        <w:t xml:space="preserve"> </w:t>
      </w:r>
      <w:r w:rsidRPr="00F371BD">
        <w:rPr>
          <w:rFonts w:eastAsiaTheme="minorHAnsi"/>
          <w:sz w:val="22"/>
          <w:szCs w:val="22"/>
        </w:rPr>
        <w:t>Pearson, M. B. Skirrow, B. Rowe, J. R. Davies &amp; D. M. Jones</w:t>
      </w:r>
      <w:r w:rsidR="000303E8" w:rsidRPr="00F371BD">
        <w:rPr>
          <w:rFonts w:eastAsiaTheme="minorHAnsi"/>
          <w:sz w:val="22"/>
          <w:szCs w:val="22"/>
        </w:rPr>
        <w:t xml:space="preserve"> (eds)</w:t>
      </w:r>
      <w:r w:rsidRPr="00F371BD">
        <w:rPr>
          <w:rFonts w:eastAsiaTheme="minorHAnsi"/>
          <w:sz w:val="22"/>
          <w:szCs w:val="22"/>
        </w:rPr>
        <w:t xml:space="preserve">  </w:t>
      </w:r>
      <w:r w:rsidR="000303E8" w:rsidRPr="00F371BD">
        <w:rPr>
          <w:rFonts w:eastAsiaTheme="minorHAnsi"/>
          <w:sz w:val="22"/>
          <w:szCs w:val="22"/>
        </w:rPr>
        <w:t>Pp.</w:t>
      </w:r>
      <w:r w:rsidR="000303E8" w:rsidRPr="00F371BD">
        <w:rPr>
          <w:sz w:val="22"/>
          <w:szCs w:val="22"/>
        </w:rPr>
        <w:t xml:space="preserve"> </w:t>
      </w:r>
      <w:r w:rsidR="000303E8" w:rsidRPr="00F371BD">
        <w:rPr>
          <w:rFonts w:eastAsiaTheme="minorHAnsi"/>
          <w:sz w:val="22"/>
          <w:szCs w:val="22"/>
        </w:rPr>
        <w:t xml:space="preserve">115-16 </w:t>
      </w:r>
      <w:r w:rsidRPr="00F371BD">
        <w:rPr>
          <w:rFonts w:eastAsiaTheme="minorHAnsi"/>
          <w:sz w:val="22"/>
          <w:szCs w:val="22"/>
        </w:rPr>
        <w:t xml:space="preserve">London: Health Laboratory Service.  </w:t>
      </w:r>
    </w:p>
    <w:p w:rsidR="00CC2349" w:rsidRPr="00F371BD" w:rsidRDefault="00CC2349" w:rsidP="000303E8">
      <w:pPr>
        <w:spacing w:line="360" w:lineRule="auto"/>
        <w:ind w:hanging="720"/>
        <w:outlineLvl w:val="0"/>
        <w:rPr>
          <w:sz w:val="22"/>
          <w:szCs w:val="22"/>
        </w:rPr>
      </w:pPr>
      <w:r w:rsidRPr="00F371BD">
        <w:rPr>
          <w:sz w:val="22"/>
          <w:szCs w:val="22"/>
        </w:rPr>
        <w:t>Seymour I J, Burfoot D, Smi</w:t>
      </w:r>
      <w:r w:rsidR="000303E8" w:rsidRPr="00F371BD">
        <w:rPr>
          <w:sz w:val="22"/>
          <w:szCs w:val="22"/>
        </w:rPr>
        <w:t xml:space="preserve">th R L, Cox L A and Lockwood A </w:t>
      </w:r>
      <w:r w:rsidRPr="00F371BD">
        <w:rPr>
          <w:sz w:val="22"/>
          <w:szCs w:val="22"/>
        </w:rPr>
        <w:t xml:space="preserve">(2002) Ultrasound decontamination of minimally processed fruits and vegetables. </w:t>
      </w:r>
      <w:r w:rsidRPr="00F371BD">
        <w:rPr>
          <w:i/>
          <w:sz w:val="22"/>
          <w:szCs w:val="22"/>
        </w:rPr>
        <w:t xml:space="preserve">Int J Food Sci Technol </w:t>
      </w:r>
      <w:r w:rsidRPr="00F371BD">
        <w:rPr>
          <w:b/>
          <w:sz w:val="22"/>
          <w:szCs w:val="22"/>
        </w:rPr>
        <w:t xml:space="preserve">37: </w:t>
      </w:r>
      <w:r w:rsidRPr="00F371BD">
        <w:rPr>
          <w:sz w:val="22"/>
          <w:szCs w:val="22"/>
        </w:rPr>
        <w:t>547-57.</w:t>
      </w:r>
    </w:p>
    <w:p w:rsidR="00CC2349" w:rsidRPr="00F371BD" w:rsidRDefault="00CC2349" w:rsidP="000303E8">
      <w:pPr>
        <w:pStyle w:val="Heading1"/>
        <w:spacing w:before="0" w:beforeAutospacing="0" w:after="0" w:afterAutospacing="0" w:line="360" w:lineRule="auto"/>
        <w:ind w:hanging="720"/>
        <w:jc w:val="both"/>
        <w:rPr>
          <w:b w:val="0"/>
          <w:sz w:val="22"/>
          <w:szCs w:val="22"/>
        </w:rPr>
      </w:pPr>
      <w:r w:rsidRPr="00F371BD">
        <w:rPr>
          <w:b w:val="0"/>
          <w:sz w:val="22"/>
          <w:szCs w:val="22"/>
        </w:rPr>
        <w:t>Sivapalasingam S, Friedman C R, Cohen L and Tauxe R V</w:t>
      </w:r>
      <w:r w:rsidRPr="00F371BD">
        <w:rPr>
          <w:b w:val="0"/>
          <w:sz w:val="22"/>
          <w:szCs w:val="22"/>
          <w:vertAlign w:val="superscript"/>
        </w:rPr>
        <w:t xml:space="preserve"> </w:t>
      </w:r>
      <w:r w:rsidRPr="00F371BD">
        <w:rPr>
          <w:b w:val="0"/>
          <w:sz w:val="22"/>
          <w:szCs w:val="22"/>
        </w:rPr>
        <w:t xml:space="preserve">(2004) Fresh Produce: A Growing Cause of Outbreaks of Foodborne Illness in the United States, 1973 through 1997 </w:t>
      </w:r>
      <w:r w:rsidRPr="00F371BD">
        <w:rPr>
          <w:b w:val="0"/>
          <w:i/>
          <w:sz w:val="22"/>
          <w:szCs w:val="22"/>
        </w:rPr>
        <w:t>J Food Protect</w:t>
      </w:r>
      <w:r w:rsidRPr="00F371BD">
        <w:rPr>
          <w:b w:val="0"/>
          <w:sz w:val="22"/>
          <w:szCs w:val="22"/>
        </w:rPr>
        <w:t xml:space="preserve">  </w:t>
      </w:r>
      <w:r w:rsidRPr="00F371BD">
        <w:rPr>
          <w:sz w:val="22"/>
          <w:szCs w:val="22"/>
        </w:rPr>
        <w:t>67</w:t>
      </w:r>
      <w:r w:rsidRPr="00F371BD">
        <w:rPr>
          <w:b w:val="0"/>
          <w:sz w:val="22"/>
          <w:szCs w:val="22"/>
        </w:rPr>
        <w:t>(10): 2342-53.</w:t>
      </w:r>
    </w:p>
    <w:p w:rsidR="00CC2349" w:rsidRPr="00F371BD" w:rsidRDefault="00CC2349" w:rsidP="00CC2349">
      <w:pPr>
        <w:spacing w:line="360" w:lineRule="auto"/>
        <w:ind w:hanging="720"/>
        <w:jc w:val="both"/>
        <w:rPr>
          <w:sz w:val="22"/>
          <w:szCs w:val="22"/>
        </w:rPr>
      </w:pPr>
      <w:r w:rsidRPr="00F371BD">
        <w:rPr>
          <w:sz w:val="22"/>
          <w:szCs w:val="22"/>
        </w:rPr>
        <w:t xml:space="preserve">Solomon E B and Matthews K R (2006) Interaction of live and dead Eschrichia coli O157:H7 and fluorescent microspheres with lettuce tissue suggests bacterial processes do not mediate adherence. </w:t>
      </w:r>
      <w:r w:rsidRPr="00F371BD">
        <w:rPr>
          <w:i/>
          <w:sz w:val="22"/>
          <w:szCs w:val="22"/>
        </w:rPr>
        <w:t>Let Appl Microbial</w:t>
      </w:r>
      <w:r w:rsidRPr="00F371BD">
        <w:rPr>
          <w:sz w:val="22"/>
          <w:szCs w:val="22"/>
        </w:rPr>
        <w:t xml:space="preserve"> </w:t>
      </w:r>
      <w:r w:rsidRPr="00F371BD">
        <w:rPr>
          <w:b/>
          <w:sz w:val="22"/>
          <w:szCs w:val="22"/>
        </w:rPr>
        <w:t>42</w:t>
      </w:r>
      <w:r w:rsidRPr="00F371BD">
        <w:rPr>
          <w:sz w:val="22"/>
          <w:szCs w:val="22"/>
        </w:rPr>
        <w:t xml:space="preserve"> (2): 88-93.</w:t>
      </w:r>
    </w:p>
    <w:p w:rsidR="00CC2349" w:rsidRPr="00F371BD" w:rsidRDefault="00CC2349" w:rsidP="00CC2349">
      <w:pPr>
        <w:spacing w:line="360" w:lineRule="auto"/>
        <w:ind w:hanging="720"/>
        <w:jc w:val="both"/>
        <w:rPr>
          <w:sz w:val="22"/>
          <w:szCs w:val="22"/>
        </w:rPr>
      </w:pPr>
      <w:r w:rsidRPr="00F371BD">
        <w:rPr>
          <w:sz w:val="22"/>
          <w:szCs w:val="22"/>
        </w:rPr>
        <w:lastRenderedPageBreak/>
        <w:t xml:space="preserve">Soltan-Dallal M M and Moezardalan K (2004) Frequency of Yersinia species infection in paediatric acute diarrhoea in Tehran. </w:t>
      </w:r>
      <w:r w:rsidR="001E51C5" w:rsidRPr="00F371BD">
        <w:rPr>
          <w:i/>
          <w:sz w:val="22"/>
          <w:szCs w:val="22"/>
        </w:rPr>
        <w:t xml:space="preserve">East Mediterr Health </w:t>
      </w:r>
      <w:r w:rsidRPr="00F371BD">
        <w:rPr>
          <w:b/>
          <w:sz w:val="22"/>
          <w:szCs w:val="22"/>
        </w:rPr>
        <w:t xml:space="preserve">10 </w:t>
      </w:r>
      <w:r w:rsidRPr="00F371BD">
        <w:rPr>
          <w:sz w:val="22"/>
          <w:szCs w:val="22"/>
        </w:rPr>
        <w:t xml:space="preserve">(1-2): 152–58. </w:t>
      </w:r>
    </w:p>
    <w:p w:rsidR="00CC2349" w:rsidRPr="00F371BD" w:rsidRDefault="00CC2349" w:rsidP="00CC2349">
      <w:pPr>
        <w:spacing w:line="360" w:lineRule="auto"/>
        <w:ind w:hanging="720"/>
        <w:jc w:val="both"/>
        <w:rPr>
          <w:sz w:val="22"/>
          <w:szCs w:val="22"/>
        </w:rPr>
      </w:pPr>
      <w:r w:rsidRPr="00F371BD">
        <w:rPr>
          <w:sz w:val="22"/>
          <w:szCs w:val="22"/>
        </w:rPr>
        <w:t xml:space="preserve">Tauxe R V (1997) Emeging foodborne diseases: an evolving public health challenge. </w:t>
      </w:r>
      <w:r w:rsidRPr="00F371BD">
        <w:rPr>
          <w:i/>
          <w:sz w:val="22"/>
          <w:szCs w:val="22"/>
        </w:rPr>
        <w:t>Emerg Infest Dis</w:t>
      </w:r>
      <w:r w:rsidRPr="00F371BD">
        <w:rPr>
          <w:sz w:val="22"/>
          <w:szCs w:val="22"/>
        </w:rPr>
        <w:t xml:space="preserve"> </w:t>
      </w:r>
      <w:r w:rsidRPr="00F371BD">
        <w:rPr>
          <w:b/>
          <w:sz w:val="22"/>
          <w:szCs w:val="22"/>
        </w:rPr>
        <w:t>3</w:t>
      </w:r>
      <w:r w:rsidRPr="00F371BD">
        <w:rPr>
          <w:sz w:val="22"/>
          <w:szCs w:val="22"/>
        </w:rPr>
        <w:t xml:space="preserve"> (4): 425-34.</w:t>
      </w:r>
    </w:p>
    <w:p w:rsidR="00CC2349" w:rsidRPr="00F371BD" w:rsidRDefault="00CC2349" w:rsidP="00CC2349">
      <w:pPr>
        <w:spacing w:line="360" w:lineRule="auto"/>
        <w:ind w:hanging="720"/>
        <w:jc w:val="both"/>
        <w:rPr>
          <w:bCs/>
          <w:sz w:val="22"/>
          <w:szCs w:val="22"/>
        </w:rPr>
      </w:pPr>
      <w:r w:rsidRPr="00F371BD">
        <w:rPr>
          <w:bCs/>
          <w:sz w:val="22"/>
          <w:szCs w:val="22"/>
        </w:rPr>
        <w:t xml:space="preserve">Viswanathan P and Kaur R ( 2001) Prevalence and growth of pathogens on salad vegetables, fruits and sprouts. </w:t>
      </w:r>
      <w:r w:rsidRPr="00F371BD">
        <w:rPr>
          <w:bCs/>
          <w:i/>
          <w:sz w:val="22"/>
          <w:szCs w:val="22"/>
        </w:rPr>
        <w:t>Int J Hyg Environ Health</w:t>
      </w:r>
      <w:r w:rsidRPr="00F371BD">
        <w:rPr>
          <w:bCs/>
          <w:sz w:val="22"/>
          <w:szCs w:val="22"/>
        </w:rPr>
        <w:t xml:space="preserve"> </w:t>
      </w:r>
      <w:r w:rsidRPr="00F371BD">
        <w:rPr>
          <w:b/>
          <w:bCs/>
          <w:sz w:val="22"/>
          <w:szCs w:val="22"/>
        </w:rPr>
        <w:t>203</w:t>
      </w:r>
      <w:r w:rsidRPr="00F371BD">
        <w:rPr>
          <w:bCs/>
          <w:sz w:val="22"/>
          <w:szCs w:val="22"/>
        </w:rPr>
        <w:t>: 205-13.</w:t>
      </w:r>
    </w:p>
    <w:p w:rsidR="00AC57D9" w:rsidRPr="00F371BD" w:rsidRDefault="00AC57D9" w:rsidP="000303E8">
      <w:pPr>
        <w:spacing w:line="360" w:lineRule="auto"/>
        <w:ind w:hanging="720"/>
        <w:jc w:val="both"/>
        <w:rPr>
          <w:sz w:val="22"/>
          <w:szCs w:val="22"/>
        </w:rPr>
      </w:pPr>
      <w:r w:rsidRPr="00F371BD">
        <w:rPr>
          <w:sz w:val="22"/>
          <w:szCs w:val="22"/>
        </w:rPr>
        <w:t>Youn JH, Hwang SY, Kim SH, et al.: 2010,</w:t>
      </w:r>
      <w:r w:rsidRPr="00F371BD">
        <w:rPr>
          <w:rFonts w:eastAsiaTheme="minorHAnsi"/>
          <w:sz w:val="22"/>
          <w:szCs w:val="22"/>
        </w:rPr>
        <w:t xml:space="preserve"> </w:t>
      </w:r>
      <w:r w:rsidRPr="00F371BD">
        <w:rPr>
          <w:sz w:val="22"/>
          <w:szCs w:val="22"/>
        </w:rPr>
        <w:t>mecA</w:t>
      </w:r>
      <w:r w:rsidRPr="00F371BD">
        <w:rPr>
          <w:rFonts w:eastAsiaTheme="minorHAnsi"/>
          <w:sz w:val="22"/>
          <w:szCs w:val="22"/>
        </w:rPr>
        <w:t xml:space="preserve"> </w:t>
      </w:r>
      <w:r w:rsidRPr="00F371BD">
        <w:rPr>
          <w:sz w:val="22"/>
          <w:szCs w:val="22"/>
        </w:rPr>
        <w:t>gene</w:t>
      </w:r>
      <w:r w:rsidRPr="00F371BD">
        <w:rPr>
          <w:rFonts w:eastAsiaTheme="minorHAnsi"/>
          <w:sz w:val="22"/>
          <w:szCs w:val="22"/>
        </w:rPr>
        <w:t xml:space="preserve"> </w:t>
      </w:r>
      <w:r w:rsidRPr="00F371BD">
        <w:rPr>
          <w:sz w:val="22"/>
          <w:szCs w:val="22"/>
        </w:rPr>
        <w:t>transferability and antibiogram of zoonotic</w:t>
      </w:r>
      <w:r w:rsidR="000303E8" w:rsidRPr="00F371BD">
        <w:rPr>
          <w:sz w:val="22"/>
          <w:szCs w:val="22"/>
        </w:rPr>
        <w:t xml:space="preserve"> </w:t>
      </w:r>
      <w:r w:rsidRPr="00F371BD">
        <w:rPr>
          <w:i/>
          <w:sz w:val="22"/>
          <w:szCs w:val="22"/>
        </w:rPr>
        <w:t>Staphylococcus intermedius</w:t>
      </w:r>
      <w:r w:rsidRPr="00F371BD">
        <w:rPr>
          <w:sz w:val="22"/>
          <w:szCs w:val="22"/>
        </w:rPr>
        <w:t xml:space="preserve"> from animals, staff and the environment in animal hospitals in Korea. </w:t>
      </w:r>
      <w:r w:rsidRPr="00F371BD">
        <w:rPr>
          <w:i/>
          <w:sz w:val="22"/>
          <w:szCs w:val="22"/>
        </w:rPr>
        <w:t>J Microbiol Biotechnol</w:t>
      </w:r>
      <w:r w:rsidRPr="00F371BD">
        <w:rPr>
          <w:sz w:val="22"/>
          <w:szCs w:val="22"/>
        </w:rPr>
        <w:t xml:space="preserve"> </w:t>
      </w:r>
      <w:r w:rsidRPr="00F371BD">
        <w:rPr>
          <w:b/>
          <w:sz w:val="22"/>
          <w:szCs w:val="22"/>
        </w:rPr>
        <w:t>20</w:t>
      </w:r>
      <w:r w:rsidRPr="00F371BD">
        <w:rPr>
          <w:sz w:val="22"/>
          <w:szCs w:val="22"/>
        </w:rPr>
        <w:t>:425–32.</w:t>
      </w:r>
    </w:p>
    <w:p w:rsidR="00CC2349" w:rsidRPr="00F371BD" w:rsidRDefault="00CC2349" w:rsidP="00CC2349">
      <w:pPr>
        <w:spacing w:line="360" w:lineRule="auto"/>
        <w:ind w:hanging="720"/>
        <w:jc w:val="both"/>
        <w:outlineLvl w:val="0"/>
        <w:rPr>
          <w:sz w:val="22"/>
          <w:szCs w:val="22"/>
        </w:rPr>
      </w:pPr>
      <w:r w:rsidRPr="00F371BD">
        <w:rPr>
          <w:sz w:val="22"/>
          <w:szCs w:val="22"/>
        </w:rPr>
        <w:t xml:space="preserve">Zhang S and Farber J M (1996) The effects of various disinfectants against Listeria monocytogeneson freshcut vegetables. </w:t>
      </w:r>
      <w:r w:rsidRPr="00F371BD">
        <w:rPr>
          <w:i/>
          <w:sz w:val="22"/>
          <w:szCs w:val="22"/>
        </w:rPr>
        <w:t>Food Microbiol</w:t>
      </w:r>
      <w:r w:rsidRPr="00F371BD">
        <w:rPr>
          <w:sz w:val="22"/>
          <w:szCs w:val="22"/>
        </w:rPr>
        <w:t xml:space="preserve"> </w:t>
      </w:r>
      <w:r w:rsidRPr="00F371BD">
        <w:rPr>
          <w:b/>
          <w:sz w:val="22"/>
          <w:szCs w:val="22"/>
        </w:rPr>
        <w:t>13</w:t>
      </w:r>
      <w:r w:rsidRPr="00F371BD">
        <w:rPr>
          <w:sz w:val="22"/>
          <w:szCs w:val="22"/>
        </w:rPr>
        <w:t>: 311-21.</w:t>
      </w:r>
    </w:p>
    <w:p w:rsidR="00CC2349" w:rsidRPr="00F371BD" w:rsidRDefault="00CC2349" w:rsidP="00CC2349">
      <w:pPr>
        <w:spacing w:line="360" w:lineRule="auto"/>
        <w:ind w:hanging="720"/>
        <w:jc w:val="both"/>
        <w:rPr>
          <w:sz w:val="22"/>
          <w:szCs w:val="22"/>
        </w:rPr>
      </w:pPr>
      <w:r w:rsidRPr="00F371BD">
        <w:rPr>
          <w:sz w:val="22"/>
          <w:szCs w:val="22"/>
        </w:rPr>
        <w:t xml:space="preserve">Zhou B, Xiao J, Liu S, Yang J, Wang Y, Nie F, Zhou Q, Li Y and Zhao G (2013) Simultaneous detection of six food-borne pathogens by multiplex PCR with a GeXP analyzer. </w:t>
      </w:r>
      <w:r w:rsidRPr="00F371BD">
        <w:rPr>
          <w:i/>
          <w:sz w:val="22"/>
          <w:szCs w:val="22"/>
        </w:rPr>
        <w:t xml:space="preserve">Food Control </w:t>
      </w:r>
      <w:r w:rsidRPr="00F371BD">
        <w:rPr>
          <w:b/>
          <w:sz w:val="22"/>
          <w:szCs w:val="22"/>
        </w:rPr>
        <w:t>32</w:t>
      </w:r>
      <w:r w:rsidRPr="00F371BD">
        <w:rPr>
          <w:sz w:val="22"/>
          <w:szCs w:val="22"/>
        </w:rPr>
        <w:t>: 198-204.</w:t>
      </w:r>
    </w:p>
    <w:p w:rsidR="00CC2349" w:rsidRPr="00F371BD" w:rsidRDefault="00CC2349" w:rsidP="00CC2349">
      <w:pPr>
        <w:spacing w:line="360" w:lineRule="auto"/>
        <w:ind w:hanging="720"/>
        <w:jc w:val="both"/>
        <w:rPr>
          <w:sz w:val="22"/>
          <w:szCs w:val="22"/>
        </w:rPr>
      </w:pPr>
      <w:r w:rsidRPr="00F371BD">
        <w:rPr>
          <w:sz w:val="22"/>
          <w:szCs w:val="22"/>
        </w:rPr>
        <w:t xml:space="preserve">Zhuang R Y and Beuchat L R (1996) Effectiveness of trisodium phosphate for killing </w:t>
      </w:r>
      <w:r w:rsidRPr="00F371BD">
        <w:rPr>
          <w:i/>
          <w:sz w:val="22"/>
          <w:szCs w:val="22"/>
        </w:rPr>
        <w:t xml:space="preserve">Salmonella </w:t>
      </w:r>
      <w:r w:rsidRPr="00F371BD">
        <w:rPr>
          <w:sz w:val="22"/>
          <w:szCs w:val="22"/>
        </w:rPr>
        <w:t xml:space="preserve">monterideoon tomatoes. </w:t>
      </w:r>
      <w:r w:rsidRPr="00F371BD">
        <w:rPr>
          <w:i/>
          <w:sz w:val="22"/>
          <w:szCs w:val="22"/>
        </w:rPr>
        <w:t>Lett Appl Microbiol</w:t>
      </w:r>
      <w:r w:rsidRPr="00F371BD">
        <w:rPr>
          <w:sz w:val="22"/>
          <w:szCs w:val="22"/>
        </w:rPr>
        <w:t xml:space="preserve"> </w:t>
      </w:r>
      <w:r w:rsidRPr="00F371BD">
        <w:rPr>
          <w:b/>
          <w:sz w:val="22"/>
          <w:szCs w:val="22"/>
        </w:rPr>
        <w:t>22</w:t>
      </w:r>
      <w:r w:rsidRPr="00F371BD">
        <w:rPr>
          <w:sz w:val="22"/>
          <w:szCs w:val="22"/>
        </w:rPr>
        <w:t>: 93–100.</w:t>
      </w:r>
    </w:p>
    <w:p w:rsidR="00B928D9" w:rsidRPr="00F371BD" w:rsidRDefault="00B928D9" w:rsidP="00462CFD">
      <w:pPr>
        <w:pStyle w:val="BodyText2"/>
        <w:rPr>
          <w:sz w:val="22"/>
          <w:szCs w:val="22"/>
        </w:rPr>
      </w:pPr>
    </w:p>
    <w:p w:rsidR="00B928D9" w:rsidRPr="00F371BD" w:rsidRDefault="00B928D9" w:rsidP="00462CFD">
      <w:pPr>
        <w:pStyle w:val="BodyText2"/>
        <w:rPr>
          <w:sz w:val="22"/>
          <w:szCs w:val="22"/>
        </w:rPr>
      </w:pPr>
    </w:p>
    <w:p w:rsidR="00B928D9" w:rsidRPr="00F371BD" w:rsidRDefault="00B928D9" w:rsidP="00462CFD">
      <w:pPr>
        <w:pStyle w:val="BodyText2"/>
        <w:rPr>
          <w:sz w:val="22"/>
          <w:szCs w:val="22"/>
        </w:rPr>
      </w:pPr>
    </w:p>
    <w:p w:rsidR="000303E8" w:rsidRPr="00F371BD" w:rsidRDefault="000303E8" w:rsidP="00462CFD">
      <w:pPr>
        <w:pStyle w:val="BodyText2"/>
        <w:rPr>
          <w:sz w:val="22"/>
          <w:szCs w:val="22"/>
        </w:rPr>
      </w:pPr>
    </w:p>
    <w:p w:rsidR="000303E8" w:rsidRPr="00F371BD" w:rsidRDefault="000303E8" w:rsidP="00462CFD">
      <w:pPr>
        <w:pStyle w:val="BodyText2"/>
        <w:rPr>
          <w:sz w:val="22"/>
          <w:szCs w:val="22"/>
        </w:rPr>
      </w:pPr>
    </w:p>
    <w:p w:rsidR="000303E8" w:rsidRPr="00F371BD" w:rsidRDefault="000303E8" w:rsidP="00462CFD">
      <w:pPr>
        <w:pStyle w:val="BodyText2"/>
        <w:rPr>
          <w:sz w:val="22"/>
          <w:szCs w:val="22"/>
        </w:rPr>
      </w:pPr>
    </w:p>
    <w:p w:rsidR="000303E8" w:rsidRPr="00F371BD" w:rsidRDefault="000303E8" w:rsidP="00462CFD">
      <w:pPr>
        <w:pStyle w:val="BodyText2"/>
        <w:rPr>
          <w:sz w:val="22"/>
          <w:szCs w:val="22"/>
        </w:rPr>
      </w:pPr>
    </w:p>
    <w:p w:rsidR="00B928D9" w:rsidRDefault="00B928D9"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3B6BBE" w:rsidP="003B6BBE">
      <w:pPr>
        <w:pStyle w:val="BodyText2"/>
        <w:tabs>
          <w:tab w:val="left" w:pos="6497"/>
        </w:tabs>
        <w:rPr>
          <w:sz w:val="22"/>
          <w:szCs w:val="22"/>
        </w:rPr>
      </w:pPr>
      <w:r>
        <w:rPr>
          <w:sz w:val="22"/>
          <w:szCs w:val="22"/>
        </w:rPr>
        <w:tab/>
      </w:r>
      <w:r w:rsidR="006824BC">
        <w:rPr>
          <w:sz w:val="22"/>
          <w:szCs w:val="22"/>
        </w:rPr>
        <w:t>__________________</w:t>
      </w:r>
    </w:p>
    <w:p w:rsidR="003B6BBE" w:rsidRDefault="003B6BBE" w:rsidP="00462CFD">
      <w:pPr>
        <w:pStyle w:val="BodyText2"/>
        <w:rPr>
          <w:sz w:val="22"/>
          <w:szCs w:val="22"/>
        </w:rPr>
      </w:pPr>
    </w:p>
    <w:p w:rsidR="003B6BBE" w:rsidRPr="001163A4" w:rsidRDefault="003B6BBE" w:rsidP="003B6BBE">
      <w:pPr>
        <w:widowControl w:val="0"/>
        <w:jc w:val="right"/>
        <w:outlineLvl w:val="0"/>
        <w:rPr>
          <w:b/>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163A4">
        <w:rPr>
          <w:b/>
          <w:sz w:val="22"/>
          <w:szCs w:val="22"/>
        </w:rPr>
        <w:t>Signature of the student</w:t>
      </w:r>
    </w:p>
    <w:p w:rsidR="003B6BBE" w:rsidRDefault="003B6BBE" w:rsidP="003B6BBE">
      <w:pPr>
        <w:pStyle w:val="BodyText2"/>
        <w:jc w:val="right"/>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Default="00F371BD" w:rsidP="00462CFD">
      <w:pPr>
        <w:pStyle w:val="BodyText2"/>
        <w:rPr>
          <w:sz w:val="22"/>
          <w:szCs w:val="22"/>
        </w:rPr>
      </w:pPr>
    </w:p>
    <w:p w:rsidR="00F371BD" w:rsidRPr="00F371BD" w:rsidRDefault="00F371BD" w:rsidP="00462CFD">
      <w:pPr>
        <w:pStyle w:val="BodyText2"/>
        <w:rPr>
          <w:sz w:val="22"/>
          <w:szCs w:val="22"/>
        </w:rPr>
      </w:pPr>
    </w:p>
    <w:p w:rsidR="00B928D9" w:rsidRPr="00F371BD" w:rsidRDefault="00B928D9" w:rsidP="00B928D9">
      <w:pPr>
        <w:spacing w:line="276" w:lineRule="auto"/>
        <w:jc w:val="center"/>
        <w:rPr>
          <w:b/>
          <w:bCs/>
          <w:sz w:val="22"/>
          <w:szCs w:val="22"/>
        </w:rPr>
      </w:pPr>
      <w:r w:rsidRPr="00F371BD">
        <w:rPr>
          <w:b/>
          <w:bCs/>
          <w:sz w:val="22"/>
          <w:szCs w:val="22"/>
        </w:rPr>
        <w:t>Advisory Committee</w:t>
      </w:r>
    </w:p>
    <w:p w:rsidR="00B928D9" w:rsidRPr="00F371BD" w:rsidRDefault="00B928D9" w:rsidP="00B928D9">
      <w:pPr>
        <w:spacing w:line="276" w:lineRule="auto"/>
        <w:jc w:val="center"/>
        <w:rPr>
          <w:b/>
          <w:bCs/>
          <w:sz w:val="22"/>
          <w:szCs w:val="22"/>
        </w:rPr>
      </w:pPr>
    </w:p>
    <w:tbl>
      <w:tblPr>
        <w:tblW w:w="9632" w:type="dxa"/>
        <w:tblBorders>
          <w:top w:val="single" w:sz="12" w:space="0" w:color="008000"/>
          <w:bottom w:val="single" w:sz="12" w:space="0" w:color="008000"/>
        </w:tblBorders>
        <w:tblLook w:val="04A0"/>
      </w:tblPr>
      <w:tblGrid>
        <w:gridCol w:w="427"/>
        <w:gridCol w:w="3238"/>
        <w:gridCol w:w="3559"/>
        <w:gridCol w:w="2408"/>
      </w:tblGrid>
      <w:tr w:rsidR="00B928D9" w:rsidRPr="00F371BD" w:rsidTr="00B928D9">
        <w:trPr>
          <w:trHeight w:val="405"/>
        </w:trPr>
        <w:tc>
          <w:tcPr>
            <w:tcW w:w="427" w:type="dxa"/>
            <w:tcBorders>
              <w:bottom w:val="single" w:sz="6" w:space="0" w:color="008000"/>
            </w:tcBorders>
            <w:shd w:val="clear" w:color="auto" w:fill="auto"/>
          </w:tcPr>
          <w:p w:rsidR="00B928D9" w:rsidRPr="00F371BD" w:rsidRDefault="00B928D9" w:rsidP="00AB2FC9">
            <w:pPr>
              <w:spacing w:line="276" w:lineRule="auto"/>
              <w:rPr>
                <w:b/>
                <w:bCs/>
              </w:rPr>
            </w:pPr>
          </w:p>
        </w:tc>
        <w:tc>
          <w:tcPr>
            <w:tcW w:w="3238" w:type="dxa"/>
            <w:tcBorders>
              <w:bottom w:val="single" w:sz="6" w:space="0" w:color="008000"/>
            </w:tcBorders>
            <w:shd w:val="clear" w:color="auto" w:fill="auto"/>
          </w:tcPr>
          <w:p w:rsidR="00B928D9" w:rsidRPr="00F371BD" w:rsidRDefault="00B928D9" w:rsidP="00AB2FC9">
            <w:pPr>
              <w:spacing w:line="276" w:lineRule="auto"/>
              <w:rPr>
                <w:b/>
                <w:bCs/>
              </w:rPr>
            </w:pPr>
            <w:r w:rsidRPr="00F371BD">
              <w:rPr>
                <w:b/>
                <w:bCs/>
                <w:sz w:val="22"/>
                <w:szCs w:val="22"/>
              </w:rPr>
              <w:t>Name</w:t>
            </w:r>
            <w:r w:rsidRPr="00F371BD">
              <w:rPr>
                <w:b/>
                <w:bCs/>
                <w:sz w:val="22"/>
                <w:szCs w:val="22"/>
              </w:rPr>
              <w:tab/>
            </w:r>
            <w:r w:rsidRPr="00F371BD">
              <w:rPr>
                <w:b/>
                <w:bCs/>
                <w:sz w:val="22"/>
                <w:szCs w:val="22"/>
              </w:rPr>
              <w:tab/>
            </w:r>
          </w:p>
        </w:tc>
        <w:tc>
          <w:tcPr>
            <w:tcW w:w="3559" w:type="dxa"/>
            <w:tcBorders>
              <w:bottom w:val="single" w:sz="6" w:space="0" w:color="008000"/>
            </w:tcBorders>
            <w:shd w:val="clear" w:color="auto" w:fill="auto"/>
          </w:tcPr>
          <w:p w:rsidR="00B928D9" w:rsidRPr="00F371BD" w:rsidRDefault="00B928D9" w:rsidP="00AB2FC9">
            <w:pPr>
              <w:spacing w:line="276" w:lineRule="auto"/>
              <w:rPr>
                <w:b/>
                <w:bCs/>
              </w:rPr>
            </w:pPr>
            <w:r w:rsidRPr="00F371BD">
              <w:rPr>
                <w:b/>
                <w:bCs/>
                <w:sz w:val="22"/>
                <w:szCs w:val="22"/>
              </w:rPr>
              <w:t>Designation and Department</w:t>
            </w:r>
          </w:p>
        </w:tc>
        <w:tc>
          <w:tcPr>
            <w:tcW w:w="2408" w:type="dxa"/>
            <w:tcBorders>
              <w:bottom w:val="single" w:sz="6" w:space="0" w:color="008000"/>
            </w:tcBorders>
            <w:shd w:val="clear" w:color="auto" w:fill="auto"/>
          </w:tcPr>
          <w:p w:rsidR="00B928D9" w:rsidRPr="00F371BD" w:rsidRDefault="00B928D9" w:rsidP="00AB2FC9">
            <w:pPr>
              <w:spacing w:line="276" w:lineRule="auto"/>
              <w:jc w:val="center"/>
              <w:rPr>
                <w:b/>
                <w:bCs/>
              </w:rPr>
            </w:pPr>
            <w:r w:rsidRPr="00F371BD">
              <w:rPr>
                <w:b/>
                <w:bCs/>
                <w:sz w:val="22"/>
                <w:szCs w:val="22"/>
              </w:rPr>
              <w:t>Signature</w:t>
            </w:r>
          </w:p>
        </w:tc>
      </w:tr>
      <w:tr w:rsidR="00B928D9" w:rsidRPr="00F371BD" w:rsidTr="00B928D9">
        <w:trPr>
          <w:trHeight w:val="1039"/>
        </w:trPr>
        <w:tc>
          <w:tcPr>
            <w:tcW w:w="427" w:type="dxa"/>
            <w:shd w:val="clear" w:color="auto" w:fill="auto"/>
          </w:tcPr>
          <w:p w:rsidR="00B928D9" w:rsidRPr="00F371BD" w:rsidRDefault="00B928D9" w:rsidP="00AB2FC9">
            <w:pPr>
              <w:spacing w:line="276" w:lineRule="auto"/>
              <w:rPr>
                <w:bCs/>
              </w:rPr>
            </w:pPr>
          </w:p>
          <w:p w:rsidR="00B928D9" w:rsidRPr="00F371BD" w:rsidRDefault="00B928D9" w:rsidP="00AB2FC9">
            <w:pPr>
              <w:spacing w:line="276" w:lineRule="auto"/>
              <w:rPr>
                <w:bCs/>
              </w:rPr>
            </w:pPr>
            <w:r w:rsidRPr="00F371BD">
              <w:rPr>
                <w:bCs/>
                <w:sz w:val="22"/>
                <w:szCs w:val="22"/>
              </w:rPr>
              <w:t>1.</w:t>
            </w:r>
          </w:p>
        </w:tc>
        <w:tc>
          <w:tcPr>
            <w:tcW w:w="3238" w:type="dxa"/>
            <w:shd w:val="clear" w:color="auto" w:fill="auto"/>
          </w:tcPr>
          <w:p w:rsidR="00B928D9" w:rsidRPr="00F371BD" w:rsidRDefault="00B928D9" w:rsidP="00AB2FC9">
            <w:pPr>
              <w:spacing w:line="276" w:lineRule="auto"/>
              <w:rPr>
                <w:lang w:val="pt-BR"/>
              </w:rPr>
            </w:pPr>
          </w:p>
          <w:p w:rsidR="00B928D9" w:rsidRPr="00F371BD" w:rsidRDefault="00B928D9" w:rsidP="00AB2FC9">
            <w:pPr>
              <w:spacing w:line="276" w:lineRule="auto"/>
              <w:rPr>
                <w:lang w:val="pt-BR"/>
              </w:rPr>
            </w:pPr>
            <w:r w:rsidRPr="00F371BD">
              <w:rPr>
                <w:sz w:val="22"/>
                <w:szCs w:val="22"/>
                <w:lang w:val="pt-BR"/>
              </w:rPr>
              <w:t>Dr.(Mrs) Param Pal Sahota</w:t>
            </w:r>
          </w:p>
          <w:p w:rsidR="00B928D9" w:rsidRPr="00F371BD" w:rsidRDefault="00B928D9" w:rsidP="00AB2FC9">
            <w:pPr>
              <w:spacing w:line="276" w:lineRule="auto"/>
              <w:rPr>
                <w:b/>
                <w:bCs/>
              </w:rPr>
            </w:pPr>
            <w:r w:rsidRPr="00F371BD">
              <w:rPr>
                <w:sz w:val="22"/>
                <w:szCs w:val="22"/>
                <w:lang w:val="pt-BR"/>
              </w:rPr>
              <w:t>(Major Advisor)</w:t>
            </w:r>
          </w:p>
        </w:tc>
        <w:tc>
          <w:tcPr>
            <w:tcW w:w="3559" w:type="dxa"/>
            <w:shd w:val="clear" w:color="auto" w:fill="auto"/>
          </w:tcPr>
          <w:p w:rsidR="00B928D9" w:rsidRPr="00F371BD" w:rsidRDefault="00B928D9" w:rsidP="00AB2FC9">
            <w:pPr>
              <w:spacing w:line="276" w:lineRule="auto"/>
              <w:jc w:val="center"/>
              <w:rPr>
                <w:lang w:val="pt-BR"/>
              </w:rPr>
            </w:pPr>
          </w:p>
          <w:p w:rsidR="00B928D9" w:rsidRPr="00F371BD" w:rsidRDefault="00B928D9" w:rsidP="00AB2FC9">
            <w:pPr>
              <w:spacing w:line="276" w:lineRule="auto"/>
              <w:jc w:val="center"/>
              <w:rPr>
                <w:lang w:val="pt-BR"/>
              </w:rPr>
            </w:pPr>
            <w:r w:rsidRPr="00F371BD">
              <w:rPr>
                <w:sz w:val="22"/>
                <w:szCs w:val="22"/>
                <w:lang w:val="pt-BR"/>
              </w:rPr>
              <w:t xml:space="preserve">Sr. Microbiologist </w:t>
            </w:r>
          </w:p>
          <w:p w:rsidR="00B928D9" w:rsidRPr="00F371BD" w:rsidRDefault="00B928D9" w:rsidP="00AB2FC9">
            <w:pPr>
              <w:spacing w:line="276" w:lineRule="auto"/>
              <w:jc w:val="center"/>
              <w:rPr>
                <w:lang w:val="pt-BR"/>
              </w:rPr>
            </w:pPr>
            <w:r w:rsidRPr="00F371BD">
              <w:rPr>
                <w:sz w:val="22"/>
                <w:szCs w:val="22"/>
                <w:lang w:val="pt-BR"/>
              </w:rPr>
              <w:t>Department of Microbiology</w:t>
            </w:r>
          </w:p>
        </w:tc>
        <w:tc>
          <w:tcPr>
            <w:tcW w:w="2408" w:type="dxa"/>
            <w:shd w:val="clear" w:color="auto" w:fill="auto"/>
          </w:tcPr>
          <w:p w:rsidR="00B928D9" w:rsidRPr="00F371BD" w:rsidRDefault="00B928D9" w:rsidP="00AB2FC9">
            <w:pPr>
              <w:spacing w:line="276" w:lineRule="auto"/>
              <w:rPr>
                <w:b/>
                <w:bCs/>
              </w:rPr>
            </w:pPr>
          </w:p>
          <w:p w:rsidR="00B928D9" w:rsidRPr="00F371BD" w:rsidRDefault="00B928D9" w:rsidP="00AB2FC9">
            <w:pPr>
              <w:spacing w:line="276" w:lineRule="auto"/>
              <w:rPr>
                <w:b/>
                <w:bCs/>
              </w:rPr>
            </w:pPr>
          </w:p>
          <w:p w:rsidR="00B928D9" w:rsidRPr="00F371BD" w:rsidRDefault="00B928D9" w:rsidP="00AB2FC9">
            <w:pPr>
              <w:spacing w:line="276" w:lineRule="auto"/>
              <w:rPr>
                <w:b/>
                <w:bCs/>
              </w:rPr>
            </w:pPr>
          </w:p>
        </w:tc>
      </w:tr>
      <w:tr w:rsidR="00B928D9" w:rsidRPr="00F371BD" w:rsidTr="00B928D9">
        <w:trPr>
          <w:trHeight w:val="1066"/>
        </w:trPr>
        <w:tc>
          <w:tcPr>
            <w:tcW w:w="427" w:type="dxa"/>
            <w:shd w:val="clear" w:color="auto" w:fill="auto"/>
          </w:tcPr>
          <w:p w:rsidR="00B928D9" w:rsidRPr="00F371BD" w:rsidRDefault="00B928D9" w:rsidP="00AB2FC9">
            <w:pPr>
              <w:spacing w:line="276" w:lineRule="auto"/>
              <w:ind w:right="-1894"/>
              <w:rPr>
                <w:bCs/>
              </w:rPr>
            </w:pPr>
            <w:r w:rsidRPr="00F371BD">
              <w:rPr>
                <w:bCs/>
                <w:sz w:val="22"/>
                <w:szCs w:val="22"/>
              </w:rPr>
              <w:t>2.</w:t>
            </w:r>
          </w:p>
        </w:tc>
        <w:tc>
          <w:tcPr>
            <w:tcW w:w="3238" w:type="dxa"/>
            <w:shd w:val="clear" w:color="auto" w:fill="auto"/>
          </w:tcPr>
          <w:p w:rsidR="00B928D9" w:rsidRPr="00F371BD" w:rsidRDefault="00B928D9" w:rsidP="00AB2FC9">
            <w:pPr>
              <w:spacing w:line="276" w:lineRule="auto"/>
            </w:pPr>
            <w:r w:rsidRPr="00F371BD">
              <w:rPr>
                <w:sz w:val="22"/>
                <w:szCs w:val="22"/>
              </w:rPr>
              <w:t>Dr. (Mrs) Maninder Arora</w:t>
            </w:r>
          </w:p>
        </w:tc>
        <w:tc>
          <w:tcPr>
            <w:tcW w:w="3559" w:type="dxa"/>
            <w:shd w:val="clear" w:color="auto" w:fill="auto"/>
          </w:tcPr>
          <w:p w:rsidR="00B928D9" w:rsidRPr="00F371BD" w:rsidRDefault="00B928D9" w:rsidP="00AB2FC9">
            <w:pPr>
              <w:spacing w:line="276" w:lineRule="auto"/>
              <w:jc w:val="center"/>
              <w:rPr>
                <w:lang w:val="pt-BR"/>
              </w:rPr>
            </w:pPr>
            <w:r w:rsidRPr="00F371BD">
              <w:rPr>
                <w:sz w:val="22"/>
                <w:szCs w:val="22"/>
                <w:lang w:val="pt-BR"/>
              </w:rPr>
              <w:t>Sr.</w:t>
            </w:r>
            <w:r w:rsidR="00686E97">
              <w:rPr>
                <w:sz w:val="22"/>
                <w:szCs w:val="22"/>
                <w:lang w:val="pt-BR"/>
              </w:rPr>
              <w:t xml:space="preserve"> Food</w:t>
            </w:r>
            <w:r w:rsidRPr="00F371BD">
              <w:rPr>
                <w:sz w:val="22"/>
                <w:szCs w:val="22"/>
                <w:lang w:val="pt-BR"/>
              </w:rPr>
              <w:t xml:space="preserve"> Microbiologist </w:t>
            </w:r>
          </w:p>
          <w:p w:rsidR="00B928D9" w:rsidRPr="00F371BD" w:rsidRDefault="00B928D9" w:rsidP="00AB2FC9">
            <w:pPr>
              <w:spacing w:line="276" w:lineRule="auto"/>
              <w:jc w:val="center"/>
            </w:pPr>
            <w:r w:rsidRPr="00F371BD">
              <w:rPr>
                <w:sz w:val="22"/>
                <w:szCs w:val="22"/>
              </w:rPr>
              <w:t>Department of Microbiology</w:t>
            </w:r>
          </w:p>
        </w:tc>
        <w:tc>
          <w:tcPr>
            <w:tcW w:w="2408" w:type="dxa"/>
            <w:shd w:val="clear" w:color="auto" w:fill="auto"/>
          </w:tcPr>
          <w:p w:rsidR="00B928D9" w:rsidRPr="00F371BD" w:rsidRDefault="00B928D9" w:rsidP="00AB2FC9">
            <w:pPr>
              <w:spacing w:line="276" w:lineRule="auto"/>
              <w:rPr>
                <w:b/>
                <w:bCs/>
              </w:rPr>
            </w:pPr>
          </w:p>
        </w:tc>
      </w:tr>
      <w:tr w:rsidR="00B928D9" w:rsidRPr="00F371BD" w:rsidTr="00B928D9">
        <w:trPr>
          <w:trHeight w:val="806"/>
        </w:trPr>
        <w:tc>
          <w:tcPr>
            <w:tcW w:w="427" w:type="dxa"/>
            <w:shd w:val="clear" w:color="auto" w:fill="auto"/>
          </w:tcPr>
          <w:p w:rsidR="00B928D9" w:rsidRPr="00F371BD" w:rsidRDefault="00B928D9" w:rsidP="00AB2FC9">
            <w:pPr>
              <w:spacing w:line="276" w:lineRule="auto"/>
              <w:ind w:right="-1894"/>
              <w:rPr>
                <w:bCs/>
              </w:rPr>
            </w:pPr>
            <w:r w:rsidRPr="00F371BD">
              <w:rPr>
                <w:bCs/>
                <w:sz w:val="22"/>
                <w:szCs w:val="22"/>
              </w:rPr>
              <w:t>3.</w:t>
            </w:r>
          </w:p>
        </w:tc>
        <w:tc>
          <w:tcPr>
            <w:tcW w:w="3238" w:type="dxa"/>
            <w:shd w:val="clear" w:color="auto" w:fill="auto"/>
          </w:tcPr>
          <w:p w:rsidR="00B928D9" w:rsidRPr="00F371BD" w:rsidRDefault="00B928D9" w:rsidP="00AB2FC9">
            <w:pPr>
              <w:spacing w:line="276" w:lineRule="auto"/>
              <w:rPr>
                <w:bCs/>
              </w:rPr>
            </w:pPr>
            <w:r w:rsidRPr="00F371BD">
              <w:rPr>
                <w:sz w:val="22"/>
                <w:szCs w:val="22"/>
              </w:rPr>
              <w:t>Dr. (Mrs.) Manjeet Kaur Sangha</w:t>
            </w:r>
          </w:p>
        </w:tc>
        <w:tc>
          <w:tcPr>
            <w:tcW w:w="3559" w:type="dxa"/>
            <w:shd w:val="clear" w:color="auto" w:fill="auto"/>
          </w:tcPr>
          <w:p w:rsidR="00B928D9" w:rsidRPr="00F371BD" w:rsidRDefault="00686E97" w:rsidP="00AB2FC9">
            <w:pPr>
              <w:spacing w:line="276" w:lineRule="auto"/>
              <w:jc w:val="center"/>
            </w:pPr>
            <w:r>
              <w:rPr>
                <w:sz w:val="22"/>
                <w:szCs w:val="22"/>
              </w:rPr>
              <w:t>Biochemist</w:t>
            </w:r>
          </w:p>
          <w:p w:rsidR="00B928D9" w:rsidRPr="00F371BD" w:rsidRDefault="00B928D9" w:rsidP="00AB2FC9">
            <w:pPr>
              <w:spacing w:line="276" w:lineRule="auto"/>
              <w:jc w:val="center"/>
              <w:rPr>
                <w:bCs/>
              </w:rPr>
            </w:pPr>
            <w:r w:rsidRPr="00F371BD">
              <w:rPr>
                <w:sz w:val="22"/>
                <w:szCs w:val="22"/>
              </w:rPr>
              <w:t>Department of Biochemistry</w:t>
            </w:r>
          </w:p>
        </w:tc>
        <w:tc>
          <w:tcPr>
            <w:tcW w:w="2408" w:type="dxa"/>
            <w:shd w:val="clear" w:color="auto" w:fill="auto"/>
          </w:tcPr>
          <w:p w:rsidR="00B928D9" w:rsidRPr="00F371BD" w:rsidRDefault="00B928D9" w:rsidP="00AB2FC9">
            <w:pPr>
              <w:spacing w:line="276" w:lineRule="auto"/>
              <w:rPr>
                <w:bCs/>
              </w:rPr>
            </w:pPr>
          </w:p>
        </w:tc>
      </w:tr>
      <w:tr w:rsidR="00B928D9" w:rsidRPr="00F371BD" w:rsidTr="00B928D9">
        <w:trPr>
          <w:trHeight w:val="1057"/>
        </w:trPr>
        <w:tc>
          <w:tcPr>
            <w:tcW w:w="427" w:type="dxa"/>
            <w:shd w:val="clear" w:color="auto" w:fill="auto"/>
          </w:tcPr>
          <w:p w:rsidR="00B928D9" w:rsidRPr="00F371BD" w:rsidRDefault="00B928D9" w:rsidP="00AB2FC9">
            <w:pPr>
              <w:spacing w:line="276" w:lineRule="auto"/>
              <w:rPr>
                <w:bCs/>
              </w:rPr>
            </w:pPr>
            <w:r w:rsidRPr="00F371BD">
              <w:rPr>
                <w:bCs/>
                <w:sz w:val="22"/>
                <w:szCs w:val="22"/>
              </w:rPr>
              <w:t>4.</w:t>
            </w:r>
          </w:p>
        </w:tc>
        <w:tc>
          <w:tcPr>
            <w:tcW w:w="3238" w:type="dxa"/>
            <w:tcBorders>
              <w:top w:val="nil"/>
              <w:bottom w:val="nil"/>
            </w:tcBorders>
            <w:shd w:val="clear" w:color="auto" w:fill="auto"/>
          </w:tcPr>
          <w:p w:rsidR="00B928D9" w:rsidRPr="00F371BD" w:rsidRDefault="00BE1C0E" w:rsidP="00AB2FC9">
            <w:pPr>
              <w:spacing w:line="276" w:lineRule="auto"/>
              <w:jc w:val="both"/>
            </w:pPr>
            <w:hyperlink r:id="rId8" w:history="1">
              <w:r w:rsidR="00B928D9" w:rsidRPr="00F371BD">
                <w:rPr>
                  <w:rStyle w:val="Strong"/>
                  <w:b w:val="0"/>
                  <w:color w:val="000000"/>
                  <w:sz w:val="22"/>
                  <w:szCs w:val="22"/>
                </w:rPr>
                <w:t>Dr. Mandeep Singh Hunjan</w:t>
              </w:r>
              <w:r w:rsidR="00B928D9" w:rsidRPr="00F371BD">
                <w:rPr>
                  <w:rStyle w:val="Hyperlink"/>
                  <w:color w:val="000000"/>
                  <w:sz w:val="22"/>
                  <w:szCs w:val="22"/>
                </w:rPr>
                <w:t xml:space="preserve"> </w:t>
              </w:r>
              <w:r w:rsidR="00B928D9" w:rsidRPr="00F371BD">
                <w:rPr>
                  <w:color w:val="000000"/>
                  <w:sz w:val="22"/>
                  <w:szCs w:val="22"/>
                </w:rPr>
                <w:br/>
              </w:r>
            </w:hyperlink>
          </w:p>
        </w:tc>
        <w:tc>
          <w:tcPr>
            <w:tcW w:w="3559" w:type="dxa"/>
            <w:tcBorders>
              <w:top w:val="nil"/>
              <w:bottom w:val="nil"/>
            </w:tcBorders>
            <w:shd w:val="clear" w:color="auto" w:fill="auto"/>
          </w:tcPr>
          <w:p w:rsidR="00B928D9" w:rsidRPr="00F371BD" w:rsidRDefault="00B928D9" w:rsidP="00AB2FC9">
            <w:pPr>
              <w:spacing w:line="276" w:lineRule="auto"/>
              <w:jc w:val="center"/>
              <w:rPr>
                <w:lang w:val="pt-BR"/>
              </w:rPr>
            </w:pPr>
            <w:r w:rsidRPr="00F371BD">
              <w:rPr>
                <w:sz w:val="22"/>
                <w:szCs w:val="22"/>
                <w:lang w:val="pt-BR"/>
              </w:rPr>
              <w:t>Assistant Plant Bacteriologist</w:t>
            </w:r>
          </w:p>
          <w:p w:rsidR="00B928D9" w:rsidRPr="00F371BD" w:rsidRDefault="00B928D9" w:rsidP="00AB2FC9">
            <w:pPr>
              <w:spacing w:line="276" w:lineRule="auto"/>
              <w:jc w:val="center"/>
            </w:pPr>
            <w:r w:rsidRPr="00F371BD">
              <w:rPr>
                <w:rStyle w:val="Strong"/>
                <w:b w:val="0"/>
                <w:sz w:val="22"/>
                <w:szCs w:val="22"/>
              </w:rPr>
              <w:t>Department of Plant Pathology</w:t>
            </w:r>
            <w:r w:rsidRPr="00F371BD">
              <w:rPr>
                <w:sz w:val="22"/>
                <w:szCs w:val="22"/>
                <w:lang w:val="pt-BR"/>
              </w:rPr>
              <w:t xml:space="preserve"> </w:t>
            </w:r>
          </w:p>
        </w:tc>
        <w:tc>
          <w:tcPr>
            <w:tcW w:w="2408" w:type="dxa"/>
            <w:tcBorders>
              <w:top w:val="nil"/>
              <w:bottom w:val="nil"/>
            </w:tcBorders>
            <w:shd w:val="clear" w:color="auto" w:fill="auto"/>
          </w:tcPr>
          <w:p w:rsidR="00B928D9" w:rsidRPr="00F371BD" w:rsidRDefault="00B928D9" w:rsidP="00AB2FC9">
            <w:pPr>
              <w:spacing w:line="276" w:lineRule="auto"/>
              <w:rPr>
                <w:bCs/>
              </w:rPr>
            </w:pPr>
          </w:p>
        </w:tc>
      </w:tr>
      <w:tr w:rsidR="00B928D9" w:rsidRPr="00F371BD" w:rsidTr="00B928D9">
        <w:trPr>
          <w:trHeight w:val="936"/>
        </w:trPr>
        <w:tc>
          <w:tcPr>
            <w:tcW w:w="427" w:type="dxa"/>
            <w:tcBorders>
              <w:top w:val="nil"/>
              <w:bottom w:val="nil"/>
            </w:tcBorders>
            <w:shd w:val="clear" w:color="auto" w:fill="auto"/>
          </w:tcPr>
          <w:p w:rsidR="00B928D9" w:rsidRPr="00F371BD" w:rsidRDefault="00B928D9" w:rsidP="00AB2FC9">
            <w:pPr>
              <w:spacing w:line="276" w:lineRule="auto"/>
              <w:rPr>
                <w:bCs/>
              </w:rPr>
            </w:pPr>
            <w:r w:rsidRPr="00F371BD">
              <w:rPr>
                <w:bCs/>
                <w:sz w:val="22"/>
                <w:szCs w:val="22"/>
              </w:rPr>
              <w:t>5.</w:t>
            </w:r>
          </w:p>
        </w:tc>
        <w:tc>
          <w:tcPr>
            <w:tcW w:w="3238" w:type="dxa"/>
            <w:tcBorders>
              <w:top w:val="nil"/>
              <w:bottom w:val="single" w:sz="4" w:space="0" w:color="auto"/>
            </w:tcBorders>
            <w:shd w:val="clear" w:color="auto" w:fill="auto"/>
          </w:tcPr>
          <w:p w:rsidR="00B928D9" w:rsidRPr="00F371BD" w:rsidRDefault="00B928D9" w:rsidP="00AB2FC9">
            <w:pPr>
              <w:spacing w:line="276" w:lineRule="auto"/>
              <w:jc w:val="both"/>
              <w:rPr>
                <w:lang w:val="da-DK"/>
              </w:rPr>
            </w:pPr>
            <w:r w:rsidRPr="00F371BD">
              <w:rPr>
                <w:sz w:val="22"/>
                <w:szCs w:val="22"/>
                <w:lang w:val="da-DK"/>
              </w:rPr>
              <w:t>Dr. (Mrs.) S.K. Gosal</w:t>
            </w:r>
          </w:p>
          <w:p w:rsidR="00B928D9" w:rsidRPr="00F371BD" w:rsidRDefault="00B928D9" w:rsidP="00AB2FC9">
            <w:pPr>
              <w:spacing w:line="276" w:lineRule="auto"/>
              <w:jc w:val="both"/>
              <w:rPr>
                <w:lang w:val="pt-BR"/>
              </w:rPr>
            </w:pPr>
            <w:r w:rsidRPr="00F371BD">
              <w:rPr>
                <w:sz w:val="22"/>
                <w:szCs w:val="22"/>
              </w:rPr>
              <w:t>(Dean PGS Nominee)</w:t>
            </w:r>
          </w:p>
        </w:tc>
        <w:tc>
          <w:tcPr>
            <w:tcW w:w="3559" w:type="dxa"/>
            <w:tcBorders>
              <w:top w:val="nil"/>
              <w:bottom w:val="single" w:sz="4" w:space="0" w:color="auto"/>
            </w:tcBorders>
            <w:shd w:val="clear" w:color="auto" w:fill="auto"/>
          </w:tcPr>
          <w:p w:rsidR="00B928D9" w:rsidRPr="00F371BD" w:rsidRDefault="00B928D9" w:rsidP="00AB2FC9">
            <w:pPr>
              <w:spacing w:line="276" w:lineRule="auto"/>
              <w:jc w:val="center"/>
            </w:pPr>
            <w:r w:rsidRPr="00F371BD">
              <w:rPr>
                <w:sz w:val="22"/>
                <w:szCs w:val="22"/>
              </w:rPr>
              <w:t>Professor</w:t>
            </w:r>
          </w:p>
          <w:p w:rsidR="00B928D9" w:rsidRPr="00F371BD" w:rsidRDefault="00B928D9" w:rsidP="00AB2FC9">
            <w:pPr>
              <w:spacing w:line="276" w:lineRule="auto"/>
              <w:jc w:val="center"/>
              <w:rPr>
                <w:lang w:val="pt-BR"/>
              </w:rPr>
            </w:pPr>
            <w:r w:rsidRPr="00F371BD">
              <w:rPr>
                <w:sz w:val="22"/>
                <w:szCs w:val="22"/>
              </w:rPr>
              <w:t>Department of Microbiology</w:t>
            </w:r>
            <w:r w:rsidRPr="00F371BD">
              <w:rPr>
                <w:sz w:val="22"/>
                <w:szCs w:val="22"/>
                <w:lang w:val="pt-BR"/>
              </w:rPr>
              <w:t xml:space="preserve"> </w:t>
            </w:r>
          </w:p>
        </w:tc>
        <w:tc>
          <w:tcPr>
            <w:tcW w:w="2408" w:type="dxa"/>
            <w:tcBorders>
              <w:top w:val="nil"/>
              <w:bottom w:val="single" w:sz="4" w:space="0" w:color="auto"/>
            </w:tcBorders>
            <w:shd w:val="clear" w:color="auto" w:fill="auto"/>
          </w:tcPr>
          <w:p w:rsidR="00B928D9" w:rsidRPr="00F371BD" w:rsidRDefault="00B928D9" w:rsidP="00AB2FC9">
            <w:pPr>
              <w:spacing w:line="276" w:lineRule="auto"/>
              <w:rPr>
                <w:b/>
                <w:bCs/>
              </w:rPr>
            </w:pPr>
          </w:p>
        </w:tc>
      </w:tr>
    </w:tbl>
    <w:p w:rsidR="00B928D9" w:rsidRDefault="00B928D9" w:rsidP="00B928D9">
      <w:pPr>
        <w:rPr>
          <w:sz w:val="22"/>
          <w:szCs w:val="22"/>
        </w:rPr>
      </w:pPr>
    </w:p>
    <w:p w:rsidR="0080038D" w:rsidRDefault="0080038D" w:rsidP="00B928D9">
      <w:pPr>
        <w:rPr>
          <w:sz w:val="22"/>
          <w:szCs w:val="22"/>
        </w:rPr>
      </w:pPr>
    </w:p>
    <w:p w:rsidR="0080038D" w:rsidRPr="00F371BD" w:rsidRDefault="0080038D" w:rsidP="00B928D9">
      <w:pPr>
        <w:rPr>
          <w:sz w:val="22"/>
          <w:szCs w:val="22"/>
        </w:rPr>
      </w:pPr>
    </w:p>
    <w:p w:rsidR="00B928D9" w:rsidRPr="00F371BD" w:rsidRDefault="00B928D9" w:rsidP="00B928D9">
      <w:pPr>
        <w:rPr>
          <w:sz w:val="22"/>
          <w:szCs w:val="22"/>
        </w:rPr>
      </w:pPr>
      <w:r w:rsidRPr="00F371BD">
        <w:rPr>
          <w:sz w:val="22"/>
          <w:szCs w:val="22"/>
        </w:rPr>
        <w:t>Forward five copies to the Dean, Post-graduate studies for the approval by the synopsis approval committee.</w:t>
      </w:r>
    </w:p>
    <w:p w:rsidR="00B928D9" w:rsidRPr="00F371BD" w:rsidRDefault="00B928D9" w:rsidP="00B928D9">
      <w:pPr>
        <w:rPr>
          <w:sz w:val="22"/>
          <w:szCs w:val="22"/>
        </w:rPr>
      </w:pPr>
    </w:p>
    <w:p w:rsidR="00B928D9" w:rsidRPr="00F371BD" w:rsidRDefault="00B928D9" w:rsidP="00B928D9">
      <w:pPr>
        <w:rPr>
          <w:sz w:val="22"/>
          <w:szCs w:val="22"/>
        </w:rPr>
      </w:pPr>
    </w:p>
    <w:p w:rsidR="00B928D9" w:rsidRPr="00F371BD" w:rsidRDefault="00B928D9" w:rsidP="00B928D9">
      <w:pPr>
        <w:rPr>
          <w:sz w:val="22"/>
          <w:szCs w:val="22"/>
        </w:rPr>
      </w:pP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r>
    </w:p>
    <w:p w:rsidR="00B928D9" w:rsidRPr="00F371BD" w:rsidRDefault="00B928D9" w:rsidP="00B928D9">
      <w:pPr>
        <w:rPr>
          <w:sz w:val="22"/>
          <w:szCs w:val="22"/>
        </w:rPr>
      </w:pPr>
    </w:p>
    <w:p w:rsidR="00B928D9" w:rsidRPr="00F371BD" w:rsidRDefault="00B928D9" w:rsidP="00B928D9">
      <w:pPr>
        <w:ind w:left="5040" w:firstLine="720"/>
        <w:rPr>
          <w:sz w:val="22"/>
          <w:szCs w:val="22"/>
        </w:rPr>
      </w:pPr>
      <w:r w:rsidRPr="00F371BD">
        <w:rPr>
          <w:sz w:val="22"/>
          <w:szCs w:val="22"/>
        </w:rPr>
        <w:t>____________________</w:t>
      </w:r>
    </w:p>
    <w:p w:rsidR="00B928D9" w:rsidRPr="00F371BD" w:rsidRDefault="00B928D9" w:rsidP="00B928D9">
      <w:pPr>
        <w:rPr>
          <w:sz w:val="22"/>
          <w:szCs w:val="22"/>
        </w:rPr>
      </w:pP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r>
      <w:r w:rsidRPr="00F371BD">
        <w:rPr>
          <w:sz w:val="22"/>
          <w:szCs w:val="22"/>
        </w:rPr>
        <w:tab/>
        <w:t>Head of the Department</w:t>
      </w:r>
    </w:p>
    <w:p w:rsidR="00B928D9" w:rsidRPr="00F371BD" w:rsidRDefault="00B928D9" w:rsidP="00B928D9">
      <w:pPr>
        <w:rPr>
          <w:sz w:val="22"/>
          <w:szCs w:val="22"/>
        </w:rPr>
      </w:pPr>
    </w:p>
    <w:p w:rsidR="00B928D9" w:rsidRPr="00F371BD" w:rsidRDefault="00B928D9" w:rsidP="00B928D9">
      <w:pPr>
        <w:rPr>
          <w:sz w:val="22"/>
          <w:szCs w:val="22"/>
        </w:rPr>
      </w:pPr>
    </w:p>
    <w:p w:rsidR="00B928D9" w:rsidRPr="00F371BD" w:rsidRDefault="00B928D9" w:rsidP="00B928D9">
      <w:pPr>
        <w:rPr>
          <w:sz w:val="22"/>
          <w:szCs w:val="22"/>
        </w:rPr>
      </w:pPr>
    </w:p>
    <w:p w:rsidR="00B928D9" w:rsidRPr="00F371BD" w:rsidRDefault="00B928D9" w:rsidP="00B928D9">
      <w:pPr>
        <w:rPr>
          <w:sz w:val="22"/>
          <w:szCs w:val="22"/>
        </w:rPr>
      </w:pPr>
      <w:r w:rsidRPr="00F371BD">
        <w:rPr>
          <w:sz w:val="22"/>
          <w:szCs w:val="22"/>
        </w:rPr>
        <w:t>Memo No. _________</w:t>
      </w:r>
    </w:p>
    <w:p w:rsidR="00B928D9" w:rsidRPr="00F371BD" w:rsidRDefault="00B928D9" w:rsidP="00B928D9">
      <w:pPr>
        <w:rPr>
          <w:sz w:val="22"/>
          <w:szCs w:val="22"/>
        </w:rPr>
      </w:pPr>
    </w:p>
    <w:p w:rsidR="00B928D9" w:rsidRPr="00F371BD" w:rsidRDefault="00B928D9" w:rsidP="00B928D9">
      <w:pPr>
        <w:rPr>
          <w:sz w:val="22"/>
          <w:szCs w:val="22"/>
        </w:rPr>
      </w:pPr>
      <w:r w:rsidRPr="00F371BD">
        <w:rPr>
          <w:sz w:val="22"/>
          <w:szCs w:val="22"/>
        </w:rPr>
        <w:t>Dated:  ______________</w:t>
      </w:r>
    </w:p>
    <w:p w:rsidR="00B928D9" w:rsidRPr="00F371BD" w:rsidRDefault="00B928D9" w:rsidP="00B928D9">
      <w:pPr>
        <w:rPr>
          <w:sz w:val="22"/>
          <w:szCs w:val="22"/>
        </w:rPr>
      </w:pPr>
    </w:p>
    <w:p w:rsidR="00B928D9" w:rsidRPr="00F371BD" w:rsidRDefault="00B928D9" w:rsidP="00B928D9">
      <w:pPr>
        <w:rPr>
          <w:sz w:val="22"/>
          <w:szCs w:val="22"/>
        </w:rPr>
      </w:pPr>
      <w:r w:rsidRPr="00F371BD">
        <w:rPr>
          <w:sz w:val="22"/>
          <w:szCs w:val="22"/>
        </w:rPr>
        <w:t>Dean</w:t>
      </w:r>
    </w:p>
    <w:p w:rsidR="00B928D9" w:rsidRPr="00F371BD" w:rsidRDefault="00B928D9" w:rsidP="00B928D9">
      <w:pPr>
        <w:rPr>
          <w:sz w:val="22"/>
          <w:szCs w:val="22"/>
        </w:rPr>
      </w:pPr>
      <w:r w:rsidRPr="00F371BD">
        <w:rPr>
          <w:sz w:val="22"/>
          <w:szCs w:val="22"/>
        </w:rPr>
        <w:t>Postgraduate Studies</w:t>
      </w:r>
    </w:p>
    <w:p w:rsidR="00B928D9" w:rsidRPr="00F371BD" w:rsidRDefault="00B928D9" w:rsidP="00B928D9">
      <w:pPr>
        <w:rPr>
          <w:sz w:val="22"/>
          <w:szCs w:val="22"/>
        </w:rPr>
      </w:pPr>
      <w:r w:rsidRPr="00F371BD">
        <w:rPr>
          <w:sz w:val="22"/>
          <w:szCs w:val="22"/>
        </w:rPr>
        <w:t>PAU, Ludhiana</w:t>
      </w:r>
    </w:p>
    <w:p w:rsidR="00B928D9" w:rsidRPr="00F371BD" w:rsidRDefault="00B928D9" w:rsidP="00462CFD">
      <w:pPr>
        <w:pStyle w:val="BodyText2"/>
        <w:rPr>
          <w:sz w:val="22"/>
          <w:szCs w:val="22"/>
        </w:rPr>
      </w:pPr>
    </w:p>
    <w:sectPr w:rsidR="00B928D9" w:rsidRPr="00F371BD" w:rsidSect="000303E8">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87B" w:rsidRDefault="003C787B" w:rsidP="00F23E42">
      <w:r>
        <w:separator/>
      </w:r>
    </w:p>
  </w:endnote>
  <w:endnote w:type="continuationSeparator" w:id="1">
    <w:p w:rsidR="003C787B" w:rsidRDefault="003C787B" w:rsidP="00F23E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87B" w:rsidRDefault="003C787B" w:rsidP="00F23E42">
      <w:r>
        <w:separator/>
      </w:r>
    </w:p>
  </w:footnote>
  <w:footnote w:type="continuationSeparator" w:id="1">
    <w:p w:rsidR="003C787B" w:rsidRDefault="003C787B" w:rsidP="00F23E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124"/>
    <w:multiLevelType w:val="hybridMultilevel"/>
    <w:tmpl w:val="CE320430"/>
    <w:lvl w:ilvl="0" w:tplc="9C887B1E">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55636D"/>
    <w:multiLevelType w:val="hybridMultilevel"/>
    <w:tmpl w:val="CE320430"/>
    <w:lvl w:ilvl="0" w:tplc="9C887B1E">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557745"/>
    <w:multiLevelType w:val="hybridMultilevel"/>
    <w:tmpl w:val="DA1E3D32"/>
    <w:lvl w:ilvl="0" w:tplc="9C887B1E">
      <w:start w:val="1"/>
      <w:numFmt w:val="lowerRoman"/>
      <w:lvlText w:val="(%1)"/>
      <w:lvlJc w:val="left"/>
      <w:pPr>
        <w:ind w:left="2520" w:hanging="72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E0499"/>
    <w:multiLevelType w:val="hybridMultilevel"/>
    <w:tmpl w:val="437A32C4"/>
    <w:lvl w:ilvl="0" w:tplc="182EF324">
      <w:start w:val="1"/>
      <w:numFmt w:val="decimal"/>
      <w:lvlText w:val="%1."/>
      <w:lvlJc w:val="left"/>
      <w:pPr>
        <w:tabs>
          <w:tab w:val="num" w:pos="1440"/>
        </w:tabs>
        <w:ind w:left="1440" w:hanging="360"/>
      </w:pPr>
    </w:lvl>
    <w:lvl w:ilvl="1" w:tplc="5BFE7834" w:tentative="1">
      <w:start w:val="1"/>
      <w:numFmt w:val="decimal"/>
      <w:lvlText w:val="%2."/>
      <w:lvlJc w:val="left"/>
      <w:pPr>
        <w:tabs>
          <w:tab w:val="num" w:pos="2160"/>
        </w:tabs>
        <w:ind w:left="2160" w:hanging="360"/>
      </w:pPr>
    </w:lvl>
    <w:lvl w:ilvl="2" w:tplc="BE3A29A2" w:tentative="1">
      <w:start w:val="1"/>
      <w:numFmt w:val="decimal"/>
      <w:lvlText w:val="%3."/>
      <w:lvlJc w:val="left"/>
      <w:pPr>
        <w:tabs>
          <w:tab w:val="num" w:pos="2880"/>
        </w:tabs>
        <w:ind w:left="2880" w:hanging="360"/>
      </w:pPr>
    </w:lvl>
    <w:lvl w:ilvl="3" w:tplc="77BE2EC6" w:tentative="1">
      <w:start w:val="1"/>
      <w:numFmt w:val="decimal"/>
      <w:lvlText w:val="%4."/>
      <w:lvlJc w:val="left"/>
      <w:pPr>
        <w:tabs>
          <w:tab w:val="num" w:pos="3600"/>
        </w:tabs>
        <w:ind w:left="3600" w:hanging="360"/>
      </w:pPr>
    </w:lvl>
    <w:lvl w:ilvl="4" w:tplc="EFAE8198" w:tentative="1">
      <w:start w:val="1"/>
      <w:numFmt w:val="decimal"/>
      <w:lvlText w:val="%5."/>
      <w:lvlJc w:val="left"/>
      <w:pPr>
        <w:tabs>
          <w:tab w:val="num" w:pos="4320"/>
        </w:tabs>
        <w:ind w:left="4320" w:hanging="360"/>
      </w:pPr>
    </w:lvl>
    <w:lvl w:ilvl="5" w:tplc="286ADE36" w:tentative="1">
      <w:start w:val="1"/>
      <w:numFmt w:val="decimal"/>
      <w:lvlText w:val="%6."/>
      <w:lvlJc w:val="left"/>
      <w:pPr>
        <w:tabs>
          <w:tab w:val="num" w:pos="5040"/>
        </w:tabs>
        <w:ind w:left="5040" w:hanging="360"/>
      </w:pPr>
    </w:lvl>
    <w:lvl w:ilvl="6" w:tplc="61428150" w:tentative="1">
      <w:start w:val="1"/>
      <w:numFmt w:val="decimal"/>
      <w:lvlText w:val="%7."/>
      <w:lvlJc w:val="left"/>
      <w:pPr>
        <w:tabs>
          <w:tab w:val="num" w:pos="5760"/>
        </w:tabs>
        <w:ind w:left="5760" w:hanging="360"/>
      </w:pPr>
    </w:lvl>
    <w:lvl w:ilvl="7" w:tplc="81E8168E" w:tentative="1">
      <w:start w:val="1"/>
      <w:numFmt w:val="decimal"/>
      <w:lvlText w:val="%8."/>
      <w:lvlJc w:val="left"/>
      <w:pPr>
        <w:tabs>
          <w:tab w:val="num" w:pos="6480"/>
        </w:tabs>
        <w:ind w:left="6480" w:hanging="360"/>
      </w:pPr>
    </w:lvl>
    <w:lvl w:ilvl="8" w:tplc="A5F2DF2A" w:tentative="1">
      <w:start w:val="1"/>
      <w:numFmt w:val="decimal"/>
      <w:lvlText w:val="%9."/>
      <w:lvlJc w:val="left"/>
      <w:pPr>
        <w:tabs>
          <w:tab w:val="num" w:pos="7200"/>
        </w:tabs>
        <w:ind w:left="7200" w:hanging="360"/>
      </w:pPr>
    </w:lvl>
  </w:abstractNum>
  <w:abstractNum w:abstractNumId="4">
    <w:nsid w:val="144D0FD8"/>
    <w:multiLevelType w:val="hybridMultilevel"/>
    <w:tmpl w:val="069033A8"/>
    <w:lvl w:ilvl="0" w:tplc="9C887B1E">
      <w:start w:val="1"/>
      <w:numFmt w:val="lowerRoman"/>
      <w:lvlText w:val="(%1)"/>
      <w:lvlJc w:val="left"/>
      <w:pPr>
        <w:ind w:left="2520" w:hanging="72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63786C"/>
    <w:multiLevelType w:val="hybridMultilevel"/>
    <w:tmpl w:val="18503250"/>
    <w:lvl w:ilvl="0" w:tplc="9C887B1E">
      <w:start w:val="1"/>
      <w:numFmt w:val="lowerRoman"/>
      <w:lvlText w:val="(%1)"/>
      <w:lvlJc w:val="left"/>
      <w:pPr>
        <w:ind w:left="2520" w:hanging="72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6572F3"/>
    <w:multiLevelType w:val="hybridMultilevel"/>
    <w:tmpl w:val="BDB2DEDC"/>
    <w:lvl w:ilvl="0" w:tplc="926004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C101DC0"/>
    <w:multiLevelType w:val="hybridMultilevel"/>
    <w:tmpl w:val="740EB3B2"/>
    <w:lvl w:ilvl="0" w:tplc="07BE4A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7E0FC7"/>
    <w:multiLevelType w:val="hybridMultilevel"/>
    <w:tmpl w:val="665E7D94"/>
    <w:lvl w:ilvl="0" w:tplc="38D6B1BA">
      <w:start w:val="1"/>
      <w:numFmt w:val="lowerRoman"/>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1FBA7F18">
      <w:start w:val="6"/>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883DB6"/>
    <w:multiLevelType w:val="hybridMultilevel"/>
    <w:tmpl w:val="CE320430"/>
    <w:lvl w:ilvl="0" w:tplc="9C887B1E">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D370E1"/>
    <w:multiLevelType w:val="hybridMultilevel"/>
    <w:tmpl w:val="7B6C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2E5917"/>
    <w:multiLevelType w:val="hybridMultilevel"/>
    <w:tmpl w:val="06E85202"/>
    <w:lvl w:ilvl="0" w:tplc="0409000F">
      <w:start w:val="1"/>
      <w:numFmt w:val="decimal"/>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1FBA7F18">
      <w:start w:val="6"/>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3C4CC3"/>
    <w:multiLevelType w:val="hybridMultilevel"/>
    <w:tmpl w:val="8DF80C9E"/>
    <w:lvl w:ilvl="0" w:tplc="859C1F98">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D562CF5"/>
    <w:multiLevelType w:val="hybridMultilevel"/>
    <w:tmpl w:val="CE320430"/>
    <w:lvl w:ilvl="0" w:tplc="9C887B1E">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1BE3274"/>
    <w:multiLevelType w:val="hybridMultilevel"/>
    <w:tmpl w:val="7B6C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C51E39"/>
    <w:multiLevelType w:val="hybridMultilevel"/>
    <w:tmpl w:val="614AE03A"/>
    <w:lvl w:ilvl="0" w:tplc="2D0CA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2354C2"/>
    <w:multiLevelType w:val="hybridMultilevel"/>
    <w:tmpl w:val="57AA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37D44"/>
    <w:multiLevelType w:val="hybridMultilevel"/>
    <w:tmpl w:val="7472C52E"/>
    <w:lvl w:ilvl="0" w:tplc="B708467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7870CFC"/>
    <w:multiLevelType w:val="hybridMultilevel"/>
    <w:tmpl w:val="A86E314A"/>
    <w:lvl w:ilvl="0" w:tplc="38D6B1BA">
      <w:start w:val="1"/>
      <w:numFmt w:val="lowerRoman"/>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1FBA7F18">
      <w:start w:val="6"/>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9E26E16"/>
    <w:multiLevelType w:val="multilevel"/>
    <w:tmpl w:val="377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FB7104"/>
    <w:multiLevelType w:val="hybridMultilevel"/>
    <w:tmpl w:val="886AE2E2"/>
    <w:lvl w:ilvl="0" w:tplc="20FCE9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E0F200A"/>
    <w:multiLevelType w:val="hybridMultilevel"/>
    <w:tmpl w:val="A1D60250"/>
    <w:lvl w:ilvl="0" w:tplc="2F80A6BC">
      <w:start w:val="1"/>
      <w:numFmt w:val="decimal"/>
      <w:lvlText w:val="%1."/>
      <w:lvlJc w:val="left"/>
      <w:pPr>
        <w:tabs>
          <w:tab w:val="num" w:pos="720"/>
        </w:tabs>
        <w:ind w:left="720" w:hanging="360"/>
      </w:pPr>
    </w:lvl>
    <w:lvl w:ilvl="1" w:tplc="F39EA48A" w:tentative="1">
      <w:start w:val="1"/>
      <w:numFmt w:val="decimal"/>
      <w:lvlText w:val="%2."/>
      <w:lvlJc w:val="left"/>
      <w:pPr>
        <w:tabs>
          <w:tab w:val="num" w:pos="1440"/>
        </w:tabs>
        <w:ind w:left="1440" w:hanging="360"/>
      </w:pPr>
    </w:lvl>
    <w:lvl w:ilvl="2" w:tplc="D58CFAC8" w:tentative="1">
      <w:start w:val="1"/>
      <w:numFmt w:val="decimal"/>
      <w:lvlText w:val="%3."/>
      <w:lvlJc w:val="left"/>
      <w:pPr>
        <w:tabs>
          <w:tab w:val="num" w:pos="2160"/>
        </w:tabs>
        <w:ind w:left="2160" w:hanging="360"/>
      </w:pPr>
    </w:lvl>
    <w:lvl w:ilvl="3" w:tplc="714835C2" w:tentative="1">
      <w:start w:val="1"/>
      <w:numFmt w:val="decimal"/>
      <w:lvlText w:val="%4."/>
      <w:lvlJc w:val="left"/>
      <w:pPr>
        <w:tabs>
          <w:tab w:val="num" w:pos="2880"/>
        </w:tabs>
        <w:ind w:left="2880" w:hanging="360"/>
      </w:pPr>
    </w:lvl>
    <w:lvl w:ilvl="4" w:tplc="E4FAF3C2" w:tentative="1">
      <w:start w:val="1"/>
      <w:numFmt w:val="decimal"/>
      <w:lvlText w:val="%5."/>
      <w:lvlJc w:val="left"/>
      <w:pPr>
        <w:tabs>
          <w:tab w:val="num" w:pos="3600"/>
        </w:tabs>
        <w:ind w:left="3600" w:hanging="360"/>
      </w:pPr>
    </w:lvl>
    <w:lvl w:ilvl="5" w:tplc="14B49708" w:tentative="1">
      <w:start w:val="1"/>
      <w:numFmt w:val="decimal"/>
      <w:lvlText w:val="%6."/>
      <w:lvlJc w:val="left"/>
      <w:pPr>
        <w:tabs>
          <w:tab w:val="num" w:pos="4320"/>
        </w:tabs>
        <w:ind w:left="4320" w:hanging="360"/>
      </w:pPr>
    </w:lvl>
    <w:lvl w:ilvl="6" w:tplc="724C650C" w:tentative="1">
      <w:start w:val="1"/>
      <w:numFmt w:val="decimal"/>
      <w:lvlText w:val="%7."/>
      <w:lvlJc w:val="left"/>
      <w:pPr>
        <w:tabs>
          <w:tab w:val="num" w:pos="5040"/>
        </w:tabs>
        <w:ind w:left="5040" w:hanging="360"/>
      </w:pPr>
    </w:lvl>
    <w:lvl w:ilvl="7" w:tplc="EEFCC3E4" w:tentative="1">
      <w:start w:val="1"/>
      <w:numFmt w:val="decimal"/>
      <w:lvlText w:val="%8."/>
      <w:lvlJc w:val="left"/>
      <w:pPr>
        <w:tabs>
          <w:tab w:val="num" w:pos="5760"/>
        </w:tabs>
        <w:ind w:left="5760" w:hanging="360"/>
      </w:pPr>
    </w:lvl>
    <w:lvl w:ilvl="8" w:tplc="837242EE" w:tentative="1">
      <w:start w:val="1"/>
      <w:numFmt w:val="decimal"/>
      <w:lvlText w:val="%9."/>
      <w:lvlJc w:val="left"/>
      <w:pPr>
        <w:tabs>
          <w:tab w:val="num" w:pos="6480"/>
        </w:tabs>
        <w:ind w:left="6480" w:hanging="360"/>
      </w:pPr>
    </w:lvl>
  </w:abstractNum>
  <w:abstractNum w:abstractNumId="22">
    <w:nsid w:val="62E11C66"/>
    <w:multiLevelType w:val="hybridMultilevel"/>
    <w:tmpl w:val="53C4F22C"/>
    <w:lvl w:ilvl="0" w:tplc="38D6B1BA">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4C0F1A"/>
    <w:multiLevelType w:val="multilevel"/>
    <w:tmpl w:val="100841C2"/>
    <w:lvl w:ilvl="0">
      <w:start w:val="1"/>
      <w:numFmt w:val="lowerLetter"/>
      <w:lvlText w:val="%1)"/>
      <w:lvlJc w:val="left"/>
      <w:pPr>
        <w:ind w:left="2340" w:hanging="360"/>
      </w:pPr>
    </w:lvl>
    <w:lvl w:ilvl="1">
      <w:start w:val="1"/>
      <w:numFmt w:val="lowerLetter"/>
      <w:lvlText w:val="%2)"/>
      <w:lvlJc w:val="left"/>
      <w:pPr>
        <w:ind w:left="2700" w:hanging="360"/>
      </w:pPr>
    </w:lvl>
    <w:lvl w:ilvl="2">
      <w:start w:val="1"/>
      <w:numFmt w:val="lowerRoman"/>
      <w:lvlText w:val="%3)"/>
      <w:lvlJc w:val="left"/>
      <w:pPr>
        <w:ind w:left="3060" w:hanging="360"/>
      </w:pPr>
    </w:lvl>
    <w:lvl w:ilvl="3">
      <w:start w:val="1"/>
      <w:numFmt w:val="decimal"/>
      <w:lvlText w:val="(%4)"/>
      <w:lvlJc w:val="left"/>
      <w:pPr>
        <w:ind w:left="3420" w:hanging="360"/>
      </w:pPr>
    </w:lvl>
    <w:lvl w:ilvl="4">
      <w:start w:val="1"/>
      <w:numFmt w:val="lowerLetter"/>
      <w:lvlText w:val="(%5)"/>
      <w:lvlJc w:val="left"/>
      <w:pPr>
        <w:ind w:left="3780" w:hanging="360"/>
      </w:pPr>
    </w:lvl>
    <w:lvl w:ilvl="5">
      <w:start w:val="1"/>
      <w:numFmt w:val="lowerRoman"/>
      <w:lvlText w:val="(%6)"/>
      <w:lvlJc w:val="left"/>
      <w:pPr>
        <w:ind w:left="4140" w:hanging="360"/>
      </w:pPr>
    </w:lvl>
    <w:lvl w:ilvl="6">
      <w:start w:val="1"/>
      <w:numFmt w:val="decimal"/>
      <w:lvlText w:val="%7."/>
      <w:lvlJc w:val="left"/>
      <w:pPr>
        <w:ind w:left="4500" w:hanging="360"/>
      </w:pPr>
    </w:lvl>
    <w:lvl w:ilvl="7">
      <w:start w:val="1"/>
      <w:numFmt w:val="lowerLetter"/>
      <w:lvlText w:val="%8."/>
      <w:lvlJc w:val="left"/>
      <w:pPr>
        <w:ind w:left="4860" w:hanging="360"/>
      </w:pPr>
    </w:lvl>
    <w:lvl w:ilvl="8">
      <w:start w:val="1"/>
      <w:numFmt w:val="lowerRoman"/>
      <w:lvlText w:val="%9."/>
      <w:lvlJc w:val="left"/>
      <w:pPr>
        <w:ind w:left="5220" w:hanging="360"/>
      </w:pPr>
    </w:lvl>
  </w:abstractNum>
  <w:abstractNum w:abstractNumId="24">
    <w:nsid w:val="6640023B"/>
    <w:multiLevelType w:val="hybridMultilevel"/>
    <w:tmpl w:val="78688EEC"/>
    <w:lvl w:ilvl="0" w:tplc="7BB695AE">
      <w:start w:val="1"/>
      <w:numFmt w:val="lowerRoman"/>
      <w:lvlText w:val="(%1)"/>
      <w:lvlJc w:val="left"/>
      <w:pPr>
        <w:ind w:left="1800" w:hanging="72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9E701A5"/>
    <w:multiLevelType w:val="hybridMultilevel"/>
    <w:tmpl w:val="CE320430"/>
    <w:lvl w:ilvl="0" w:tplc="9C887B1E">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772A5B"/>
    <w:multiLevelType w:val="hybridMultilevel"/>
    <w:tmpl w:val="CB003E66"/>
    <w:lvl w:ilvl="0" w:tplc="B7DE67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1466DB1"/>
    <w:multiLevelType w:val="hybridMultilevel"/>
    <w:tmpl w:val="D92E71A2"/>
    <w:lvl w:ilvl="0" w:tplc="6BD66B8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72020C3B"/>
    <w:multiLevelType w:val="hybridMultilevel"/>
    <w:tmpl w:val="78688EEC"/>
    <w:lvl w:ilvl="0" w:tplc="7BB695AE">
      <w:start w:val="1"/>
      <w:numFmt w:val="lowerRoman"/>
      <w:lvlText w:val="(%1)"/>
      <w:lvlJc w:val="left"/>
      <w:pPr>
        <w:ind w:left="1800" w:hanging="72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73D37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78A3E97"/>
    <w:multiLevelType w:val="hybridMultilevel"/>
    <w:tmpl w:val="CE320430"/>
    <w:lvl w:ilvl="0" w:tplc="9C887B1E">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BF948A7"/>
    <w:multiLevelType w:val="hybridMultilevel"/>
    <w:tmpl w:val="78FE3266"/>
    <w:lvl w:ilvl="0" w:tplc="0409000F">
      <w:start w:val="1"/>
      <w:numFmt w:val="decimal"/>
      <w:lvlText w:val="%1."/>
      <w:lvlJc w:val="left"/>
      <w:pPr>
        <w:tabs>
          <w:tab w:val="num" w:pos="1800"/>
        </w:tabs>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7"/>
  </w:num>
  <w:num w:numId="3">
    <w:abstractNumId w:val="16"/>
  </w:num>
  <w:num w:numId="4">
    <w:abstractNumId w:val="10"/>
  </w:num>
  <w:num w:numId="5">
    <w:abstractNumId w:val="14"/>
  </w:num>
  <w:num w:numId="6">
    <w:abstractNumId w:val="8"/>
  </w:num>
  <w:num w:numId="7">
    <w:abstractNumId w:val="20"/>
  </w:num>
  <w:num w:numId="8">
    <w:abstractNumId w:val="26"/>
  </w:num>
  <w:num w:numId="9">
    <w:abstractNumId w:val="1"/>
  </w:num>
  <w:num w:numId="10">
    <w:abstractNumId w:val="25"/>
  </w:num>
  <w:num w:numId="11">
    <w:abstractNumId w:val="13"/>
  </w:num>
  <w:num w:numId="12">
    <w:abstractNumId w:val="30"/>
  </w:num>
  <w:num w:numId="13">
    <w:abstractNumId w:val="24"/>
  </w:num>
  <w:num w:numId="14">
    <w:abstractNumId w:val="2"/>
  </w:num>
  <w:num w:numId="15">
    <w:abstractNumId w:val="4"/>
  </w:num>
  <w:num w:numId="16">
    <w:abstractNumId w:val="5"/>
  </w:num>
  <w:num w:numId="17">
    <w:abstractNumId w:val="15"/>
  </w:num>
  <w:num w:numId="18">
    <w:abstractNumId w:val="19"/>
  </w:num>
  <w:num w:numId="19">
    <w:abstractNumId w:val="9"/>
  </w:num>
  <w:num w:numId="20">
    <w:abstractNumId w:val="17"/>
  </w:num>
  <w:num w:numId="21">
    <w:abstractNumId w:val="12"/>
  </w:num>
  <w:num w:numId="22">
    <w:abstractNumId w:val="0"/>
  </w:num>
  <w:num w:numId="23">
    <w:abstractNumId w:val="28"/>
  </w:num>
  <w:num w:numId="24">
    <w:abstractNumId w:val="6"/>
  </w:num>
  <w:num w:numId="25">
    <w:abstractNumId w:val="29"/>
  </w:num>
  <w:num w:numId="26">
    <w:abstractNumId w:val="23"/>
  </w:num>
  <w:num w:numId="27">
    <w:abstractNumId w:val="21"/>
  </w:num>
  <w:num w:numId="28">
    <w:abstractNumId w:val="11"/>
  </w:num>
  <w:num w:numId="29">
    <w:abstractNumId w:val="31"/>
  </w:num>
  <w:num w:numId="30">
    <w:abstractNumId w:val="22"/>
  </w:num>
  <w:num w:numId="31">
    <w:abstractNumId w:val="7"/>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A2493"/>
    <w:rsid w:val="000027E1"/>
    <w:rsid w:val="000303E8"/>
    <w:rsid w:val="0003608B"/>
    <w:rsid w:val="000470F6"/>
    <w:rsid w:val="000709E9"/>
    <w:rsid w:val="00086B6A"/>
    <w:rsid w:val="000A3596"/>
    <w:rsid w:val="000B3E27"/>
    <w:rsid w:val="000C2121"/>
    <w:rsid w:val="000C32A9"/>
    <w:rsid w:val="000C4F14"/>
    <w:rsid w:val="000C6073"/>
    <w:rsid w:val="000D01A6"/>
    <w:rsid w:val="000D2245"/>
    <w:rsid w:val="000D50DD"/>
    <w:rsid w:val="000E7550"/>
    <w:rsid w:val="000F4344"/>
    <w:rsid w:val="00103696"/>
    <w:rsid w:val="00104402"/>
    <w:rsid w:val="00110BCF"/>
    <w:rsid w:val="00126F23"/>
    <w:rsid w:val="001427DF"/>
    <w:rsid w:val="00146909"/>
    <w:rsid w:val="00151535"/>
    <w:rsid w:val="001653F3"/>
    <w:rsid w:val="00174434"/>
    <w:rsid w:val="001C36BF"/>
    <w:rsid w:val="001D1120"/>
    <w:rsid w:val="001D64E5"/>
    <w:rsid w:val="001E51C5"/>
    <w:rsid w:val="001F40CD"/>
    <w:rsid w:val="001F5BBD"/>
    <w:rsid w:val="00217D24"/>
    <w:rsid w:val="00220C30"/>
    <w:rsid w:val="00222A5B"/>
    <w:rsid w:val="002260C7"/>
    <w:rsid w:val="002347DE"/>
    <w:rsid w:val="00240F4E"/>
    <w:rsid w:val="0024215E"/>
    <w:rsid w:val="00242E8C"/>
    <w:rsid w:val="00243171"/>
    <w:rsid w:val="002558A8"/>
    <w:rsid w:val="00266DA5"/>
    <w:rsid w:val="00274F9C"/>
    <w:rsid w:val="00290ADE"/>
    <w:rsid w:val="00296EB9"/>
    <w:rsid w:val="002A35F5"/>
    <w:rsid w:val="002A4848"/>
    <w:rsid w:val="002A736A"/>
    <w:rsid w:val="002B1CFD"/>
    <w:rsid w:val="002B4872"/>
    <w:rsid w:val="002D4225"/>
    <w:rsid w:val="002F7696"/>
    <w:rsid w:val="00314500"/>
    <w:rsid w:val="00315297"/>
    <w:rsid w:val="003261BC"/>
    <w:rsid w:val="00330635"/>
    <w:rsid w:val="00335180"/>
    <w:rsid w:val="0034011D"/>
    <w:rsid w:val="003425D4"/>
    <w:rsid w:val="00373559"/>
    <w:rsid w:val="00377837"/>
    <w:rsid w:val="00381B14"/>
    <w:rsid w:val="00394B25"/>
    <w:rsid w:val="0039648F"/>
    <w:rsid w:val="003B0B89"/>
    <w:rsid w:val="003B23BF"/>
    <w:rsid w:val="003B2E7D"/>
    <w:rsid w:val="003B6BBE"/>
    <w:rsid w:val="003C787B"/>
    <w:rsid w:val="003D0676"/>
    <w:rsid w:val="003D27CC"/>
    <w:rsid w:val="003E0AF6"/>
    <w:rsid w:val="003E25F0"/>
    <w:rsid w:val="003F066D"/>
    <w:rsid w:val="004103AC"/>
    <w:rsid w:val="00424E11"/>
    <w:rsid w:val="0045133E"/>
    <w:rsid w:val="004524E0"/>
    <w:rsid w:val="00456A63"/>
    <w:rsid w:val="00462CFD"/>
    <w:rsid w:val="00481435"/>
    <w:rsid w:val="00486D07"/>
    <w:rsid w:val="004A20AA"/>
    <w:rsid w:val="004B10C8"/>
    <w:rsid w:val="004E4B97"/>
    <w:rsid w:val="004F2E05"/>
    <w:rsid w:val="004F6C80"/>
    <w:rsid w:val="0050629E"/>
    <w:rsid w:val="005230B2"/>
    <w:rsid w:val="00526EC4"/>
    <w:rsid w:val="005308F4"/>
    <w:rsid w:val="0054430F"/>
    <w:rsid w:val="00553A6C"/>
    <w:rsid w:val="005A2BB5"/>
    <w:rsid w:val="005A6780"/>
    <w:rsid w:val="005B326B"/>
    <w:rsid w:val="005C3687"/>
    <w:rsid w:val="005E699F"/>
    <w:rsid w:val="005F1863"/>
    <w:rsid w:val="005F27F5"/>
    <w:rsid w:val="00600B6D"/>
    <w:rsid w:val="006178CD"/>
    <w:rsid w:val="00626C28"/>
    <w:rsid w:val="006449A5"/>
    <w:rsid w:val="00653B77"/>
    <w:rsid w:val="0065752E"/>
    <w:rsid w:val="00661353"/>
    <w:rsid w:val="006631A2"/>
    <w:rsid w:val="0066445F"/>
    <w:rsid w:val="00665285"/>
    <w:rsid w:val="006824BC"/>
    <w:rsid w:val="0068353D"/>
    <w:rsid w:val="00683F11"/>
    <w:rsid w:val="00686E97"/>
    <w:rsid w:val="00695260"/>
    <w:rsid w:val="00695AE3"/>
    <w:rsid w:val="006C2147"/>
    <w:rsid w:val="006D308C"/>
    <w:rsid w:val="006E7E5D"/>
    <w:rsid w:val="00703195"/>
    <w:rsid w:val="00706D43"/>
    <w:rsid w:val="00727FC4"/>
    <w:rsid w:val="00733720"/>
    <w:rsid w:val="007427C1"/>
    <w:rsid w:val="0077141D"/>
    <w:rsid w:val="007832A1"/>
    <w:rsid w:val="00791CCD"/>
    <w:rsid w:val="007B0ADF"/>
    <w:rsid w:val="007C4252"/>
    <w:rsid w:val="007D5141"/>
    <w:rsid w:val="007D5F32"/>
    <w:rsid w:val="007F6452"/>
    <w:rsid w:val="0080038D"/>
    <w:rsid w:val="00805F2E"/>
    <w:rsid w:val="00836DA3"/>
    <w:rsid w:val="008806D4"/>
    <w:rsid w:val="00880DDD"/>
    <w:rsid w:val="008844E6"/>
    <w:rsid w:val="00886B35"/>
    <w:rsid w:val="0088740A"/>
    <w:rsid w:val="00891A80"/>
    <w:rsid w:val="00894E21"/>
    <w:rsid w:val="008A25AB"/>
    <w:rsid w:val="008A6368"/>
    <w:rsid w:val="008B608D"/>
    <w:rsid w:val="008E4655"/>
    <w:rsid w:val="008F7508"/>
    <w:rsid w:val="00904A00"/>
    <w:rsid w:val="00914569"/>
    <w:rsid w:val="00927A5A"/>
    <w:rsid w:val="0099182B"/>
    <w:rsid w:val="009C1D1D"/>
    <w:rsid w:val="009D6BC4"/>
    <w:rsid w:val="009F493E"/>
    <w:rsid w:val="00A05D05"/>
    <w:rsid w:val="00A10E97"/>
    <w:rsid w:val="00A54B48"/>
    <w:rsid w:val="00A71902"/>
    <w:rsid w:val="00A73A39"/>
    <w:rsid w:val="00A805CB"/>
    <w:rsid w:val="00A8117D"/>
    <w:rsid w:val="00A92CDC"/>
    <w:rsid w:val="00AB1A23"/>
    <w:rsid w:val="00AB381D"/>
    <w:rsid w:val="00AC57D9"/>
    <w:rsid w:val="00AD7ACC"/>
    <w:rsid w:val="00B01C1D"/>
    <w:rsid w:val="00B56F47"/>
    <w:rsid w:val="00B60B1F"/>
    <w:rsid w:val="00B80E51"/>
    <w:rsid w:val="00B9062F"/>
    <w:rsid w:val="00B928D9"/>
    <w:rsid w:val="00BA1D8A"/>
    <w:rsid w:val="00BB0156"/>
    <w:rsid w:val="00BD0AA1"/>
    <w:rsid w:val="00BE1C0E"/>
    <w:rsid w:val="00BE4B32"/>
    <w:rsid w:val="00BF0AC0"/>
    <w:rsid w:val="00C10700"/>
    <w:rsid w:val="00C13D13"/>
    <w:rsid w:val="00C14E3A"/>
    <w:rsid w:val="00C15386"/>
    <w:rsid w:val="00C47100"/>
    <w:rsid w:val="00C572C9"/>
    <w:rsid w:val="00C631F7"/>
    <w:rsid w:val="00C63378"/>
    <w:rsid w:val="00C634E8"/>
    <w:rsid w:val="00C64EDC"/>
    <w:rsid w:val="00C66617"/>
    <w:rsid w:val="00C7710B"/>
    <w:rsid w:val="00C85CF1"/>
    <w:rsid w:val="00C915C9"/>
    <w:rsid w:val="00CC2349"/>
    <w:rsid w:val="00CD1AEB"/>
    <w:rsid w:val="00CE1FD4"/>
    <w:rsid w:val="00CE5212"/>
    <w:rsid w:val="00CF0E18"/>
    <w:rsid w:val="00D01A7D"/>
    <w:rsid w:val="00D11D4F"/>
    <w:rsid w:val="00D136A9"/>
    <w:rsid w:val="00D22631"/>
    <w:rsid w:val="00D32575"/>
    <w:rsid w:val="00D3307B"/>
    <w:rsid w:val="00D3406A"/>
    <w:rsid w:val="00D405C8"/>
    <w:rsid w:val="00D416B4"/>
    <w:rsid w:val="00D759A5"/>
    <w:rsid w:val="00D83DC8"/>
    <w:rsid w:val="00D85E5C"/>
    <w:rsid w:val="00D914EA"/>
    <w:rsid w:val="00DA2493"/>
    <w:rsid w:val="00DA4741"/>
    <w:rsid w:val="00DA5D26"/>
    <w:rsid w:val="00DB4469"/>
    <w:rsid w:val="00DC581A"/>
    <w:rsid w:val="00DD243A"/>
    <w:rsid w:val="00DD7C1A"/>
    <w:rsid w:val="00DF5A9C"/>
    <w:rsid w:val="00E14A29"/>
    <w:rsid w:val="00E36DA8"/>
    <w:rsid w:val="00E66C7C"/>
    <w:rsid w:val="00E76BC6"/>
    <w:rsid w:val="00E86A71"/>
    <w:rsid w:val="00E92AC5"/>
    <w:rsid w:val="00EA6DEC"/>
    <w:rsid w:val="00ED0CCC"/>
    <w:rsid w:val="00ED3C57"/>
    <w:rsid w:val="00F01225"/>
    <w:rsid w:val="00F1641F"/>
    <w:rsid w:val="00F164CB"/>
    <w:rsid w:val="00F23E42"/>
    <w:rsid w:val="00F240A5"/>
    <w:rsid w:val="00F30AAC"/>
    <w:rsid w:val="00F35EB3"/>
    <w:rsid w:val="00F371BD"/>
    <w:rsid w:val="00F372B3"/>
    <w:rsid w:val="00F61456"/>
    <w:rsid w:val="00F6655B"/>
    <w:rsid w:val="00F7215F"/>
    <w:rsid w:val="00F8632D"/>
    <w:rsid w:val="00F971E2"/>
    <w:rsid w:val="00FA084E"/>
    <w:rsid w:val="00FB4C92"/>
    <w:rsid w:val="00FC2505"/>
    <w:rsid w:val="00FC4518"/>
    <w:rsid w:val="00FD4C67"/>
    <w:rsid w:val="00FD56AA"/>
    <w:rsid w:val="00FE4951"/>
    <w:rsid w:val="00FE4C33"/>
    <w:rsid w:val="00FE5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2"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9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4690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A2493"/>
    <w:pPr>
      <w:jc w:val="both"/>
    </w:pPr>
  </w:style>
  <w:style w:type="character" w:customStyle="1" w:styleId="BodyText2Char">
    <w:name w:val="Body Text 2 Char"/>
    <w:basedOn w:val="DefaultParagraphFont"/>
    <w:link w:val="BodyText2"/>
    <w:rsid w:val="00DA2493"/>
    <w:rPr>
      <w:rFonts w:ascii="Times New Roman" w:eastAsia="Times New Roman" w:hAnsi="Times New Roman" w:cs="Times New Roman"/>
      <w:sz w:val="24"/>
      <w:szCs w:val="24"/>
    </w:rPr>
  </w:style>
  <w:style w:type="paragraph" w:styleId="Footer">
    <w:name w:val="footer"/>
    <w:basedOn w:val="Normal"/>
    <w:link w:val="FooterChar"/>
    <w:rsid w:val="00DA2493"/>
    <w:pPr>
      <w:tabs>
        <w:tab w:val="center" w:pos="4320"/>
        <w:tab w:val="right" w:pos="8640"/>
      </w:tabs>
    </w:pPr>
  </w:style>
  <w:style w:type="character" w:customStyle="1" w:styleId="FooterChar">
    <w:name w:val="Footer Char"/>
    <w:basedOn w:val="DefaultParagraphFont"/>
    <w:link w:val="Footer"/>
    <w:rsid w:val="00DA2493"/>
    <w:rPr>
      <w:rFonts w:ascii="Times New Roman" w:eastAsia="Times New Roman" w:hAnsi="Times New Roman" w:cs="Times New Roman"/>
      <w:sz w:val="24"/>
      <w:szCs w:val="24"/>
    </w:rPr>
  </w:style>
  <w:style w:type="paragraph" w:styleId="BodyTextIndent2">
    <w:name w:val="Body Text Indent 2"/>
    <w:basedOn w:val="Normal"/>
    <w:link w:val="BodyTextIndent2Char"/>
    <w:rsid w:val="00DA2493"/>
    <w:pPr>
      <w:ind w:left="1440"/>
      <w:jc w:val="both"/>
    </w:pPr>
  </w:style>
  <w:style w:type="character" w:customStyle="1" w:styleId="BodyTextIndent2Char">
    <w:name w:val="Body Text Indent 2 Char"/>
    <w:basedOn w:val="DefaultParagraphFont"/>
    <w:link w:val="BodyTextIndent2"/>
    <w:rsid w:val="00DA2493"/>
    <w:rPr>
      <w:rFonts w:ascii="Times New Roman" w:eastAsia="Times New Roman" w:hAnsi="Times New Roman" w:cs="Times New Roman"/>
      <w:sz w:val="24"/>
      <w:szCs w:val="24"/>
    </w:rPr>
  </w:style>
  <w:style w:type="paragraph" w:styleId="ListParagraph">
    <w:name w:val="List Paragraph"/>
    <w:basedOn w:val="Normal"/>
    <w:uiPriority w:val="34"/>
    <w:qFormat/>
    <w:rsid w:val="00DD7C1A"/>
    <w:pPr>
      <w:ind w:left="720"/>
      <w:contextualSpacing/>
    </w:pPr>
  </w:style>
  <w:style w:type="paragraph" w:styleId="NoSpacing">
    <w:name w:val="No Spacing"/>
    <w:qFormat/>
    <w:rsid w:val="00E14A29"/>
    <w:pPr>
      <w:spacing w:after="0" w:line="240" w:lineRule="auto"/>
    </w:pPr>
    <w:rPr>
      <w:rFonts w:ascii="Calibri" w:eastAsia="Times New Roman" w:hAnsi="Calibri" w:cs="Times New Roman"/>
      <w:lang w:val="en-IN" w:eastAsia="en-IN"/>
    </w:rPr>
  </w:style>
  <w:style w:type="paragraph" w:styleId="CommentText">
    <w:name w:val="annotation text"/>
    <w:basedOn w:val="Normal"/>
    <w:link w:val="CommentTextChar"/>
    <w:uiPriority w:val="99"/>
    <w:semiHidden/>
    <w:unhideWhenUsed/>
    <w:rsid w:val="00E14A29"/>
    <w:rPr>
      <w:sz w:val="20"/>
      <w:szCs w:val="20"/>
    </w:rPr>
  </w:style>
  <w:style w:type="character" w:customStyle="1" w:styleId="CommentTextChar">
    <w:name w:val="Comment Text Char"/>
    <w:basedOn w:val="DefaultParagraphFont"/>
    <w:link w:val="CommentText"/>
    <w:uiPriority w:val="99"/>
    <w:semiHidden/>
    <w:rsid w:val="00E14A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4A29"/>
    <w:pPr>
      <w:spacing w:after="200"/>
    </w:pPr>
    <w:rPr>
      <w:rFonts w:ascii="Calibri" w:hAnsi="Calibri"/>
      <w:b/>
      <w:bCs/>
      <w:lang w:val="en-IN" w:eastAsia="en-IN"/>
    </w:rPr>
  </w:style>
  <w:style w:type="character" w:customStyle="1" w:styleId="CommentSubjectChar">
    <w:name w:val="Comment Subject Char"/>
    <w:basedOn w:val="CommentTextChar"/>
    <w:link w:val="CommentSubject"/>
    <w:uiPriority w:val="99"/>
    <w:semiHidden/>
    <w:rsid w:val="00E14A29"/>
    <w:rPr>
      <w:rFonts w:ascii="Calibri" w:hAnsi="Calibri"/>
      <w:b/>
      <w:bCs/>
      <w:lang w:val="en-IN" w:eastAsia="en-IN"/>
    </w:rPr>
  </w:style>
  <w:style w:type="character" w:customStyle="1" w:styleId="Heading1Char">
    <w:name w:val="Heading 1 Char"/>
    <w:basedOn w:val="DefaultParagraphFont"/>
    <w:link w:val="Heading1"/>
    <w:uiPriority w:val="9"/>
    <w:rsid w:val="001469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6909"/>
    <w:pPr>
      <w:spacing w:before="100" w:beforeAutospacing="1" w:after="100" w:afterAutospacing="1"/>
    </w:pPr>
  </w:style>
  <w:style w:type="character" w:styleId="Strong">
    <w:name w:val="Strong"/>
    <w:basedOn w:val="DefaultParagraphFont"/>
    <w:uiPriority w:val="22"/>
    <w:qFormat/>
    <w:rsid w:val="00146909"/>
    <w:rPr>
      <w:b/>
      <w:bCs/>
    </w:rPr>
  </w:style>
  <w:style w:type="character" w:styleId="Hyperlink">
    <w:name w:val="Hyperlink"/>
    <w:basedOn w:val="DefaultParagraphFont"/>
    <w:uiPriority w:val="99"/>
    <w:semiHidden/>
    <w:unhideWhenUsed/>
    <w:rsid w:val="00146909"/>
    <w:rPr>
      <w:color w:val="0000FF"/>
      <w:u w:val="single"/>
    </w:rPr>
  </w:style>
  <w:style w:type="table" w:styleId="TableGrid">
    <w:name w:val="Table Grid"/>
    <w:basedOn w:val="TableNormal"/>
    <w:uiPriority w:val="59"/>
    <w:rsid w:val="00F23E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23E42"/>
    <w:pPr>
      <w:tabs>
        <w:tab w:val="center" w:pos="4680"/>
        <w:tab w:val="right" w:pos="9360"/>
      </w:tabs>
    </w:pPr>
  </w:style>
  <w:style w:type="character" w:customStyle="1" w:styleId="HeaderChar">
    <w:name w:val="Header Char"/>
    <w:basedOn w:val="DefaultParagraphFont"/>
    <w:link w:val="Header"/>
    <w:uiPriority w:val="99"/>
    <w:semiHidden/>
    <w:rsid w:val="00F23E42"/>
    <w:rPr>
      <w:rFonts w:ascii="Times New Roman" w:eastAsia="Times New Roman" w:hAnsi="Times New Roman" w:cs="Times New Roman"/>
      <w:sz w:val="24"/>
      <w:szCs w:val="24"/>
    </w:rPr>
  </w:style>
  <w:style w:type="character" w:styleId="Emphasis">
    <w:name w:val="Emphasis"/>
    <w:basedOn w:val="DefaultParagraphFont"/>
    <w:uiPriority w:val="20"/>
    <w:qFormat/>
    <w:rsid w:val="003261BC"/>
    <w:rPr>
      <w:i/>
      <w:iCs/>
    </w:rPr>
  </w:style>
  <w:style w:type="paragraph" w:customStyle="1" w:styleId="authors">
    <w:name w:val="authors"/>
    <w:basedOn w:val="Normal"/>
    <w:rsid w:val="00665285"/>
    <w:pPr>
      <w:spacing w:before="100" w:beforeAutospacing="1" w:after="100" w:afterAutospacing="1"/>
    </w:pPr>
  </w:style>
  <w:style w:type="paragraph" w:customStyle="1" w:styleId="citationline">
    <w:name w:val="citationline"/>
    <w:basedOn w:val="Normal"/>
    <w:rsid w:val="00665285"/>
    <w:pPr>
      <w:spacing w:before="100" w:beforeAutospacing="1" w:after="100" w:afterAutospacing="1"/>
    </w:pPr>
  </w:style>
  <w:style w:type="character" w:customStyle="1" w:styleId="citation">
    <w:name w:val="citation"/>
    <w:basedOn w:val="DefaultParagraphFont"/>
    <w:rsid w:val="00665285"/>
  </w:style>
  <w:style w:type="character" w:customStyle="1" w:styleId="st">
    <w:name w:val="st"/>
    <w:basedOn w:val="DefaultParagraphFont"/>
    <w:rsid w:val="00CC2349"/>
  </w:style>
  <w:style w:type="character" w:customStyle="1" w:styleId="ref-journal">
    <w:name w:val="ref-journal"/>
    <w:basedOn w:val="DefaultParagraphFont"/>
    <w:rsid w:val="00CC2349"/>
  </w:style>
  <w:style w:type="character" w:customStyle="1" w:styleId="ref-vol">
    <w:name w:val="ref-vol"/>
    <w:basedOn w:val="DefaultParagraphFont"/>
    <w:rsid w:val="00CC2349"/>
  </w:style>
  <w:style w:type="paragraph" w:styleId="BodyText">
    <w:name w:val="Body Text"/>
    <w:basedOn w:val="Normal"/>
    <w:link w:val="BodyTextChar"/>
    <w:unhideWhenUsed/>
    <w:rsid w:val="003B6BBE"/>
    <w:pPr>
      <w:spacing w:after="120"/>
    </w:pPr>
  </w:style>
  <w:style w:type="character" w:customStyle="1" w:styleId="BodyTextChar">
    <w:name w:val="Body Text Char"/>
    <w:basedOn w:val="DefaultParagraphFont"/>
    <w:link w:val="BodyText"/>
    <w:rsid w:val="003B6BB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678956">
      <w:bodyDiv w:val="1"/>
      <w:marLeft w:val="0"/>
      <w:marRight w:val="0"/>
      <w:marTop w:val="0"/>
      <w:marBottom w:val="0"/>
      <w:divBdr>
        <w:top w:val="none" w:sz="0" w:space="0" w:color="auto"/>
        <w:left w:val="none" w:sz="0" w:space="0" w:color="auto"/>
        <w:bottom w:val="none" w:sz="0" w:space="0" w:color="auto"/>
        <w:right w:val="none" w:sz="0" w:space="0" w:color="auto"/>
      </w:divBdr>
      <w:divsChild>
        <w:div w:id="393091080">
          <w:marLeft w:val="0"/>
          <w:marRight w:val="0"/>
          <w:marTop w:val="0"/>
          <w:marBottom w:val="0"/>
          <w:divBdr>
            <w:top w:val="none" w:sz="0" w:space="0" w:color="auto"/>
            <w:left w:val="none" w:sz="0" w:space="0" w:color="auto"/>
            <w:bottom w:val="none" w:sz="0" w:space="0" w:color="auto"/>
            <w:right w:val="none" w:sz="0" w:space="0" w:color="auto"/>
          </w:divBdr>
        </w:div>
        <w:div w:id="159128110">
          <w:marLeft w:val="0"/>
          <w:marRight w:val="0"/>
          <w:marTop w:val="0"/>
          <w:marBottom w:val="0"/>
          <w:divBdr>
            <w:top w:val="none" w:sz="0" w:space="0" w:color="auto"/>
            <w:left w:val="none" w:sz="0" w:space="0" w:color="auto"/>
            <w:bottom w:val="none" w:sz="0" w:space="0" w:color="auto"/>
            <w:right w:val="none" w:sz="0" w:space="0" w:color="auto"/>
          </w:divBdr>
        </w:div>
        <w:div w:id="1986205731">
          <w:marLeft w:val="0"/>
          <w:marRight w:val="0"/>
          <w:marTop w:val="0"/>
          <w:marBottom w:val="0"/>
          <w:divBdr>
            <w:top w:val="none" w:sz="0" w:space="0" w:color="auto"/>
            <w:left w:val="none" w:sz="0" w:space="0" w:color="auto"/>
            <w:bottom w:val="none" w:sz="0" w:space="0" w:color="auto"/>
            <w:right w:val="none" w:sz="0" w:space="0" w:color="auto"/>
          </w:divBdr>
        </w:div>
        <w:div w:id="1959407616">
          <w:marLeft w:val="0"/>
          <w:marRight w:val="0"/>
          <w:marTop w:val="0"/>
          <w:marBottom w:val="0"/>
          <w:divBdr>
            <w:top w:val="none" w:sz="0" w:space="0" w:color="auto"/>
            <w:left w:val="none" w:sz="0" w:space="0" w:color="auto"/>
            <w:bottom w:val="none" w:sz="0" w:space="0" w:color="auto"/>
            <w:right w:val="none" w:sz="0" w:space="0" w:color="auto"/>
          </w:divBdr>
        </w:div>
        <w:div w:id="240726070">
          <w:marLeft w:val="0"/>
          <w:marRight w:val="0"/>
          <w:marTop w:val="0"/>
          <w:marBottom w:val="0"/>
          <w:divBdr>
            <w:top w:val="none" w:sz="0" w:space="0" w:color="auto"/>
            <w:left w:val="none" w:sz="0" w:space="0" w:color="auto"/>
            <w:bottom w:val="none" w:sz="0" w:space="0" w:color="auto"/>
            <w:right w:val="none" w:sz="0" w:space="0" w:color="auto"/>
          </w:divBdr>
        </w:div>
        <w:div w:id="283000937">
          <w:marLeft w:val="0"/>
          <w:marRight w:val="0"/>
          <w:marTop w:val="0"/>
          <w:marBottom w:val="0"/>
          <w:divBdr>
            <w:top w:val="none" w:sz="0" w:space="0" w:color="auto"/>
            <w:left w:val="none" w:sz="0" w:space="0" w:color="auto"/>
            <w:bottom w:val="none" w:sz="0" w:space="0" w:color="auto"/>
            <w:right w:val="none" w:sz="0" w:space="0" w:color="auto"/>
          </w:divBdr>
        </w:div>
        <w:div w:id="692654538">
          <w:marLeft w:val="0"/>
          <w:marRight w:val="0"/>
          <w:marTop w:val="0"/>
          <w:marBottom w:val="0"/>
          <w:divBdr>
            <w:top w:val="none" w:sz="0" w:space="0" w:color="auto"/>
            <w:left w:val="none" w:sz="0" w:space="0" w:color="auto"/>
            <w:bottom w:val="none" w:sz="0" w:space="0" w:color="auto"/>
            <w:right w:val="none" w:sz="0" w:space="0" w:color="auto"/>
          </w:divBdr>
        </w:div>
        <w:div w:id="247271372">
          <w:marLeft w:val="0"/>
          <w:marRight w:val="0"/>
          <w:marTop w:val="0"/>
          <w:marBottom w:val="0"/>
          <w:divBdr>
            <w:top w:val="none" w:sz="0" w:space="0" w:color="auto"/>
            <w:left w:val="none" w:sz="0" w:space="0" w:color="auto"/>
            <w:bottom w:val="none" w:sz="0" w:space="0" w:color="auto"/>
            <w:right w:val="none" w:sz="0" w:space="0" w:color="auto"/>
          </w:divBdr>
        </w:div>
      </w:divsChild>
    </w:div>
    <w:div w:id="161242509">
      <w:bodyDiv w:val="1"/>
      <w:marLeft w:val="0"/>
      <w:marRight w:val="0"/>
      <w:marTop w:val="0"/>
      <w:marBottom w:val="0"/>
      <w:divBdr>
        <w:top w:val="none" w:sz="0" w:space="0" w:color="auto"/>
        <w:left w:val="none" w:sz="0" w:space="0" w:color="auto"/>
        <w:bottom w:val="none" w:sz="0" w:space="0" w:color="auto"/>
        <w:right w:val="none" w:sz="0" w:space="0" w:color="auto"/>
      </w:divBdr>
      <w:divsChild>
        <w:div w:id="142819160">
          <w:marLeft w:val="0"/>
          <w:marRight w:val="0"/>
          <w:marTop w:val="0"/>
          <w:marBottom w:val="0"/>
          <w:divBdr>
            <w:top w:val="none" w:sz="0" w:space="0" w:color="auto"/>
            <w:left w:val="none" w:sz="0" w:space="0" w:color="auto"/>
            <w:bottom w:val="none" w:sz="0" w:space="0" w:color="auto"/>
            <w:right w:val="none" w:sz="0" w:space="0" w:color="auto"/>
          </w:divBdr>
        </w:div>
        <w:div w:id="522717142">
          <w:marLeft w:val="0"/>
          <w:marRight w:val="0"/>
          <w:marTop w:val="0"/>
          <w:marBottom w:val="0"/>
          <w:divBdr>
            <w:top w:val="none" w:sz="0" w:space="0" w:color="auto"/>
            <w:left w:val="none" w:sz="0" w:space="0" w:color="auto"/>
            <w:bottom w:val="none" w:sz="0" w:space="0" w:color="auto"/>
            <w:right w:val="none" w:sz="0" w:space="0" w:color="auto"/>
          </w:divBdr>
        </w:div>
        <w:div w:id="584655981">
          <w:marLeft w:val="0"/>
          <w:marRight w:val="0"/>
          <w:marTop w:val="0"/>
          <w:marBottom w:val="0"/>
          <w:divBdr>
            <w:top w:val="none" w:sz="0" w:space="0" w:color="auto"/>
            <w:left w:val="none" w:sz="0" w:space="0" w:color="auto"/>
            <w:bottom w:val="none" w:sz="0" w:space="0" w:color="auto"/>
            <w:right w:val="none" w:sz="0" w:space="0" w:color="auto"/>
          </w:divBdr>
        </w:div>
        <w:div w:id="1974871076">
          <w:marLeft w:val="0"/>
          <w:marRight w:val="0"/>
          <w:marTop w:val="0"/>
          <w:marBottom w:val="0"/>
          <w:divBdr>
            <w:top w:val="none" w:sz="0" w:space="0" w:color="auto"/>
            <w:left w:val="none" w:sz="0" w:space="0" w:color="auto"/>
            <w:bottom w:val="none" w:sz="0" w:space="0" w:color="auto"/>
            <w:right w:val="none" w:sz="0" w:space="0" w:color="auto"/>
          </w:divBdr>
        </w:div>
      </w:divsChild>
    </w:div>
    <w:div w:id="322704929">
      <w:bodyDiv w:val="1"/>
      <w:marLeft w:val="0"/>
      <w:marRight w:val="0"/>
      <w:marTop w:val="0"/>
      <w:marBottom w:val="0"/>
      <w:divBdr>
        <w:top w:val="none" w:sz="0" w:space="0" w:color="auto"/>
        <w:left w:val="none" w:sz="0" w:space="0" w:color="auto"/>
        <w:bottom w:val="none" w:sz="0" w:space="0" w:color="auto"/>
        <w:right w:val="none" w:sz="0" w:space="0" w:color="auto"/>
      </w:divBdr>
    </w:div>
    <w:div w:id="493227816">
      <w:bodyDiv w:val="1"/>
      <w:marLeft w:val="0"/>
      <w:marRight w:val="0"/>
      <w:marTop w:val="0"/>
      <w:marBottom w:val="0"/>
      <w:divBdr>
        <w:top w:val="none" w:sz="0" w:space="0" w:color="auto"/>
        <w:left w:val="none" w:sz="0" w:space="0" w:color="auto"/>
        <w:bottom w:val="none" w:sz="0" w:space="0" w:color="auto"/>
        <w:right w:val="none" w:sz="0" w:space="0" w:color="auto"/>
      </w:divBdr>
      <w:divsChild>
        <w:div w:id="1642417701">
          <w:marLeft w:val="0"/>
          <w:marRight w:val="0"/>
          <w:marTop w:val="0"/>
          <w:marBottom w:val="0"/>
          <w:divBdr>
            <w:top w:val="none" w:sz="0" w:space="0" w:color="auto"/>
            <w:left w:val="none" w:sz="0" w:space="0" w:color="auto"/>
            <w:bottom w:val="none" w:sz="0" w:space="0" w:color="auto"/>
            <w:right w:val="none" w:sz="0" w:space="0" w:color="auto"/>
          </w:divBdr>
          <w:divsChild>
            <w:div w:id="1284966093">
              <w:marLeft w:val="0"/>
              <w:marRight w:val="0"/>
              <w:marTop w:val="0"/>
              <w:marBottom w:val="0"/>
              <w:divBdr>
                <w:top w:val="none" w:sz="0" w:space="0" w:color="auto"/>
                <w:left w:val="none" w:sz="0" w:space="0" w:color="auto"/>
                <w:bottom w:val="none" w:sz="0" w:space="0" w:color="auto"/>
                <w:right w:val="none" w:sz="0" w:space="0" w:color="auto"/>
              </w:divBdr>
            </w:div>
          </w:divsChild>
        </w:div>
        <w:div w:id="238251046">
          <w:marLeft w:val="0"/>
          <w:marRight w:val="0"/>
          <w:marTop w:val="0"/>
          <w:marBottom w:val="0"/>
          <w:divBdr>
            <w:top w:val="none" w:sz="0" w:space="0" w:color="auto"/>
            <w:left w:val="none" w:sz="0" w:space="0" w:color="auto"/>
            <w:bottom w:val="none" w:sz="0" w:space="0" w:color="auto"/>
            <w:right w:val="none" w:sz="0" w:space="0" w:color="auto"/>
          </w:divBdr>
        </w:div>
      </w:divsChild>
    </w:div>
    <w:div w:id="582295727">
      <w:bodyDiv w:val="1"/>
      <w:marLeft w:val="0"/>
      <w:marRight w:val="0"/>
      <w:marTop w:val="0"/>
      <w:marBottom w:val="0"/>
      <w:divBdr>
        <w:top w:val="none" w:sz="0" w:space="0" w:color="auto"/>
        <w:left w:val="none" w:sz="0" w:space="0" w:color="auto"/>
        <w:bottom w:val="none" w:sz="0" w:space="0" w:color="auto"/>
        <w:right w:val="none" w:sz="0" w:space="0" w:color="auto"/>
      </w:divBdr>
      <w:divsChild>
        <w:div w:id="473107688">
          <w:marLeft w:val="936"/>
          <w:marRight w:val="0"/>
          <w:marTop w:val="120"/>
          <w:marBottom w:val="0"/>
          <w:divBdr>
            <w:top w:val="none" w:sz="0" w:space="0" w:color="auto"/>
            <w:left w:val="none" w:sz="0" w:space="0" w:color="auto"/>
            <w:bottom w:val="none" w:sz="0" w:space="0" w:color="auto"/>
            <w:right w:val="none" w:sz="0" w:space="0" w:color="auto"/>
          </w:divBdr>
        </w:div>
        <w:div w:id="470095950">
          <w:marLeft w:val="936"/>
          <w:marRight w:val="0"/>
          <w:marTop w:val="120"/>
          <w:marBottom w:val="0"/>
          <w:divBdr>
            <w:top w:val="none" w:sz="0" w:space="0" w:color="auto"/>
            <w:left w:val="none" w:sz="0" w:space="0" w:color="auto"/>
            <w:bottom w:val="none" w:sz="0" w:space="0" w:color="auto"/>
            <w:right w:val="none" w:sz="0" w:space="0" w:color="auto"/>
          </w:divBdr>
        </w:div>
        <w:div w:id="157698724">
          <w:marLeft w:val="936"/>
          <w:marRight w:val="0"/>
          <w:marTop w:val="120"/>
          <w:marBottom w:val="0"/>
          <w:divBdr>
            <w:top w:val="none" w:sz="0" w:space="0" w:color="auto"/>
            <w:left w:val="none" w:sz="0" w:space="0" w:color="auto"/>
            <w:bottom w:val="none" w:sz="0" w:space="0" w:color="auto"/>
            <w:right w:val="none" w:sz="0" w:space="0" w:color="auto"/>
          </w:divBdr>
        </w:div>
        <w:div w:id="470290240">
          <w:marLeft w:val="936"/>
          <w:marRight w:val="0"/>
          <w:marTop w:val="120"/>
          <w:marBottom w:val="0"/>
          <w:divBdr>
            <w:top w:val="none" w:sz="0" w:space="0" w:color="auto"/>
            <w:left w:val="none" w:sz="0" w:space="0" w:color="auto"/>
            <w:bottom w:val="none" w:sz="0" w:space="0" w:color="auto"/>
            <w:right w:val="none" w:sz="0" w:space="0" w:color="auto"/>
          </w:divBdr>
        </w:div>
        <w:div w:id="448548591">
          <w:marLeft w:val="936"/>
          <w:marRight w:val="0"/>
          <w:marTop w:val="120"/>
          <w:marBottom w:val="0"/>
          <w:divBdr>
            <w:top w:val="none" w:sz="0" w:space="0" w:color="auto"/>
            <w:left w:val="none" w:sz="0" w:space="0" w:color="auto"/>
            <w:bottom w:val="none" w:sz="0" w:space="0" w:color="auto"/>
            <w:right w:val="none" w:sz="0" w:space="0" w:color="auto"/>
          </w:divBdr>
        </w:div>
        <w:div w:id="1400522645">
          <w:marLeft w:val="936"/>
          <w:marRight w:val="0"/>
          <w:marTop w:val="120"/>
          <w:marBottom w:val="0"/>
          <w:divBdr>
            <w:top w:val="none" w:sz="0" w:space="0" w:color="auto"/>
            <w:left w:val="none" w:sz="0" w:space="0" w:color="auto"/>
            <w:bottom w:val="none" w:sz="0" w:space="0" w:color="auto"/>
            <w:right w:val="none" w:sz="0" w:space="0" w:color="auto"/>
          </w:divBdr>
        </w:div>
        <w:div w:id="1152408527">
          <w:marLeft w:val="936"/>
          <w:marRight w:val="0"/>
          <w:marTop w:val="120"/>
          <w:marBottom w:val="0"/>
          <w:divBdr>
            <w:top w:val="none" w:sz="0" w:space="0" w:color="auto"/>
            <w:left w:val="none" w:sz="0" w:space="0" w:color="auto"/>
            <w:bottom w:val="none" w:sz="0" w:space="0" w:color="auto"/>
            <w:right w:val="none" w:sz="0" w:space="0" w:color="auto"/>
          </w:divBdr>
        </w:div>
        <w:div w:id="901410920">
          <w:marLeft w:val="936"/>
          <w:marRight w:val="0"/>
          <w:marTop w:val="120"/>
          <w:marBottom w:val="0"/>
          <w:divBdr>
            <w:top w:val="none" w:sz="0" w:space="0" w:color="auto"/>
            <w:left w:val="none" w:sz="0" w:space="0" w:color="auto"/>
            <w:bottom w:val="none" w:sz="0" w:space="0" w:color="auto"/>
            <w:right w:val="none" w:sz="0" w:space="0" w:color="auto"/>
          </w:divBdr>
        </w:div>
        <w:div w:id="2131437395">
          <w:marLeft w:val="936"/>
          <w:marRight w:val="0"/>
          <w:marTop w:val="120"/>
          <w:marBottom w:val="0"/>
          <w:divBdr>
            <w:top w:val="none" w:sz="0" w:space="0" w:color="auto"/>
            <w:left w:val="none" w:sz="0" w:space="0" w:color="auto"/>
            <w:bottom w:val="none" w:sz="0" w:space="0" w:color="auto"/>
            <w:right w:val="none" w:sz="0" w:space="0" w:color="auto"/>
          </w:divBdr>
        </w:div>
        <w:div w:id="741100466">
          <w:marLeft w:val="936"/>
          <w:marRight w:val="0"/>
          <w:marTop w:val="120"/>
          <w:marBottom w:val="0"/>
          <w:divBdr>
            <w:top w:val="none" w:sz="0" w:space="0" w:color="auto"/>
            <w:left w:val="none" w:sz="0" w:space="0" w:color="auto"/>
            <w:bottom w:val="none" w:sz="0" w:space="0" w:color="auto"/>
            <w:right w:val="none" w:sz="0" w:space="0" w:color="auto"/>
          </w:divBdr>
        </w:div>
        <w:div w:id="2053798961">
          <w:marLeft w:val="936"/>
          <w:marRight w:val="0"/>
          <w:marTop w:val="120"/>
          <w:marBottom w:val="0"/>
          <w:divBdr>
            <w:top w:val="none" w:sz="0" w:space="0" w:color="auto"/>
            <w:left w:val="none" w:sz="0" w:space="0" w:color="auto"/>
            <w:bottom w:val="none" w:sz="0" w:space="0" w:color="auto"/>
            <w:right w:val="none" w:sz="0" w:space="0" w:color="auto"/>
          </w:divBdr>
        </w:div>
        <w:div w:id="311492972">
          <w:marLeft w:val="936"/>
          <w:marRight w:val="0"/>
          <w:marTop w:val="120"/>
          <w:marBottom w:val="0"/>
          <w:divBdr>
            <w:top w:val="none" w:sz="0" w:space="0" w:color="auto"/>
            <w:left w:val="none" w:sz="0" w:space="0" w:color="auto"/>
            <w:bottom w:val="none" w:sz="0" w:space="0" w:color="auto"/>
            <w:right w:val="none" w:sz="0" w:space="0" w:color="auto"/>
          </w:divBdr>
        </w:div>
        <w:div w:id="336545403">
          <w:marLeft w:val="936"/>
          <w:marRight w:val="0"/>
          <w:marTop w:val="120"/>
          <w:marBottom w:val="0"/>
          <w:divBdr>
            <w:top w:val="none" w:sz="0" w:space="0" w:color="auto"/>
            <w:left w:val="none" w:sz="0" w:space="0" w:color="auto"/>
            <w:bottom w:val="none" w:sz="0" w:space="0" w:color="auto"/>
            <w:right w:val="none" w:sz="0" w:space="0" w:color="auto"/>
          </w:divBdr>
        </w:div>
        <w:div w:id="1872375929">
          <w:marLeft w:val="936"/>
          <w:marRight w:val="0"/>
          <w:marTop w:val="120"/>
          <w:marBottom w:val="0"/>
          <w:divBdr>
            <w:top w:val="none" w:sz="0" w:space="0" w:color="auto"/>
            <w:left w:val="none" w:sz="0" w:space="0" w:color="auto"/>
            <w:bottom w:val="none" w:sz="0" w:space="0" w:color="auto"/>
            <w:right w:val="none" w:sz="0" w:space="0" w:color="auto"/>
          </w:divBdr>
        </w:div>
      </w:divsChild>
    </w:div>
    <w:div w:id="636761966">
      <w:bodyDiv w:val="1"/>
      <w:marLeft w:val="0"/>
      <w:marRight w:val="0"/>
      <w:marTop w:val="0"/>
      <w:marBottom w:val="0"/>
      <w:divBdr>
        <w:top w:val="none" w:sz="0" w:space="0" w:color="auto"/>
        <w:left w:val="none" w:sz="0" w:space="0" w:color="auto"/>
        <w:bottom w:val="none" w:sz="0" w:space="0" w:color="auto"/>
        <w:right w:val="none" w:sz="0" w:space="0" w:color="auto"/>
      </w:divBdr>
      <w:divsChild>
        <w:div w:id="484128036">
          <w:marLeft w:val="0"/>
          <w:marRight w:val="0"/>
          <w:marTop w:val="0"/>
          <w:marBottom w:val="0"/>
          <w:divBdr>
            <w:top w:val="none" w:sz="0" w:space="0" w:color="auto"/>
            <w:left w:val="none" w:sz="0" w:space="0" w:color="auto"/>
            <w:bottom w:val="none" w:sz="0" w:space="0" w:color="auto"/>
            <w:right w:val="none" w:sz="0" w:space="0" w:color="auto"/>
          </w:divBdr>
          <w:divsChild>
            <w:div w:id="867716109">
              <w:marLeft w:val="0"/>
              <w:marRight w:val="0"/>
              <w:marTop w:val="0"/>
              <w:marBottom w:val="0"/>
              <w:divBdr>
                <w:top w:val="none" w:sz="0" w:space="0" w:color="auto"/>
                <w:left w:val="none" w:sz="0" w:space="0" w:color="auto"/>
                <w:bottom w:val="none" w:sz="0" w:space="0" w:color="auto"/>
                <w:right w:val="none" w:sz="0" w:space="0" w:color="auto"/>
              </w:divBdr>
            </w:div>
          </w:divsChild>
        </w:div>
        <w:div w:id="1138182567">
          <w:marLeft w:val="0"/>
          <w:marRight w:val="0"/>
          <w:marTop w:val="0"/>
          <w:marBottom w:val="0"/>
          <w:divBdr>
            <w:top w:val="none" w:sz="0" w:space="0" w:color="auto"/>
            <w:left w:val="none" w:sz="0" w:space="0" w:color="auto"/>
            <w:bottom w:val="none" w:sz="0" w:space="0" w:color="auto"/>
            <w:right w:val="none" w:sz="0" w:space="0" w:color="auto"/>
          </w:divBdr>
        </w:div>
      </w:divsChild>
    </w:div>
    <w:div w:id="726802664">
      <w:bodyDiv w:val="1"/>
      <w:marLeft w:val="0"/>
      <w:marRight w:val="0"/>
      <w:marTop w:val="0"/>
      <w:marBottom w:val="0"/>
      <w:divBdr>
        <w:top w:val="none" w:sz="0" w:space="0" w:color="auto"/>
        <w:left w:val="none" w:sz="0" w:space="0" w:color="auto"/>
        <w:bottom w:val="none" w:sz="0" w:space="0" w:color="auto"/>
        <w:right w:val="none" w:sz="0" w:space="0" w:color="auto"/>
      </w:divBdr>
      <w:divsChild>
        <w:div w:id="1934557315">
          <w:marLeft w:val="0"/>
          <w:marRight w:val="0"/>
          <w:marTop w:val="0"/>
          <w:marBottom w:val="0"/>
          <w:divBdr>
            <w:top w:val="none" w:sz="0" w:space="0" w:color="auto"/>
            <w:left w:val="none" w:sz="0" w:space="0" w:color="auto"/>
            <w:bottom w:val="none" w:sz="0" w:space="0" w:color="auto"/>
            <w:right w:val="none" w:sz="0" w:space="0" w:color="auto"/>
          </w:divBdr>
        </w:div>
        <w:div w:id="668406486">
          <w:marLeft w:val="0"/>
          <w:marRight w:val="0"/>
          <w:marTop w:val="0"/>
          <w:marBottom w:val="0"/>
          <w:divBdr>
            <w:top w:val="none" w:sz="0" w:space="0" w:color="auto"/>
            <w:left w:val="none" w:sz="0" w:space="0" w:color="auto"/>
            <w:bottom w:val="none" w:sz="0" w:space="0" w:color="auto"/>
            <w:right w:val="none" w:sz="0" w:space="0" w:color="auto"/>
          </w:divBdr>
        </w:div>
        <w:div w:id="505826960">
          <w:marLeft w:val="0"/>
          <w:marRight w:val="0"/>
          <w:marTop w:val="0"/>
          <w:marBottom w:val="0"/>
          <w:divBdr>
            <w:top w:val="none" w:sz="0" w:space="0" w:color="auto"/>
            <w:left w:val="none" w:sz="0" w:space="0" w:color="auto"/>
            <w:bottom w:val="none" w:sz="0" w:space="0" w:color="auto"/>
            <w:right w:val="none" w:sz="0" w:space="0" w:color="auto"/>
          </w:divBdr>
        </w:div>
        <w:div w:id="400949269">
          <w:marLeft w:val="0"/>
          <w:marRight w:val="0"/>
          <w:marTop w:val="0"/>
          <w:marBottom w:val="0"/>
          <w:divBdr>
            <w:top w:val="none" w:sz="0" w:space="0" w:color="auto"/>
            <w:left w:val="none" w:sz="0" w:space="0" w:color="auto"/>
            <w:bottom w:val="none" w:sz="0" w:space="0" w:color="auto"/>
            <w:right w:val="none" w:sz="0" w:space="0" w:color="auto"/>
          </w:divBdr>
        </w:div>
        <w:div w:id="1082868765">
          <w:marLeft w:val="0"/>
          <w:marRight w:val="0"/>
          <w:marTop w:val="0"/>
          <w:marBottom w:val="0"/>
          <w:divBdr>
            <w:top w:val="none" w:sz="0" w:space="0" w:color="auto"/>
            <w:left w:val="none" w:sz="0" w:space="0" w:color="auto"/>
            <w:bottom w:val="none" w:sz="0" w:space="0" w:color="auto"/>
            <w:right w:val="none" w:sz="0" w:space="0" w:color="auto"/>
          </w:divBdr>
        </w:div>
      </w:divsChild>
    </w:div>
    <w:div w:id="1006327119">
      <w:bodyDiv w:val="1"/>
      <w:marLeft w:val="0"/>
      <w:marRight w:val="0"/>
      <w:marTop w:val="0"/>
      <w:marBottom w:val="0"/>
      <w:divBdr>
        <w:top w:val="none" w:sz="0" w:space="0" w:color="auto"/>
        <w:left w:val="none" w:sz="0" w:space="0" w:color="auto"/>
        <w:bottom w:val="none" w:sz="0" w:space="0" w:color="auto"/>
        <w:right w:val="none" w:sz="0" w:space="0" w:color="auto"/>
      </w:divBdr>
      <w:divsChild>
        <w:div w:id="1732119786">
          <w:marLeft w:val="936"/>
          <w:marRight w:val="0"/>
          <w:marTop w:val="120"/>
          <w:marBottom w:val="0"/>
          <w:divBdr>
            <w:top w:val="none" w:sz="0" w:space="0" w:color="auto"/>
            <w:left w:val="none" w:sz="0" w:space="0" w:color="auto"/>
            <w:bottom w:val="none" w:sz="0" w:space="0" w:color="auto"/>
            <w:right w:val="none" w:sz="0" w:space="0" w:color="auto"/>
          </w:divBdr>
        </w:div>
        <w:div w:id="1819414324">
          <w:marLeft w:val="936"/>
          <w:marRight w:val="0"/>
          <w:marTop w:val="120"/>
          <w:marBottom w:val="0"/>
          <w:divBdr>
            <w:top w:val="none" w:sz="0" w:space="0" w:color="auto"/>
            <w:left w:val="none" w:sz="0" w:space="0" w:color="auto"/>
            <w:bottom w:val="none" w:sz="0" w:space="0" w:color="auto"/>
            <w:right w:val="none" w:sz="0" w:space="0" w:color="auto"/>
          </w:divBdr>
        </w:div>
        <w:div w:id="1000426823">
          <w:marLeft w:val="936"/>
          <w:marRight w:val="0"/>
          <w:marTop w:val="120"/>
          <w:marBottom w:val="0"/>
          <w:divBdr>
            <w:top w:val="none" w:sz="0" w:space="0" w:color="auto"/>
            <w:left w:val="none" w:sz="0" w:space="0" w:color="auto"/>
            <w:bottom w:val="none" w:sz="0" w:space="0" w:color="auto"/>
            <w:right w:val="none" w:sz="0" w:space="0" w:color="auto"/>
          </w:divBdr>
        </w:div>
        <w:div w:id="723724797">
          <w:marLeft w:val="936"/>
          <w:marRight w:val="0"/>
          <w:marTop w:val="120"/>
          <w:marBottom w:val="0"/>
          <w:divBdr>
            <w:top w:val="none" w:sz="0" w:space="0" w:color="auto"/>
            <w:left w:val="none" w:sz="0" w:space="0" w:color="auto"/>
            <w:bottom w:val="none" w:sz="0" w:space="0" w:color="auto"/>
            <w:right w:val="none" w:sz="0" w:space="0" w:color="auto"/>
          </w:divBdr>
        </w:div>
        <w:div w:id="1495221359">
          <w:marLeft w:val="936"/>
          <w:marRight w:val="0"/>
          <w:marTop w:val="120"/>
          <w:marBottom w:val="0"/>
          <w:divBdr>
            <w:top w:val="none" w:sz="0" w:space="0" w:color="auto"/>
            <w:left w:val="none" w:sz="0" w:space="0" w:color="auto"/>
            <w:bottom w:val="none" w:sz="0" w:space="0" w:color="auto"/>
            <w:right w:val="none" w:sz="0" w:space="0" w:color="auto"/>
          </w:divBdr>
        </w:div>
        <w:div w:id="81924295">
          <w:marLeft w:val="936"/>
          <w:marRight w:val="0"/>
          <w:marTop w:val="120"/>
          <w:marBottom w:val="0"/>
          <w:divBdr>
            <w:top w:val="none" w:sz="0" w:space="0" w:color="auto"/>
            <w:left w:val="none" w:sz="0" w:space="0" w:color="auto"/>
            <w:bottom w:val="none" w:sz="0" w:space="0" w:color="auto"/>
            <w:right w:val="none" w:sz="0" w:space="0" w:color="auto"/>
          </w:divBdr>
        </w:div>
        <w:div w:id="636229726">
          <w:marLeft w:val="936"/>
          <w:marRight w:val="0"/>
          <w:marTop w:val="120"/>
          <w:marBottom w:val="0"/>
          <w:divBdr>
            <w:top w:val="none" w:sz="0" w:space="0" w:color="auto"/>
            <w:left w:val="none" w:sz="0" w:space="0" w:color="auto"/>
            <w:bottom w:val="none" w:sz="0" w:space="0" w:color="auto"/>
            <w:right w:val="none" w:sz="0" w:space="0" w:color="auto"/>
          </w:divBdr>
        </w:div>
        <w:div w:id="1337027827">
          <w:marLeft w:val="936"/>
          <w:marRight w:val="0"/>
          <w:marTop w:val="120"/>
          <w:marBottom w:val="0"/>
          <w:divBdr>
            <w:top w:val="none" w:sz="0" w:space="0" w:color="auto"/>
            <w:left w:val="none" w:sz="0" w:space="0" w:color="auto"/>
            <w:bottom w:val="none" w:sz="0" w:space="0" w:color="auto"/>
            <w:right w:val="none" w:sz="0" w:space="0" w:color="auto"/>
          </w:divBdr>
        </w:div>
        <w:div w:id="1582249991">
          <w:marLeft w:val="936"/>
          <w:marRight w:val="0"/>
          <w:marTop w:val="120"/>
          <w:marBottom w:val="0"/>
          <w:divBdr>
            <w:top w:val="none" w:sz="0" w:space="0" w:color="auto"/>
            <w:left w:val="none" w:sz="0" w:space="0" w:color="auto"/>
            <w:bottom w:val="none" w:sz="0" w:space="0" w:color="auto"/>
            <w:right w:val="none" w:sz="0" w:space="0" w:color="auto"/>
          </w:divBdr>
        </w:div>
        <w:div w:id="155154539">
          <w:marLeft w:val="936"/>
          <w:marRight w:val="0"/>
          <w:marTop w:val="120"/>
          <w:marBottom w:val="0"/>
          <w:divBdr>
            <w:top w:val="none" w:sz="0" w:space="0" w:color="auto"/>
            <w:left w:val="none" w:sz="0" w:space="0" w:color="auto"/>
            <w:bottom w:val="none" w:sz="0" w:space="0" w:color="auto"/>
            <w:right w:val="none" w:sz="0" w:space="0" w:color="auto"/>
          </w:divBdr>
        </w:div>
        <w:div w:id="1183666337">
          <w:marLeft w:val="936"/>
          <w:marRight w:val="0"/>
          <w:marTop w:val="120"/>
          <w:marBottom w:val="0"/>
          <w:divBdr>
            <w:top w:val="none" w:sz="0" w:space="0" w:color="auto"/>
            <w:left w:val="none" w:sz="0" w:space="0" w:color="auto"/>
            <w:bottom w:val="none" w:sz="0" w:space="0" w:color="auto"/>
            <w:right w:val="none" w:sz="0" w:space="0" w:color="auto"/>
          </w:divBdr>
        </w:div>
        <w:div w:id="1640259609">
          <w:marLeft w:val="936"/>
          <w:marRight w:val="0"/>
          <w:marTop w:val="120"/>
          <w:marBottom w:val="0"/>
          <w:divBdr>
            <w:top w:val="none" w:sz="0" w:space="0" w:color="auto"/>
            <w:left w:val="none" w:sz="0" w:space="0" w:color="auto"/>
            <w:bottom w:val="none" w:sz="0" w:space="0" w:color="auto"/>
            <w:right w:val="none" w:sz="0" w:space="0" w:color="auto"/>
          </w:divBdr>
        </w:div>
        <w:div w:id="1288589319">
          <w:marLeft w:val="936"/>
          <w:marRight w:val="0"/>
          <w:marTop w:val="120"/>
          <w:marBottom w:val="0"/>
          <w:divBdr>
            <w:top w:val="none" w:sz="0" w:space="0" w:color="auto"/>
            <w:left w:val="none" w:sz="0" w:space="0" w:color="auto"/>
            <w:bottom w:val="none" w:sz="0" w:space="0" w:color="auto"/>
            <w:right w:val="none" w:sz="0" w:space="0" w:color="auto"/>
          </w:divBdr>
        </w:div>
      </w:divsChild>
    </w:div>
    <w:div w:id="1116482222">
      <w:bodyDiv w:val="1"/>
      <w:marLeft w:val="0"/>
      <w:marRight w:val="0"/>
      <w:marTop w:val="0"/>
      <w:marBottom w:val="0"/>
      <w:divBdr>
        <w:top w:val="none" w:sz="0" w:space="0" w:color="auto"/>
        <w:left w:val="none" w:sz="0" w:space="0" w:color="auto"/>
        <w:bottom w:val="none" w:sz="0" w:space="0" w:color="auto"/>
        <w:right w:val="none" w:sz="0" w:space="0" w:color="auto"/>
      </w:divBdr>
    </w:div>
    <w:div w:id="1124035273">
      <w:bodyDiv w:val="1"/>
      <w:marLeft w:val="0"/>
      <w:marRight w:val="0"/>
      <w:marTop w:val="0"/>
      <w:marBottom w:val="0"/>
      <w:divBdr>
        <w:top w:val="none" w:sz="0" w:space="0" w:color="auto"/>
        <w:left w:val="none" w:sz="0" w:space="0" w:color="auto"/>
        <w:bottom w:val="none" w:sz="0" w:space="0" w:color="auto"/>
        <w:right w:val="none" w:sz="0" w:space="0" w:color="auto"/>
      </w:divBdr>
      <w:divsChild>
        <w:div w:id="723066039">
          <w:marLeft w:val="0"/>
          <w:marRight w:val="0"/>
          <w:marTop w:val="0"/>
          <w:marBottom w:val="0"/>
          <w:divBdr>
            <w:top w:val="none" w:sz="0" w:space="0" w:color="auto"/>
            <w:left w:val="none" w:sz="0" w:space="0" w:color="auto"/>
            <w:bottom w:val="none" w:sz="0" w:space="0" w:color="auto"/>
            <w:right w:val="none" w:sz="0" w:space="0" w:color="auto"/>
          </w:divBdr>
        </w:div>
        <w:div w:id="753939051">
          <w:marLeft w:val="0"/>
          <w:marRight w:val="0"/>
          <w:marTop w:val="0"/>
          <w:marBottom w:val="0"/>
          <w:divBdr>
            <w:top w:val="none" w:sz="0" w:space="0" w:color="auto"/>
            <w:left w:val="none" w:sz="0" w:space="0" w:color="auto"/>
            <w:bottom w:val="none" w:sz="0" w:space="0" w:color="auto"/>
            <w:right w:val="none" w:sz="0" w:space="0" w:color="auto"/>
          </w:divBdr>
        </w:div>
      </w:divsChild>
    </w:div>
    <w:div w:id="1168442873">
      <w:bodyDiv w:val="1"/>
      <w:marLeft w:val="0"/>
      <w:marRight w:val="0"/>
      <w:marTop w:val="0"/>
      <w:marBottom w:val="0"/>
      <w:divBdr>
        <w:top w:val="none" w:sz="0" w:space="0" w:color="auto"/>
        <w:left w:val="none" w:sz="0" w:space="0" w:color="auto"/>
        <w:bottom w:val="none" w:sz="0" w:space="0" w:color="auto"/>
        <w:right w:val="none" w:sz="0" w:space="0" w:color="auto"/>
      </w:divBdr>
      <w:divsChild>
        <w:div w:id="1784836861">
          <w:marLeft w:val="0"/>
          <w:marRight w:val="0"/>
          <w:marTop w:val="0"/>
          <w:marBottom w:val="0"/>
          <w:divBdr>
            <w:top w:val="none" w:sz="0" w:space="0" w:color="auto"/>
            <w:left w:val="none" w:sz="0" w:space="0" w:color="auto"/>
            <w:bottom w:val="none" w:sz="0" w:space="0" w:color="auto"/>
            <w:right w:val="none" w:sz="0" w:space="0" w:color="auto"/>
          </w:divBdr>
          <w:divsChild>
            <w:div w:id="1514295901">
              <w:marLeft w:val="0"/>
              <w:marRight w:val="0"/>
              <w:marTop w:val="0"/>
              <w:marBottom w:val="0"/>
              <w:divBdr>
                <w:top w:val="none" w:sz="0" w:space="0" w:color="auto"/>
                <w:left w:val="none" w:sz="0" w:space="0" w:color="auto"/>
                <w:bottom w:val="none" w:sz="0" w:space="0" w:color="auto"/>
                <w:right w:val="none" w:sz="0" w:space="0" w:color="auto"/>
              </w:divBdr>
            </w:div>
          </w:divsChild>
        </w:div>
        <w:div w:id="1811944341">
          <w:marLeft w:val="0"/>
          <w:marRight w:val="0"/>
          <w:marTop w:val="0"/>
          <w:marBottom w:val="0"/>
          <w:divBdr>
            <w:top w:val="none" w:sz="0" w:space="0" w:color="auto"/>
            <w:left w:val="none" w:sz="0" w:space="0" w:color="auto"/>
            <w:bottom w:val="none" w:sz="0" w:space="0" w:color="auto"/>
            <w:right w:val="none" w:sz="0" w:space="0" w:color="auto"/>
          </w:divBdr>
        </w:div>
      </w:divsChild>
    </w:div>
    <w:div w:id="1223171611">
      <w:bodyDiv w:val="1"/>
      <w:marLeft w:val="0"/>
      <w:marRight w:val="0"/>
      <w:marTop w:val="0"/>
      <w:marBottom w:val="0"/>
      <w:divBdr>
        <w:top w:val="none" w:sz="0" w:space="0" w:color="auto"/>
        <w:left w:val="none" w:sz="0" w:space="0" w:color="auto"/>
        <w:bottom w:val="none" w:sz="0" w:space="0" w:color="auto"/>
        <w:right w:val="none" w:sz="0" w:space="0" w:color="auto"/>
      </w:divBdr>
      <w:divsChild>
        <w:div w:id="371155091">
          <w:marLeft w:val="0"/>
          <w:marRight w:val="0"/>
          <w:marTop w:val="0"/>
          <w:marBottom w:val="0"/>
          <w:divBdr>
            <w:top w:val="none" w:sz="0" w:space="0" w:color="auto"/>
            <w:left w:val="none" w:sz="0" w:space="0" w:color="auto"/>
            <w:bottom w:val="none" w:sz="0" w:space="0" w:color="auto"/>
            <w:right w:val="none" w:sz="0" w:space="0" w:color="auto"/>
          </w:divBdr>
        </w:div>
        <w:div w:id="2047832317">
          <w:marLeft w:val="0"/>
          <w:marRight w:val="0"/>
          <w:marTop w:val="0"/>
          <w:marBottom w:val="0"/>
          <w:divBdr>
            <w:top w:val="none" w:sz="0" w:space="0" w:color="auto"/>
            <w:left w:val="none" w:sz="0" w:space="0" w:color="auto"/>
            <w:bottom w:val="none" w:sz="0" w:space="0" w:color="auto"/>
            <w:right w:val="none" w:sz="0" w:space="0" w:color="auto"/>
          </w:divBdr>
        </w:div>
        <w:div w:id="1416442095">
          <w:marLeft w:val="0"/>
          <w:marRight w:val="0"/>
          <w:marTop w:val="0"/>
          <w:marBottom w:val="0"/>
          <w:divBdr>
            <w:top w:val="none" w:sz="0" w:space="0" w:color="auto"/>
            <w:left w:val="none" w:sz="0" w:space="0" w:color="auto"/>
            <w:bottom w:val="none" w:sz="0" w:space="0" w:color="auto"/>
            <w:right w:val="none" w:sz="0" w:space="0" w:color="auto"/>
          </w:divBdr>
        </w:div>
        <w:div w:id="1386025525">
          <w:marLeft w:val="0"/>
          <w:marRight w:val="0"/>
          <w:marTop w:val="0"/>
          <w:marBottom w:val="0"/>
          <w:divBdr>
            <w:top w:val="none" w:sz="0" w:space="0" w:color="auto"/>
            <w:left w:val="none" w:sz="0" w:space="0" w:color="auto"/>
            <w:bottom w:val="none" w:sz="0" w:space="0" w:color="auto"/>
            <w:right w:val="none" w:sz="0" w:space="0" w:color="auto"/>
          </w:divBdr>
        </w:div>
        <w:div w:id="443498549">
          <w:marLeft w:val="0"/>
          <w:marRight w:val="0"/>
          <w:marTop w:val="0"/>
          <w:marBottom w:val="0"/>
          <w:divBdr>
            <w:top w:val="none" w:sz="0" w:space="0" w:color="auto"/>
            <w:left w:val="none" w:sz="0" w:space="0" w:color="auto"/>
            <w:bottom w:val="none" w:sz="0" w:space="0" w:color="auto"/>
            <w:right w:val="none" w:sz="0" w:space="0" w:color="auto"/>
          </w:divBdr>
        </w:div>
        <w:div w:id="1346783711">
          <w:marLeft w:val="0"/>
          <w:marRight w:val="0"/>
          <w:marTop w:val="0"/>
          <w:marBottom w:val="0"/>
          <w:divBdr>
            <w:top w:val="none" w:sz="0" w:space="0" w:color="auto"/>
            <w:left w:val="none" w:sz="0" w:space="0" w:color="auto"/>
            <w:bottom w:val="none" w:sz="0" w:space="0" w:color="auto"/>
            <w:right w:val="none" w:sz="0" w:space="0" w:color="auto"/>
          </w:divBdr>
        </w:div>
        <w:div w:id="104736663">
          <w:marLeft w:val="0"/>
          <w:marRight w:val="0"/>
          <w:marTop w:val="0"/>
          <w:marBottom w:val="0"/>
          <w:divBdr>
            <w:top w:val="none" w:sz="0" w:space="0" w:color="auto"/>
            <w:left w:val="none" w:sz="0" w:space="0" w:color="auto"/>
            <w:bottom w:val="none" w:sz="0" w:space="0" w:color="auto"/>
            <w:right w:val="none" w:sz="0" w:space="0" w:color="auto"/>
          </w:divBdr>
        </w:div>
        <w:div w:id="1543401025">
          <w:marLeft w:val="0"/>
          <w:marRight w:val="0"/>
          <w:marTop w:val="0"/>
          <w:marBottom w:val="0"/>
          <w:divBdr>
            <w:top w:val="none" w:sz="0" w:space="0" w:color="auto"/>
            <w:left w:val="none" w:sz="0" w:space="0" w:color="auto"/>
            <w:bottom w:val="none" w:sz="0" w:space="0" w:color="auto"/>
            <w:right w:val="none" w:sz="0" w:space="0" w:color="auto"/>
          </w:divBdr>
        </w:div>
        <w:div w:id="1694530325">
          <w:marLeft w:val="0"/>
          <w:marRight w:val="0"/>
          <w:marTop w:val="0"/>
          <w:marBottom w:val="0"/>
          <w:divBdr>
            <w:top w:val="none" w:sz="0" w:space="0" w:color="auto"/>
            <w:left w:val="none" w:sz="0" w:space="0" w:color="auto"/>
            <w:bottom w:val="none" w:sz="0" w:space="0" w:color="auto"/>
            <w:right w:val="none" w:sz="0" w:space="0" w:color="auto"/>
          </w:divBdr>
        </w:div>
        <w:div w:id="293293588">
          <w:marLeft w:val="0"/>
          <w:marRight w:val="0"/>
          <w:marTop w:val="0"/>
          <w:marBottom w:val="0"/>
          <w:divBdr>
            <w:top w:val="none" w:sz="0" w:space="0" w:color="auto"/>
            <w:left w:val="none" w:sz="0" w:space="0" w:color="auto"/>
            <w:bottom w:val="none" w:sz="0" w:space="0" w:color="auto"/>
            <w:right w:val="none" w:sz="0" w:space="0" w:color="auto"/>
          </w:divBdr>
        </w:div>
        <w:div w:id="1659504137">
          <w:marLeft w:val="0"/>
          <w:marRight w:val="0"/>
          <w:marTop w:val="0"/>
          <w:marBottom w:val="0"/>
          <w:divBdr>
            <w:top w:val="none" w:sz="0" w:space="0" w:color="auto"/>
            <w:left w:val="none" w:sz="0" w:space="0" w:color="auto"/>
            <w:bottom w:val="none" w:sz="0" w:space="0" w:color="auto"/>
            <w:right w:val="none" w:sz="0" w:space="0" w:color="auto"/>
          </w:divBdr>
        </w:div>
        <w:div w:id="92821818">
          <w:marLeft w:val="0"/>
          <w:marRight w:val="0"/>
          <w:marTop w:val="0"/>
          <w:marBottom w:val="0"/>
          <w:divBdr>
            <w:top w:val="none" w:sz="0" w:space="0" w:color="auto"/>
            <w:left w:val="none" w:sz="0" w:space="0" w:color="auto"/>
            <w:bottom w:val="none" w:sz="0" w:space="0" w:color="auto"/>
            <w:right w:val="none" w:sz="0" w:space="0" w:color="auto"/>
          </w:divBdr>
        </w:div>
        <w:div w:id="583877901">
          <w:marLeft w:val="0"/>
          <w:marRight w:val="0"/>
          <w:marTop w:val="0"/>
          <w:marBottom w:val="0"/>
          <w:divBdr>
            <w:top w:val="none" w:sz="0" w:space="0" w:color="auto"/>
            <w:left w:val="none" w:sz="0" w:space="0" w:color="auto"/>
            <w:bottom w:val="none" w:sz="0" w:space="0" w:color="auto"/>
            <w:right w:val="none" w:sz="0" w:space="0" w:color="auto"/>
          </w:divBdr>
        </w:div>
        <w:div w:id="838891517">
          <w:marLeft w:val="0"/>
          <w:marRight w:val="0"/>
          <w:marTop w:val="0"/>
          <w:marBottom w:val="0"/>
          <w:divBdr>
            <w:top w:val="none" w:sz="0" w:space="0" w:color="auto"/>
            <w:left w:val="none" w:sz="0" w:space="0" w:color="auto"/>
            <w:bottom w:val="none" w:sz="0" w:space="0" w:color="auto"/>
            <w:right w:val="none" w:sz="0" w:space="0" w:color="auto"/>
          </w:divBdr>
        </w:div>
        <w:div w:id="1618217511">
          <w:marLeft w:val="0"/>
          <w:marRight w:val="0"/>
          <w:marTop w:val="0"/>
          <w:marBottom w:val="0"/>
          <w:divBdr>
            <w:top w:val="none" w:sz="0" w:space="0" w:color="auto"/>
            <w:left w:val="none" w:sz="0" w:space="0" w:color="auto"/>
            <w:bottom w:val="none" w:sz="0" w:space="0" w:color="auto"/>
            <w:right w:val="none" w:sz="0" w:space="0" w:color="auto"/>
          </w:divBdr>
        </w:div>
        <w:div w:id="2108623110">
          <w:marLeft w:val="0"/>
          <w:marRight w:val="0"/>
          <w:marTop w:val="0"/>
          <w:marBottom w:val="0"/>
          <w:divBdr>
            <w:top w:val="none" w:sz="0" w:space="0" w:color="auto"/>
            <w:left w:val="none" w:sz="0" w:space="0" w:color="auto"/>
            <w:bottom w:val="none" w:sz="0" w:space="0" w:color="auto"/>
            <w:right w:val="none" w:sz="0" w:space="0" w:color="auto"/>
          </w:divBdr>
        </w:div>
        <w:div w:id="835532885">
          <w:marLeft w:val="0"/>
          <w:marRight w:val="0"/>
          <w:marTop w:val="0"/>
          <w:marBottom w:val="0"/>
          <w:divBdr>
            <w:top w:val="none" w:sz="0" w:space="0" w:color="auto"/>
            <w:left w:val="none" w:sz="0" w:space="0" w:color="auto"/>
            <w:bottom w:val="none" w:sz="0" w:space="0" w:color="auto"/>
            <w:right w:val="none" w:sz="0" w:space="0" w:color="auto"/>
          </w:divBdr>
        </w:div>
        <w:div w:id="963191801">
          <w:marLeft w:val="0"/>
          <w:marRight w:val="0"/>
          <w:marTop w:val="0"/>
          <w:marBottom w:val="0"/>
          <w:divBdr>
            <w:top w:val="none" w:sz="0" w:space="0" w:color="auto"/>
            <w:left w:val="none" w:sz="0" w:space="0" w:color="auto"/>
            <w:bottom w:val="none" w:sz="0" w:space="0" w:color="auto"/>
            <w:right w:val="none" w:sz="0" w:space="0" w:color="auto"/>
          </w:divBdr>
        </w:div>
        <w:div w:id="612708628">
          <w:marLeft w:val="0"/>
          <w:marRight w:val="0"/>
          <w:marTop w:val="0"/>
          <w:marBottom w:val="0"/>
          <w:divBdr>
            <w:top w:val="none" w:sz="0" w:space="0" w:color="auto"/>
            <w:left w:val="none" w:sz="0" w:space="0" w:color="auto"/>
            <w:bottom w:val="none" w:sz="0" w:space="0" w:color="auto"/>
            <w:right w:val="none" w:sz="0" w:space="0" w:color="auto"/>
          </w:divBdr>
        </w:div>
        <w:div w:id="1790271934">
          <w:marLeft w:val="0"/>
          <w:marRight w:val="0"/>
          <w:marTop w:val="0"/>
          <w:marBottom w:val="0"/>
          <w:divBdr>
            <w:top w:val="none" w:sz="0" w:space="0" w:color="auto"/>
            <w:left w:val="none" w:sz="0" w:space="0" w:color="auto"/>
            <w:bottom w:val="none" w:sz="0" w:space="0" w:color="auto"/>
            <w:right w:val="none" w:sz="0" w:space="0" w:color="auto"/>
          </w:divBdr>
        </w:div>
      </w:divsChild>
    </w:div>
    <w:div w:id="1355880944">
      <w:bodyDiv w:val="1"/>
      <w:marLeft w:val="0"/>
      <w:marRight w:val="0"/>
      <w:marTop w:val="0"/>
      <w:marBottom w:val="0"/>
      <w:divBdr>
        <w:top w:val="none" w:sz="0" w:space="0" w:color="auto"/>
        <w:left w:val="none" w:sz="0" w:space="0" w:color="auto"/>
        <w:bottom w:val="none" w:sz="0" w:space="0" w:color="auto"/>
        <w:right w:val="none" w:sz="0" w:space="0" w:color="auto"/>
      </w:divBdr>
      <w:divsChild>
        <w:div w:id="1264528967">
          <w:marLeft w:val="0"/>
          <w:marRight w:val="0"/>
          <w:marTop w:val="0"/>
          <w:marBottom w:val="0"/>
          <w:divBdr>
            <w:top w:val="none" w:sz="0" w:space="0" w:color="auto"/>
            <w:left w:val="none" w:sz="0" w:space="0" w:color="auto"/>
            <w:bottom w:val="none" w:sz="0" w:space="0" w:color="auto"/>
            <w:right w:val="none" w:sz="0" w:space="0" w:color="auto"/>
          </w:divBdr>
        </w:div>
        <w:div w:id="2108847770">
          <w:marLeft w:val="0"/>
          <w:marRight w:val="0"/>
          <w:marTop w:val="0"/>
          <w:marBottom w:val="0"/>
          <w:divBdr>
            <w:top w:val="none" w:sz="0" w:space="0" w:color="auto"/>
            <w:left w:val="none" w:sz="0" w:space="0" w:color="auto"/>
            <w:bottom w:val="none" w:sz="0" w:space="0" w:color="auto"/>
            <w:right w:val="none" w:sz="0" w:space="0" w:color="auto"/>
          </w:divBdr>
        </w:div>
        <w:div w:id="612634584">
          <w:marLeft w:val="0"/>
          <w:marRight w:val="0"/>
          <w:marTop w:val="0"/>
          <w:marBottom w:val="0"/>
          <w:divBdr>
            <w:top w:val="none" w:sz="0" w:space="0" w:color="auto"/>
            <w:left w:val="none" w:sz="0" w:space="0" w:color="auto"/>
            <w:bottom w:val="none" w:sz="0" w:space="0" w:color="auto"/>
            <w:right w:val="none" w:sz="0" w:space="0" w:color="auto"/>
          </w:divBdr>
        </w:div>
      </w:divsChild>
    </w:div>
    <w:div w:id="1365905689">
      <w:bodyDiv w:val="1"/>
      <w:marLeft w:val="0"/>
      <w:marRight w:val="0"/>
      <w:marTop w:val="0"/>
      <w:marBottom w:val="0"/>
      <w:divBdr>
        <w:top w:val="none" w:sz="0" w:space="0" w:color="auto"/>
        <w:left w:val="none" w:sz="0" w:space="0" w:color="auto"/>
        <w:bottom w:val="none" w:sz="0" w:space="0" w:color="auto"/>
        <w:right w:val="none" w:sz="0" w:space="0" w:color="auto"/>
      </w:divBdr>
    </w:div>
    <w:div w:id="1366517897">
      <w:bodyDiv w:val="1"/>
      <w:marLeft w:val="0"/>
      <w:marRight w:val="0"/>
      <w:marTop w:val="0"/>
      <w:marBottom w:val="0"/>
      <w:divBdr>
        <w:top w:val="none" w:sz="0" w:space="0" w:color="auto"/>
        <w:left w:val="none" w:sz="0" w:space="0" w:color="auto"/>
        <w:bottom w:val="none" w:sz="0" w:space="0" w:color="auto"/>
        <w:right w:val="none" w:sz="0" w:space="0" w:color="auto"/>
      </w:divBdr>
      <w:divsChild>
        <w:div w:id="1568998325">
          <w:marLeft w:val="0"/>
          <w:marRight w:val="0"/>
          <w:marTop w:val="0"/>
          <w:marBottom w:val="0"/>
          <w:divBdr>
            <w:top w:val="none" w:sz="0" w:space="0" w:color="auto"/>
            <w:left w:val="none" w:sz="0" w:space="0" w:color="auto"/>
            <w:bottom w:val="none" w:sz="0" w:space="0" w:color="auto"/>
            <w:right w:val="none" w:sz="0" w:space="0" w:color="auto"/>
          </w:divBdr>
        </w:div>
      </w:divsChild>
    </w:div>
    <w:div w:id="1474255733">
      <w:bodyDiv w:val="1"/>
      <w:marLeft w:val="0"/>
      <w:marRight w:val="0"/>
      <w:marTop w:val="0"/>
      <w:marBottom w:val="0"/>
      <w:divBdr>
        <w:top w:val="none" w:sz="0" w:space="0" w:color="auto"/>
        <w:left w:val="none" w:sz="0" w:space="0" w:color="auto"/>
        <w:bottom w:val="none" w:sz="0" w:space="0" w:color="auto"/>
        <w:right w:val="none" w:sz="0" w:space="0" w:color="auto"/>
      </w:divBdr>
      <w:divsChild>
        <w:div w:id="828519340">
          <w:marLeft w:val="0"/>
          <w:marRight w:val="0"/>
          <w:marTop w:val="0"/>
          <w:marBottom w:val="0"/>
          <w:divBdr>
            <w:top w:val="none" w:sz="0" w:space="0" w:color="auto"/>
            <w:left w:val="none" w:sz="0" w:space="0" w:color="auto"/>
            <w:bottom w:val="none" w:sz="0" w:space="0" w:color="auto"/>
            <w:right w:val="none" w:sz="0" w:space="0" w:color="auto"/>
          </w:divBdr>
          <w:divsChild>
            <w:div w:id="110251158">
              <w:marLeft w:val="0"/>
              <w:marRight w:val="0"/>
              <w:marTop w:val="0"/>
              <w:marBottom w:val="0"/>
              <w:divBdr>
                <w:top w:val="none" w:sz="0" w:space="0" w:color="auto"/>
                <w:left w:val="none" w:sz="0" w:space="0" w:color="auto"/>
                <w:bottom w:val="none" w:sz="0" w:space="0" w:color="auto"/>
                <w:right w:val="none" w:sz="0" w:space="0" w:color="auto"/>
              </w:divBdr>
            </w:div>
          </w:divsChild>
        </w:div>
        <w:div w:id="823936728">
          <w:marLeft w:val="0"/>
          <w:marRight w:val="0"/>
          <w:marTop w:val="0"/>
          <w:marBottom w:val="0"/>
          <w:divBdr>
            <w:top w:val="none" w:sz="0" w:space="0" w:color="auto"/>
            <w:left w:val="none" w:sz="0" w:space="0" w:color="auto"/>
            <w:bottom w:val="none" w:sz="0" w:space="0" w:color="auto"/>
            <w:right w:val="none" w:sz="0" w:space="0" w:color="auto"/>
          </w:divBdr>
        </w:div>
      </w:divsChild>
    </w:div>
    <w:div w:id="1547983525">
      <w:bodyDiv w:val="1"/>
      <w:marLeft w:val="0"/>
      <w:marRight w:val="0"/>
      <w:marTop w:val="0"/>
      <w:marBottom w:val="0"/>
      <w:divBdr>
        <w:top w:val="none" w:sz="0" w:space="0" w:color="auto"/>
        <w:left w:val="none" w:sz="0" w:space="0" w:color="auto"/>
        <w:bottom w:val="none" w:sz="0" w:space="0" w:color="auto"/>
        <w:right w:val="none" w:sz="0" w:space="0" w:color="auto"/>
      </w:divBdr>
      <w:divsChild>
        <w:div w:id="544561416">
          <w:marLeft w:val="0"/>
          <w:marRight w:val="0"/>
          <w:marTop w:val="0"/>
          <w:marBottom w:val="0"/>
          <w:divBdr>
            <w:top w:val="none" w:sz="0" w:space="0" w:color="auto"/>
            <w:left w:val="none" w:sz="0" w:space="0" w:color="auto"/>
            <w:bottom w:val="none" w:sz="0" w:space="0" w:color="auto"/>
            <w:right w:val="none" w:sz="0" w:space="0" w:color="auto"/>
          </w:divBdr>
        </w:div>
        <w:div w:id="550269217">
          <w:marLeft w:val="0"/>
          <w:marRight w:val="0"/>
          <w:marTop w:val="0"/>
          <w:marBottom w:val="0"/>
          <w:divBdr>
            <w:top w:val="none" w:sz="0" w:space="0" w:color="auto"/>
            <w:left w:val="none" w:sz="0" w:space="0" w:color="auto"/>
            <w:bottom w:val="none" w:sz="0" w:space="0" w:color="auto"/>
            <w:right w:val="none" w:sz="0" w:space="0" w:color="auto"/>
          </w:divBdr>
        </w:div>
        <w:div w:id="980616010">
          <w:marLeft w:val="0"/>
          <w:marRight w:val="0"/>
          <w:marTop w:val="0"/>
          <w:marBottom w:val="0"/>
          <w:divBdr>
            <w:top w:val="none" w:sz="0" w:space="0" w:color="auto"/>
            <w:left w:val="none" w:sz="0" w:space="0" w:color="auto"/>
            <w:bottom w:val="none" w:sz="0" w:space="0" w:color="auto"/>
            <w:right w:val="none" w:sz="0" w:space="0" w:color="auto"/>
          </w:divBdr>
        </w:div>
        <w:div w:id="1200969767">
          <w:marLeft w:val="0"/>
          <w:marRight w:val="0"/>
          <w:marTop w:val="0"/>
          <w:marBottom w:val="0"/>
          <w:divBdr>
            <w:top w:val="none" w:sz="0" w:space="0" w:color="auto"/>
            <w:left w:val="none" w:sz="0" w:space="0" w:color="auto"/>
            <w:bottom w:val="none" w:sz="0" w:space="0" w:color="auto"/>
            <w:right w:val="none" w:sz="0" w:space="0" w:color="auto"/>
          </w:divBdr>
        </w:div>
        <w:div w:id="1852647843">
          <w:marLeft w:val="0"/>
          <w:marRight w:val="0"/>
          <w:marTop w:val="0"/>
          <w:marBottom w:val="0"/>
          <w:divBdr>
            <w:top w:val="none" w:sz="0" w:space="0" w:color="auto"/>
            <w:left w:val="none" w:sz="0" w:space="0" w:color="auto"/>
            <w:bottom w:val="none" w:sz="0" w:space="0" w:color="auto"/>
            <w:right w:val="none" w:sz="0" w:space="0" w:color="auto"/>
          </w:divBdr>
        </w:div>
      </w:divsChild>
    </w:div>
    <w:div w:id="1637292693">
      <w:bodyDiv w:val="1"/>
      <w:marLeft w:val="0"/>
      <w:marRight w:val="0"/>
      <w:marTop w:val="0"/>
      <w:marBottom w:val="0"/>
      <w:divBdr>
        <w:top w:val="none" w:sz="0" w:space="0" w:color="auto"/>
        <w:left w:val="none" w:sz="0" w:space="0" w:color="auto"/>
        <w:bottom w:val="none" w:sz="0" w:space="0" w:color="auto"/>
        <w:right w:val="none" w:sz="0" w:space="0" w:color="auto"/>
      </w:divBdr>
      <w:divsChild>
        <w:div w:id="407725158">
          <w:marLeft w:val="0"/>
          <w:marRight w:val="0"/>
          <w:marTop w:val="0"/>
          <w:marBottom w:val="0"/>
          <w:divBdr>
            <w:top w:val="none" w:sz="0" w:space="0" w:color="auto"/>
            <w:left w:val="none" w:sz="0" w:space="0" w:color="auto"/>
            <w:bottom w:val="none" w:sz="0" w:space="0" w:color="auto"/>
            <w:right w:val="none" w:sz="0" w:space="0" w:color="auto"/>
          </w:divBdr>
        </w:div>
        <w:div w:id="837307510">
          <w:marLeft w:val="0"/>
          <w:marRight w:val="0"/>
          <w:marTop w:val="0"/>
          <w:marBottom w:val="0"/>
          <w:divBdr>
            <w:top w:val="none" w:sz="0" w:space="0" w:color="auto"/>
            <w:left w:val="none" w:sz="0" w:space="0" w:color="auto"/>
            <w:bottom w:val="none" w:sz="0" w:space="0" w:color="auto"/>
            <w:right w:val="none" w:sz="0" w:space="0" w:color="auto"/>
          </w:divBdr>
        </w:div>
        <w:div w:id="1756128533">
          <w:marLeft w:val="0"/>
          <w:marRight w:val="0"/>
          <w:marTop w:val="0"/>
          <w:marBottom w:val="0"/>
          <w:divBdr>
            <w:top w:val="none" w:sz="0" w:space="0" w:color="auto"/>
            <w:left w:val="none" w:sz="0" w:space="0" w:color="auto"/>
            <w:bottom w:val="none" w:sz="0" w:space="0" w:color="auto"/>
            <w:right w:val="none" w:sz="0" w:space="0" w:color="auto"/>
          </w:divBdr>
        </w:div>
        <w:div w:id="150412921">
          <w:marLeft w:val="0"/>
          <w:marRight w:val="0"/>
          <w:marTop w:val="0"/>
          <w:marBottom w:val="0"/>
          <w:divBdr>
            <w:top w:val="none" w:sz="0" w:space="0" w:color="auto"/>
            <w:left w:val="none" w:sz="0" w:space="0" w:color="auto"/>
            <w:bottom w:val="none" w:sz="0" w:space="0" w:color="auto"/>
            <w:right w:val="none" w:sz="0" w:space="0" w:color="auto"/>
          </w:divBdr>
        </w:div>
        <w:div w:id="676661662">
          <w:marLeft w:val="0"/>
          <w:marRight w:val="0"/>
          <w:marTop w:val="0"/>
          <w:marBottom w:val="0"/>
          <w:divBdr>
            <w:top w:val="none" w:sz="0" w:space="0" w:color="auto"/>
            <w:left w:val="none" w:sz="0" w:space="0" w:color="auto"/>
            <w:bottom w:val="none" w:sz="0" w:space="0" w:color="auto"/>
            <w:right w:val="none" w:sz="0" w:space="0" w:color="auto"/>
          </w:divBdr>
        </w:div>
        <w:div w:id="1861897321">
          <w:marLeft w:val="0"/>
          <w:marRight w:val="0"/>
          <w:marTop w:val="0"/>
          <w:marBottom w:val="0"/>
          <w:divBdr>
            <w:top w:val="none" w:sz="0" w:space="0" w:color="auto"/>
            <w:left w:val="none" w:sz="0" w:space="0" w:color="auto"/>
            <w:bottom w:val="none" w:sz="0" w:space="0" w:color="auto"/>
            <w:right w:val="none" w:sz="0" w:space="0" w:color="auto"/>
          </w:divBdr>
        </w:div>
        <w:div w:id="1783762947">
          <w:marLeft w:val="0"/>
          <w:marRight w:val="0"/>
          <w:marTop w:val="0"/>
          <w:marBottom w:val="0"/>
          <w:divBdr>
            <w:top w:val="none" w:sz="0" w:space="0" w:color="auto"/>
            <w:left w:val="none" w:sz="0" w:space="0" w:color="auto"/>
            <w:bottom w:val="none" w:sz="0" w:space="0" w:color="auto"/>
            <w:right w:val="none" w:sz="0" w:space="0" w:color="auto"/>
          </w:divBdr>
        </w:div>
        <w:div w:id="1400401081">
          <w:marLeft w:val="0"/>
          <w:marRight w:val="0"/>
          <w:marTop w:val="0"/>
          <w:marBottom w:val="0"/>
          <w:divBdr>
            <w:top w:val="none" w:sz="0" w:space="0" w:color="auto"/>
            <w:left w:val="none" w:sz="0" w:space="0" w:color="auto"/>
            <w:bottom w:val="none" w:sz="0" w:space="0" w:color="auto"/>
            <w:right w:val="none" w:sz="0" w:space="0" w:color="auto"/>
          </w:divBdr>
        </w:div>
        <w:div w:id="378283891">
          <w:marLeft w:val="0"/>
          <w:marRight w:val="0"/>
          <w:marTop w:val="0"/>
          <w:marBottom w:val="0"/>
          <w:divBdr>
            <w:top w:val="none" w:sz="0" w:space="0" w:color="auto"/>
            <w:left w:val="none" w:sz="0" w:space="0" w:color="auto"/>
            <w:bottom w:val="none" w:sz="0" w:space="0" w:color="auto"/>
            <w:right w:val="none" w:sz="0" w:space="0" w:color="auto"/>
          </w:divBdr>
        </w:div>
        <w:div w:id="2101876393">
          <w:marLeft w:val="0"/>
          <w:marRight w:val="0"/>
          <w:marTop w:val="0"/>
          <w:marBottom w:val="0"/>
          <w:divBdr>
            <w:top w:val="none" w:sz="0" w:space="0" w:color="auto"/>
            <w:left w:val="none" w:sz="0" w:space="0" w:color="auto"/>
            <w:bottom w:val="none" w:sz="0" w:space="0" w:color="auto"/>
            <w:right w:val="none" w:sz="0" w:space="0" w:color="auto"/>
          </w:divBdr>
        </w:div>
        <w:div w:id="1521235487">
          <w:marLeft w:val="0"/>
          <w:marRight w:val="0"/>
          <w:marTop w:val="0"/>
          <w:marBottom w:val="0"/>
          <w:divBdr>
            <w:top w:val="none" w:sz="0" w:space="0" w:color="auto"/>
            <w:left w:val="none" w:sz="0" w:space="0" w:color="auto"/>
            <w:bottom w:val="none" w:sz="0" w:space="0" w:color="auto"/>
            <w:right w:val="none" w:sz="0" w:space="0" w:color="auto"/>
          </w:divBdr>
        </w:div>
      </w:divsChild>
    </w:div>
    <w:div w:id="1668247127">
      <w:bodyDiv w:val="1"/>
      <w:marLeft w:val="0"/>
      <w:marRight w:val="0"/>
      <w:marTop w:val="0"/>
      <w:marBottom w:val="0"/>
      <w:divBdr>
        <w:top w:val="none" w:sz="0" w:space="0" w:color="auto"/>
        <w:left w:val="none" w:sz="0" w:space="0" w:color="auto"/>
        <w:bottom w:val="none" w:sz="0" w:space="0" w:color="auto"/>
        <w:right w:val="none" w:sz="0" w:space="0" w:color="auto"/>
      </w:divBdr>
      <w:divsChild>
        <w:div w:id="185140754">
          <w:marLeft w:val="0"/>
          <w:marRight w:val="0"/>
          <w:marTop w:val="0"/>
          <w:marBottom w:val="0"/>
          <w:divBdr>
            <w:top w:val="none" w:sz="0" w:space="0" w:color="auto"/>
            <w:left w:val="none" w:sz="0" w:space="0" w:color="auto"/>
            <w:bottom w:val="none" w:sz="0" w:space="0" w:color="auto"/>
            <w:right w:val="none" w:sz="0" w:space="0" w:color="auto"/>
          </w:divBdr>
        </w:div>
        <w:div w:id="1891964547">
          <w:marLeft w:val="0"/>
          <w:marRight w:val="0"/>
          <w:marTop w:val="0"/>
          <w:marBottom w:val="0"/>
          <w:divBdr>
            <w:top w:val="none" w:sz="0" w:space="0" w:color="auto"/>
            <w:left w:val="none" w:sz="0" w:space="0" w:color="auto"/>
            <w:bottom w:val="none" w:sz="0" w:space="0" w:color="auto"/>
            <w:right w:val="none" w:sz="0" w:space="0" w:color="auto"/>
          </w:divBdr>
        </w:div>
        <w:div w:id="726539515">
          <w:marLeft w:val="0"/>
          <w:marRight w:val="0"/>
          <w:marTop w:val="0"/>
          <w:marBottom w:val="0"/>
          <w:divBdr>
            <w:top w:val="none" w:sz="0" w:space="0" w:color="auto"/>
            <w:left w:val="none" w:sz="0" w:space="0" w:color="auto"/>
            <w:bottom w:val="none" w:sz="0" w:space="0" w:color="auto"/>
            <w:right w:val="none" w:sz="0" w:space="0" w:color="auto"/>
          </w:divBdr>
        </w:div>
        <w:div w:id="1259602115">
          <w:marLeft w:val="0"/>
          <w:marRight w:val="0"/>
          <w:marTop w:val="0"/>
          <w:marBottom w:val="0"/>
          <w:divBdr>
            <w:top w:val="none" w:sz="0" w:space="0" w:color="auto"/>
            <w:left w:val="none" w:sz="0" w:space="0" w:color="auto"/>
            <w:bottom w:val="none" w:sz="0" w:space="0" w:color="auto"/>
            <w:right w:val="none" w:sz="0" w:space="0" w:color="auto"/>
          </w:divBdr>
        </w:div>
        <w:div w:id="1245262050">
          <w:marLeft w:val="0"/>
          <w:marRight w:val="0"/>
          <w:marTop w:val="0"/>
          <w:marBottom w:val="0"/>
          <w:divBdr>
            <w:top w:val="none" w:sz="0" w:space="0" w:color="auto"/>
            <w:left w:val="none" w:sz="0" w:space="0" w:color="auto"/>
            <w:bottom w:val="none" w:sz="0" w:space="0" w:color="auto"/>
            <w:right w:val="none" w:sz="0" w:space="0" w:color="auto"/>
          </w:divBdr>
        </w:div>
      </w:divsChild>
    </w:div>
    <w:div w:id="1719238152">
      <w:bodyDiv w:val="1"/>
      <w:marLeft w:val="0"/>
      <w:marRight w:val="0"/>
      <w:marTop w:val="0"/>
      <w:marBottom w:val="0"/>
      <w:divBdr>
        <w:top w:val="none" w:sz="0" w:space="0" w:color="auto"/>
        <w:left w:val="none" w:sz="0" w:space="0" w:color="auto"/>
        <w:bottom w:val="none" w:sz="0" w:space="0" w:color="auto"/>
        <w:right w:val="none" w:sz="0" w:space="0" w:color="auto"/>
      </w:divBdr>
      <w:divsChild>
        <w:div w:id="259602607">
          <w:marLeft w:val="0"/>
          <w:marRight w:val="0"/>
          <w:marTop w:val="0"/>
          <w:marBottom w:val="0"/>
          <w:divBdr>
            <w:top w:val="none" w:sz="0" w:space="0" w:color="auto"/>
            <w:left w:val="none" w:sz="0" w:space="0" w:color="auto"/>
            <w:bottom w:val="none" w:sz="0" w:space="0" w:color="auto"/>
            <w:right w:val="none" w:sz="0" w:space="0" w:color="auto"/>
          </w:divBdr>
        </w:div>
        <w:div w:id="405493453">
          <w:marLeft w:val="0"/>
          <w:marRight w:val="0"/>
          <w:marTop w:val="0"/>
          <w:marBottom w:val="0"/>
          <w:divBdr>
            <w:top w:val="none" w:sz="0" w:space="0" w:color="auto"/>
            <w:left w:val="none" w:sz="0" w:space="0" w:color="auto"/>
            <w:bottom w:val="none" w:sz="0" w:space="0" w:color="auto"/>
            <w:right w:val="none" w:sz="0" w:space="0" w:color="auto"/>
          </w:divBdr>
        </w:div>
        <w:div w:id="509372871">
          <w:marLeft w:val="0"/>
          <w:marRight w:val="0"/>
          <w:marTop w:val="0"/>
          <w:marBottom w:val="0"/>
          <w:divBdr>
            <w:top w:val="none" w:sz="0" w:space="0" w:color="auto"/>
            <w:left w:val="none" w:sz="0" w:space="0" w:color="auto"/>
            <w:bottom w:val="none" w:sz="0" w:space="0" w:color="auto"/>
            <w:right w:val="none" w:sz="0" w:space="0" w:color="auto"/>
          </w:divBdr>
        </w:div>
        <w:div w:id="200826114">
          <w:marLeft w:val="0"/>
          <w:marRight w:val="0"/>
          <w:marTop w:val="0"/>
          <w:marBottom w:val="0"/>
          <w:divBdr>
            <w:top w:val="none" w:sz="0" w:space="0" w:color="auto"/>
            <w:left w:val="none" w:sz="0" w:space="0" w:color="auto"/>
            <w:bottom w:val="none" w:sz="0" w:space="0" w:color="auto"/>
            <w:right w:val="none" w:sz="0" w:space="0" w:color="auto"/>
          </w:divBdr>
        </w:div>
        <w:div w:id="1023359388">
          <w:marLeft w:val="0"/>
          <w:marRight w:val="0"/>
          <w:marTop w:val="0"/>
          <w:marBottom w:val="0"/>
          <w:divBdr>
            <w:top w:val="none" w:sz="0" w:space="0" w:color="auto"/>
            <w:left w:val="none" w:sz="0" w:space="0" w:color="auto"/>
            <w:bottom w:val="none" w:sz="0" w:space="0" w:color="auto"/>
            <w:right w:val="none" w:sz="0" w:space="0" w:color="auto"/>
          </w:divBdr>
        </w:div>
        <w:div w:id="941767415">
          <w:marLeft w:val="0"/>
          <w:marRight w:val="0"/>
          <w:marTop w:val="0"/>
          <w:marBottom w:val="0"/>
          <w:divBdr>
            <w:top w:val="none" w:sz="0" w:space="0" w:color="auto"/>
            <w:left w:val="none" w:sz="0" w:space="0" w:color="auto"/>
            <w:bottom w:val="none" w:sz="0" w:space="0" w:color="auto"/>
            <w:right w:val="none" w:sz="0" w:space="0" w:color="auto"/>
          </w:divBdr>
        </w:div>
        <w:div w:id="663893942">
          <w:marLeft w:val="0"/>
          <w:marRight w:val="0"/>
          <w:marTop w:val="0"/>
          <w:marBottom w:val="0"/>
          <w:divBdr>
            <w:top w:val="none" w:sz="0" w:space="0" w:color="auto"/>
            <w:left w:val="none" w:sz="0" w:space="0" w:color="auto"/>
            <w:bottom w:val="none" w:sz="0" w:space="0" w:color="auto"/>
            <w:right w:val="none" w:sz="0" w:space="0" w:color="auto"/>
          </w:divBdr>
        </w:div>
        <w:div w:id="1554003260">
          <w:marLeft w:val="0"/>
          <w:marRight w:val="0"/>
          <w:marTop w:val="0"/>
          <w:marBottom w:val="0"/>
          <w:divBdr>
            <w:top w:val="none" w:sz="0" w:space="0" w:color="auto"/>
            <w:left w:val="none" w:sz="0" w:space="0" w:color="auto"/>
            <w:bottom w:val="none" w:sz="0" w:space="0" w:color="auto"/>
            <w:right w:val="none" w:sz="0" w:space="0" w:color="auto"/>
          </w:divBdr>
        </w:div>
      </w:divsChild>
    </w:div>
    <w:div w:id="1772820119">
      <w:bodyDiv w:val="1"/>
      <w:marLeft w:val="0"/>
      <w:marRight w:val="0"/>
      <w:marTop w:val="0"/>
      <w:marBottom w:val="0"/>
      <w:divBdr>
        <w:top w:val="none" w:sz="0" w:space="0" w:color="auto"/>
        <w:left w:val="none" w:sz="0" w:space="0" w:color="auto"/>
        <w:bottom w:val="none" w:sz="0" w:space="0" w:color="auto"/>
        <w:right w:val="none" w:sz="0" w:space="0" w:color="auto"/>
      </w:divBdr>
      <w:divsChild>
        <w:div w:id="1254126697">
          <w:marLeft w:val="0"/>
          <w:marRight w:val="0"/>
          <w:marTop w:val="0"/>
          <w:marBottom w:val="0"/>
          <w:divBdr>
            <w:top w:val="none" w:sz="0" w:space="0" w:color="auto"/>
            <w:left w:val="none" w:sz="0" w:space="0" w:color="auto"/>
            <w:bottom w:val="none" w:sz="0" w:space="0" w:color="auto"/>
            <w:right w:val="none" w:sz="0" w:space="0" w:color="auto"/>
          </w:divBdr>
        </w:div>
        <w:div w:id="469129863">
          <w:marLeft w:val="0"/>
          <w:marRight w:val="0"/>
          <w:marTop w:val="0"/>
          <w:marBottom w:val="0"/>
          <w:divBdr>
            <w:top w:val="none" w:sz="0" w:space="0" w:color="auto"/>
            <w:left w:val="none" w:sz="0" w:space="0" w:color="auto"/>
            <w:bottom w:val="none" w:sz="0" w:space="0" w:color="auto"/>
            <w:right w:val="none" w:sz="0" w:space="0" w:color="auto"/>
          </w:divBdr>
        </w:div>
        <w:div w:id="283776224">
          <w:marLeft w:val="0"/>
          <w:marRight w:val="0"/>
          <w:marTop w:val="0"/>
          <w:marBottom w:val="0"/>
          <w:divBdr>
            <w:top w:val="none" w:sz="0" w:space="0" w:color="auto"/>
            <w:left w:val="none" w:sz="0" w:space="0" w:color="auto"/>
            <w:bottom w:val="none" w:sz="0" w:space="0" w:color="auto"/>
            <w:right w:val="none" w:sz="0" w:space="0" w:color="auto"/>
          </w:divBdr>
        </w:div>
      </w:divsChild>
    </w:div>
    <w:div w:id="1878007322">
      <w:bodyDiv w:val="1"/>
      <w:marLeft w:val="0"/>
      <w:marRight w:val="0"/>
      <w:marTop w:val="0"/>
      <w:marBottom w:val="0"/>
      <w:divBdr>
        <w:top w:val="none" w:sz="0" w:space="0" w:color="auto"/>
        <w:left w:val="none" w:sz="0" w:space="0" w:color="auto"/>
        <w:bottom w:val="none" w:sz="0" w:space="0" w:color="auto"/>
        <w:right w:val="none" w:sz="0" w:space="0" w:color="auto"/>
      </w:divBdr>
      <w:divsChild>
        <w:div w:id="575673913">
          <w:marLeft w:val="0"/>
          <w:marRight w:val="0"/>
          <w:marTop w:val="0"/>
          <w:marBottom w:val="0"/>
          <w:divBdr>
            <w:top w:val="none" w:sz="0" w:space="0" w:color="auto"/>
            <w:left w:val="none" w:sz="0" w:space="0" w:color="auto"/>
            <w:bottom w:val="none" w:sz="0" w:space="0" w:color="auto"/>
            <w:right w:val="none" w:sz="0" w:space="0" w:color="auto"/>
          </w:divBdr>
        </w:div>
        <w:div w:id="192041036">
          <w:marLeft w:val="0"/>
          <w:marRight w:val="0"/>
          <w:marTop w:val="0"/>
          <w:marBottom w:val="0"/>
          <w:divBdr>
            <w:top w:val="none" w:sz="0" w:space="0" w:color="auto"/>
            <w:left w:val="none" w:sz="0" w:space="0" w:color="auto"/>
            <w:bottom w:val="none" w:sz="0" w:space="0" w:color="auto"/>
            <w:right w:val="none" w:sz="0" w:space="0" w:color="auto"/>
          </w:divBdr>
        </w:div>
        <w:div w:id="635643561">
          <w:marLeft w:val="0"/>
          <w:marRight w:val="0"/>
          <w:marTop w:val="0"/>
          <w:marBottom w:val="0"/>
          <w:divBdr>
            <w:top w:val="none" w:sz="0" w:space="0" w:color="auto"/>
            <w:left w:val="none" w:sz="0" w:space="0" w:color="auto"/>
            <w:bottom w:val="none" w:sz="0" w:space="0" w:color="auto"/>
            <w:right w:val="none" w:sz="0" w:space="0" w:color="auto"/>
          </w:divBdr>
        </w:div>
        <w:div w:id="675228445">
          <w:marLeft w:val="0"/>
          <w:marRight w:val="0"/>
          <w:marTop w:val="0"/>
          <w:marBottom w:val="0"/>
          <w:divBdr>
            <w:top w:val="none" w:sz="0" w:space="0" w:color="auto"/>
            <w:left w:val="none" w:sz="0" w:space="0" w:color="auto"/>
            <w:bottom w:val="none" w:sz="0" w:space="0" w:color="auto"/>
            <w:right w:val="none" w:sz="0" w:space="0" w:color="auto"/>
          </w:divBdr>
        </w:div>
        <w:div w:id="354889168">
          <w:marLeft w:val="0"/>
          <w:marRight w:val="0"/>
          <w:marTop w:val="0"/>
          <w:marBottom w:val="0"/>
          <w:divBdr>
            <w:top w:val="none" w:sz="0" w:space="0" w:color="auto"/>
            <w:left w:val="none" w:sz="0" w:space="0" w:color="auto"/>
            <w:bottom w:val="none" w:sz="0" w:space="0" w:color="auto"/>
            <w:right w:val="none" w:sz="0" w:space="0" w:color="auto"/>
          </w:divBdr>
        </w:div>
        <w:div w:id="277762574">
          <w:marLeft w:val="0"/>
          <w:marRight w:val="0"/>
          <w:marTop w:val="0"/>
          <w:marBottom w:val="0"/>
          <w:divBdr>
            <w:top w:val="none" w:sz="0" w:space="0" w:color="auto"/>
            <w:left w:val="none" w:sz="0" w:space="0" w:color="auto"/>
            <w:bottom w:val="none" w:sz="0" w:space="0" w:color="auto"/>
            <w:right w:val="none" w:sz="0" w:space="0" w:color="auto"/>
          </w:divBdr>
        </w:div>
        <w:div w:id="1978610171">
          <w:marLeft w:val="0"/>
          <w:marRight w:val="0"/>
          <w:marTop w:val="0"/>
          <w:marBottom w:val="0"/>
          <w:divBdr>
            <w:top w:val="none" w:sz="0" w:space="0" w:color="auto"/>
            <w:left w:val="none" w:sz="0" w:space="0" w:color="auto"/>
            <w:bottom w:val="none" w:sz="0" w:space="0" w:color="auto"/>
            <w:right w:val="none" w:sz="0" w:space="0" w:color="auto"/>
          </w:divBdr>
        </w:div>
        <w:div w:id="2054379868">
          <w:marLeft w:val="0"/>
          <w:marRight w:val="0"/>
          <w:marTop w:val="0"/>
          <w:marBottom w:val="0"/>
          <w:divBdr>
            <w:top w:val="none" w:sz="0" w:space="0" w:color="auto"/>
            <w:left w:val="none" w:sz="0" w:space="0" w:color="auto"/>
            <w:bottom w:val="none" w:sz="0" w:space="0" w:color="auto"/>
            <w:right w:val="none" w:sz="0" w:space="0" w:color="auto"/>
          </w:divBdr>
        </w:div>
        <w:div w:id="1062295922">
          <w:marLeft w:val="0"/>
          <w:marRight w:val="0"/>
          <w:marTop w:val="0"/>
          <w:marBottom w:val="0"/>
          <w:divBdr>
            <w:top w:val="none" w:sz="0" w:space="0" w:color="auto"/>
            <w:left w:val="none" w:sz="0" w:space="0" w:color="auto"/>
            <w:bottom w:val="none" w:sz="0" w:space="0" w:color="auto"/>
            <w:right w:val="none" w:sz="0" w:space="0" w:color="auto"/>
          </w:divBdr>
        </w:div>
        <w:div w:id="95441509">
          <w:marLeft w:val="0"/>
          <w:marRight w:val="0"/>
          <w:marTop w:val="0"/>
          <w:marBottom w:val="0"/>
          <w:divBdr>
            <w:top w:val="none" w:sz="0" w:space="0" w:color="auto"/>
            <w:left w:val="none" w:sz="0" w:space="0" w:color="auto"/>
            <w:bottom w:val="none" w:sz="0" w:space="0" w:color="auto"/>
            <w:right w:val="none" w:sz="0" w:space="0" w:color="auto"/>
          </w:divBdr>
        </w:div>
        <w:div w:id="2079672675">
          <w:marLeft w:val="0"/>
          <w:marRight w:val="0"/>
          <w:marTop w:val="0"/>
          <w:marBottom w:val="0"/>
          <w:divBdr>
            <w:top w:val="none" w:sz="0" w:space="0" w:color="auto"/>
            <w:left w:val="none" w:sz="0" w:space="0" w:color="auto"/>
            <w:bottom w:val="none" w:sz="0" w:space="0" w:color="auto"/>
            <w:right w:val="none" w:sz="0" w:space="0" w:color="auto"/>
          </w:divBdr>
        </w:div>
        <w:div w:id="2099936221">
          <w:marLeft w:val="0"/>
          <w:marRight w:val="0"/>
          <w:marTop w:val="0"/>
          <w:marBottom w:val="0"/>
          <w:divBdr>
            <w:top w:val="none" w:sz="0" w:space="0" w:color="auto"/>
            <w:left w:val="none" w:sz="0" w:space="0" w:color="auto"/>
            <w:bottom w:val="none" w:sz="0" w:space="0" w:color="auto"/>
            <w:right w:val="none" w:sz="0" w:space="0" w:color="auto"/>
          </w:divBdr>
        </w:div>
        <w:div w:id="1774131179">
          <w:marLeft w:val="0"/>
          <w:marRight w:val="0"/>
          <w:marTop w:val="0"/>
          <w:marBottom w:val="0"/>
          <w:divBdr>
            <w:top w:val="none" w:sz="0" w:space="0" w:color="auto"/>
            <w:left w:val="none" w:sz="0" w:space="0" w:color="auto"/>
            <w:bottom w:val="none" w:sz="0" w:space="0" w:color="auto"/>
            <w:right w:val="none" w:sz="0" w:space="0" w:color="auto"/>
          </w:divBdr>
        </w:div>
        <w:div w:id="432433321">
          <w:marLeft w:val="0"/>
          <w:marRight w:val="0"/>
          <w:marTop w:val="0"/>
          <w:marBottom w:val="0"/>
          <w:divBdr>
            <w:top w:val="none" w:sz="0" w:space="0" w:color="auto"/>
            <w:left w:val="none" w:sz="0" w:space="0" w:color="auto"/>
            <w:bottom w:val="none" w:sz="0" w:space="0" w:color="auto"/>
            <w:right w:val="none" w:sz="0" w:space="0" w:color="auto"/>
          </w:divBdr>
        </w:div>
        <w:div w:id="1186137187">
          <w:marLeft w:val="0"/>
          <w:marRight w:val="0"/>
          <w:marTop w:val="0"/>
          <w:marBottom w:val="0"/>
          <w:divBdr>
            <w:top w:val="none" w:sz="0" w:space="0" w:color="auto"/>
            <w:left w:val="none" w:sz="0" w:space="0" w:color="auto"/>
            <w:bottom w:val="none" w:sz="0" w:space="0" w:color="auto"/>
            <w:right w:val="none" w:sz="0" w:space="0" w:color="auto"/>
          </w:divBdr>
        </w:div>
        <w:div w:id="1249341312">
          <w:marLeft w:val="0"/>
          <w:marRight w:val="0"/>
          <w:marTop w:val="0"/>
          <w:marBottom w:val="0"/>
          <w:divBdr>
            <w:top w:val="none" w:sz="0" w:space="0" w:color="auto"/>
            <w:left w:val="none" w:sz="0" w:space="0" w:color="auto"/>
            <w:bottom w:val="none" w:sz="0" w:space="0" w:color="auto"/>
            <w:right w:val="none" w:sz="0" w:space="0" w:color="auto"/>
          </w:divBdr>
        </w:div>
        <w:div w:id="487669598">
          <w:marLeft w:val="0"/>
          <w:marRight w:val="0"/>
          <w:marTop w:val="0"/>
          <w:marBottom w:val="0"/>
          <w:divBdr>
            <w:top w:val="none" w:sz="0" w:space="0" w:color="auto"/>
            <w:left w:val="none" w:sz="0" w:space="0" w:color="auto"/>
            <w:bottom w:val="none" w:sz="0" w:space="0" w:color="auto"/>
            <w:right w:val="none" w:sz="0" w:space="0" w:color="auto"/>
          </w:divBdr>
        </w:div>
        <w:div w:id="322974737">
          <w:marLeft w:val="0"/>
          <w:marRight w:val="0"/>
          <w:marTop w:val="0"/>
          <w:marBottom w:val="0"/>
          <w:divBdr>
            <w:top w:val="none" w:sz="0" w:space="0" w:color="auto"/>
            <w:left w:val="none" w:sz="0" w:space="0" w:color="auto"/>
            <w:bottom w:val="none" w:sz="0" w:space="0" w:color="auto"/>
            <w:right w:val="none" w:sz="0" w:space="0" w:color="auto"/>
          </w:divBdr>
        </w:div>
        <w:div w:id="1982155061">
          <w:marLeft w:val="0"/>
          <w:marRight w:val="0"/>
          <w:marTop w:val="0"/>
          <w:marBottom w:val="0"/>
          <w:divBdr>
            <w:top w:val="none" w:sz="0" w:space="0" w:color="auto"/>
            <w:left w:val="none" w:sz="0" w:space="0" w:color="auto"/>
            <w:bottom w:val="none" w:sz="0" w:space="0" w:color="auto"/>
            <w:right w:val="none" w:sz="0" w:space="0" w:color="auto"/>
          </w:divBdr>
        </w:div>
        <w:div w:id="35018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pau.edu/coa/index.php?_act=manageDepartments&amp;DO=viewFacultyData&amp;intFacultyID=409&amp;intDepTitleID=80&amp;intLinkID=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EE72F-1041-4450-8CAF-FB660F59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14</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79</cp:revision>
  <dcterms:created xsi:type="dcterms:W3CDTF">2013-08-05T04:51:00Z</dcterms:created>
  <dcterms:modified xsi:type="dcterms:W3CDTF">2014-01-09T05:10:00Z</dcterms:modified>
</cp:coreProperties>
</file>