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74934" w14:textId="77777777" w:rsidR="00F5774E" w:rsidRPr="00F5774E" w:rsidRDefault="00F5774E" w:rsidP="00F5774E">
      <w:pPr>
        <w:rPr>
          <w:b/>
          <w:bCs/>
        </w:rPr>
      </w:pPr>
      <w:r w:rsidRPr="00F5774E">
        <w:rPr>
          <w:b/>
          <w:bCs/>
        </w:rPr>
        <w:t>Approach Note – Phase 1: Discovery &amp; Requirement Gathering</w:t>
      </w:r>
    </w:p>
    <w:p w14:paraId="56D04D3F" w14:textId="77777777" w:rsidR="00F5774E" w:rsidRPr="00F5774E" w:rsidRDefault="00F5774E" w:rsidP="00F5774E">
      <w:pPr>
        <w:rPr>
          <w:b/>
          <w:bCs/>
        </w:rPr>
      </w:pPr>
      <w:r w:rsidRPr="00F5774E">
        <w:rPr>
          <w:b/>
          <w:bCs/>
        </w:rPr>
        <w:t>1. Objective</w:t>
      </w:r>
    </w:p>
    <w:p w14:paraId="10303F62" w14:textId="77777777" w:rsidR="00F5774E" w:rsidRPr="00F5774E" w:rsidRDefault="00F5774E" w:rsidP="00F5774E">
      <w:r w:rsidRPr="00F5774E">
        <w:t>To systematically identify business needs, key stakeholders, existing challenges, and project goals to establish a clear foundation for implementation.</w:t>
      </w:r>
    </w:p>
    <w:p w14:paraId="25FC4FBF" w14:textId="77777777" w:rsidR="00F5774E" w:rsidRPr="00F5774E" w:rsidRDefault="00F5774E" w:rsidP="00F5774E">
      <w:pPr>
        <w:rPr>
          <w:b/>
          <w:bCs/>
        </w:rPr>
      </w:pPr>
      <w:r w:rsidRPr="00F5774E">
        <w:rPr>
          <w:b/>
          <w:bCs/>
        </w:rPr>
        <w:t>2. Key Activities</w:t>
      </w:r>
    </w:p>
    <w:p w14:paraId="5B8C0E41" w14:textId="77777777" w:rsidR="00F5774E" w:rsidRPr="00F5774E" w:rsidRDefault="00F5774E" w:rsidP="00F5774E">
      <w:pPr>
        <w:rPr>
          <w:b/>
          <w:bCs/>
        </w:rPr>
      </w:pPr>
      <w:r w:rsidRPr="00F5774E">
        <w:rPr>
          <w:b/>
          <w:bCs/>
        </w:rPr>
        <w:t>2.1 Stakeholder Engagement</w:t>
      </w:r>
    </w:p>
    <w:p w14:paraId="270BB279" w14:textId="77777777" w:rsidR="00F5774E" w:rsidRPr="00F5774E" w:rsidRDefault="00F5774E" w:rsidP="00EA775D">
      <w:pPr>
        <w:pStyle w:val="ListParagraph"/>
        <w:numPr>
          <w:ilvl w:val="0"/>
          <w:numId w:val="7"/>
        </w:numPr>
      </w:pPr>
      <w:r w:rsidRPr="00F5774E">
        <w:t>Identify key decision-makers and end-users.</w:t>
      </w:r>
    </w:p>
    <w:p w14:paraId="06CAA427" w14:textId="77777777" w:rsidR="00F5774E" w:rsidRPr="00F5774E" w:rsidRDefault="00F5774E" w:rsidP="00EA775D">
      <w:pPr>
        <w:pStyle w:val="ListParagraph"/>
        <w:numPr>
          <w:ilvl w:val="0"/>
          <w:numId w:val="7"/>
        </w:numPr>
      </w:pPr>
      <w:r w:rsidRPr="00F5774E">
        <w:t>Conduct structured interviews to capture expectations, pain points, and requirements.</w:t>
      </w:r>
    </w:p>
    <w:p w14:paraId="270817A1" w14:textId="77777777" w:rsidR="00F5774E" w:rsidRPr="00F5774E" w:rsidRDefault="00F5774E" w:rsidP="00EA775D">
      <w:pPr>
        <w:pStyle w:val="ListParagraph"/>
        <w:numPr>
          <w:ilvl w:val="0"/>
          <w:numId w:val="7"/>
        </w:numPr>
      </w:pPr>
      <w:r w:rsidRPr="00F5774E">
        <w:t>Align on project objectives, scope, and success criteria.</w:t>
      </w:r>
    </w:p>
    <w:p w14:paraId="7C7F3C73" w14:textId="77777777" w:rsidR="00F5774E" w:rsidRPr="00F5774E" w:rsidRDefault="00F5774E" w:rsidP="00F5774E">
      <w:pPr>
        <w:rPr>
          <w:b/>
          <w:bCs/>
        </w:rPr>
      </w:pPr>
      <w:r w:rsidRPr="00F5774E">
        <w:rPr>
          <w:b/>
          <w:bCs/>
        </w:rPr>
        <w:t>2.2 Current State Analysis</w:t>
      </w:r>
    </w:p>
    <w:p w14:paraId="383EF420" w14:textId="77777777" w:rsidR="00F5774E" w:rsidRPr="00F5774E" w:rsidRDefault="00F5774E" w:rsidP="00EA775D">
      <w:pPr>
        <w:pStyle w:val="ListParagraph"/>
        <w:numPr>
          <w:ilvl w:val="0"/>
          <w:numId w:val="8"/>
        </w:numPr>
      </w:pPr>
      <w:r w:rsidRPr="00F5774E">
        <w:t>Map existing processes, workflows, and system architecture.</w:t>
      </w:r>
    </w:p>
    <w:p w14:paraId="62283C46" w14:textId="77777777" w:rsidR="00F5774E" w:rsidRPr="00F5774E" w:rsidRDefault="00F5774E" w:rsidP="00EA775D">
      <w:pPr>
        <w:pStyle w:val="ListParagraph"/>
        <w:numPr>
          <w:ilvl w:val="0"/>
          <w:numId w:val="8"/>
        </w:numPr>
      </w:pPr>
      <w:r w:rsidRPr="00F5774E">
        <w:t>Identify inefficiencies, redundancies, and data silos.</w:t>
      </w:r>
    </w:p>
    <w:p w14:paraId="3C9D42AA" w14:textId="77777777" w:rsidR="00F5774E" w:rsidRPr="00F5774E" w:rsidRDefault="00F5774E" w:rsidP="00EA775D">
      <w:pPr>
        <w:pStyle w:val="ListParagraph"/>
        <w:numPr>
          <w:ilvl w:val="0"/>
          <w:numId w:val="8"/>
        </w:numPr>
      </w:pPr>
      <w:r w:rsidRPr="00F5774E">
        <w:t>Assess current data availability, sources, and integration gaps.</w:t>
      </w:r>
    </w:p>
    <w:p w14:paraId="7813498C" w14:textId="77777777" w:rsidR="00F5774E" w:rsidRPr="00F5774E" w:rsidRDefault="00F5774E" w:rsidP="00F5774E">
      <w:pPr>
        <w:rPr>
          <w:b/>
          <w:bCs/>
        </w:rPr>
      </w:pPr>
      <w:r w:rsidRPr="00F5774E">
        <w:rPr>
          <w:b/>
          <w:bCs/>
        </w:rPr>
        <w:t>2.3 Gap Analysis &amp; Benchmarking</w:t>
      </w:r>
    </w:p>
    <w:p w14:paraId="16F97F3E" w14:textId="77777777" w:rsidR="00F5774E" w:rsidRPr="00F5774E" w:rsidRDefault="00F5774E" w:rsidP="00EA775D">
      <w:pPr>
        <w:pStyle w:val="ListParagraph"/>
        <w:numPr>
          <w:ilvl w:val="0"/>
          <w:numId w:val="9"/>
        </w:numPr>
      </w:pPr>
      <w:r w:rsidRPr="00F5774E">
        <w:t>Compare current state with industry best practices.</w:t>
      </w:r>
    </w:p>
    <w:p w14:paraId="7C9318E7" w14:textId="77777777" w:rsidR="00F5774E" w:rsidRPr="00F5774E" w:rsidRDefault="00F5774E" w:rsidP="00EA775D">
      <w:pPr>
        <w:pStyle w:val="ListParagraph"/>
        <w:numPr>
          <w:ilvl w:val="0"/>
          <w:numId w:val="9"/>
        </w:numPr>
      </w:pPr>
      <w:r w:rsidRPr="00F5774E">
        <w:t>Identify discrepancies between current and desired performance levels.</w:t>
      </w:r>
    </w:p>
    <w:p w14:paraId="322F5CA4" w14:textId="77777777" w:rsidR="00F5774E" w:rsidRPr="00F5774E" w:rsidRDefault="00F5774E" w:rsidP="00EA775D">
      <w:pPr>
        <w:pStyle w:val="ListParagraph"/>
        <w:numPr>
          <w:ilvl w:val="0"/>
          <w:numId w:val="9"/>
        </w:numPr>
      </w:pPr>
      <w:r w:rsidRPr="00F5774E">
        <w:t>Define measurable KPIs to track improvements.</w:t>
      </w:r>
    </w:p>
    <w:p w14:paraId="5E01C9D5" w14:textId="77777777" w:rsidR="00F5774E" w:rsidRPr="00F5774E" w:rsidRDefault="00F5774E" w:rsidP="00F5774E">
      <w:pPr>
        <w:rPr>
          <w:b/>
          <w:bCs/>
        </w:rPr>
      </w:pPr>
      <w:r w:rsidRPr="00F5774E">
        <w:rPr>
          <w:b/>
          <w:bCs/>
        </w:rPr>
        <w:t>2.4 Requirement Documentation</w:t>
      </w:r>
    </w:p>
    <w:p w14:paraId="05A8CA72" w14:textId="77777777" w:rsidR="00F5774E" w:rsidRPr="00F5774E" w:rsidRDefault="00F5774E" w:rsidP="00EA775D">
      <w:pPr>
        <w:pStyle w:val="ListParagraph"/>
        <w:numPr>
          <w:ilvl w:val="0"/>
          <w:numId w:val="10"/>
        </w:numPr>
      </w:pPr>
      <w:r w:rsidRPr="00F5774E">
        <w:t>Categorize requirements: functional, technical, compliance, and user experience.</w:t>
      </w:r>
    </w:p>
    <w:p w14:paraId="376B37A1" w14:textId="77777777" w:rsidR="00F5774E" w:rsidRPr="00F5774E" w:rsidRDefault="00F5774E" w:rsidP="00EA775D">
      <w:pPr>
        <w:pStyle w:val="ListParagraph"/>
        <w:numPr>
          <w:ilvl w:val="0"/>
          <w:numId w:val="10"/>
        </w:numPr>
      </w:pPr>
      <w:r w:rsidRPr="00F5774E">
        <w:t>Prioritize based on business impact and feasibility.</w:t>
      </w:r>
    </w:p>
    <w:p w14:paraId="2741E884" w14:textId="77777777" w:rsidR="00F5774E" w:rsidRPr="00F5774E" w:rsidRDefault="00F5774E" w:rsidP="00EA775D">
      <w:pPr>
        <w:pStyle w:val="ListParagraph"/>
        <w:numPr>
          <w:ilvl w:val="0"/>
          <w:numId w:val="10"/>
        </w:numPr>
      </w:pPr>
      <w:r w:rsidRPr="00F5774E">
        <w:t>Validate requirements with stakeholders to ensure alignment.</w:t>
      </w:r>
    </w:p>
    <w:p w14:paraId="2681DF4E" w14:textId="77777777" w:rsidR="00F5774E" w:rsidRPr="00F5774E" w:rsidRDefault="00F5774E" w:rsidP="00F5774E">
      <w:pPr>
        <w:rPr>
          <w:b/>
          <w:bCs/>
        </w:rPr>
      </w:pPr>
      <w:r w:rsidRPr="00F5774E">
        <w:rPr>
          <w:b/>
          <w:bCs/>
        </w:rPr>
        <w:t>2.5 Risk Assessment</w:t>
      </w:r>
    </w:p>
    <w:p w14:paraId="5F607486" w14:textId="77777777" w:rsidR="00F5774E" w:rsidRPr="00F5774E" w:rsidRDefault="00F5774E" w:rsidP="00EA775D">
      <w:pPr>
        <w:pStyle w:val="ListParagraph"/>
        <w:numPr>
          <w:ilvl w:val="0"/>
          <w:numId w:val="11"/>
        </w:numPr>
      </w:pPr>
      <w:r w:rsidRPr="00F5774E">
        <w:t>Identify potential risks (technical, operational, and compliance-related).</w:t>
      </w:r>
    </w:p>
    <w:p w14:paraId="12631392" w14:textId="77777777" w:rsidR="00F5774E" w:rsidRPr="00F5774E" w:rsidRDefault="00F5774E" w:rsidP="00EA775D">
      <w:pPr>
        <w:pStyle w:val="ListParagraph"/>
        <w:numPr>
          <w:ilvl w:val="0"/>
          <w:numId w:val="11"/>
        </w:numPr>
      </w:pPr>
      <w:r w:rsidRPr="00F5774E">
        <w:t>Establish mitigation strategies and contingency plans.</w:t>
      </w:r>
    </w:p>
    <w:p w14:paraId="7DF2882D" w14:textId="77777777" w:rsidR="00F5774E" w:rsidRPr="00F5774E" w:rsidRDefault="00F5774E" w:rsidP="00F5774E">
      <w:pPr>
        <w:rPr>
          <w:b/>
          <w:bCs/>
        </w:rPr>
      </w:pPr>
      <w:r w:rsidRPr="00F5774E">
        <w:rPr>
          <w:b/>
          <w:bCs/>
        </w:rPr>
        <w:t>3. Deliverables</w:t>
      </w:r>
    </w:p>
    <w:p w14:paraId="5C5F12C4" w14:textId="77777777" w:rsidR="00F5774E" w:rsidRPr="00F5774E" w:rsidRDefault="00F5774E" w:rsidP="00EA775D">
      <w:pPr>
        <w:pStyle w:val="ListParagraph"/>
        <w:numPr>
          <w:ilvl w:val="0"/>
          <w:numId w:val="12"/>
        </w:numPr>
      </w:pPr>
      <w:r w:rsidRPr="00911713">
        <w:rPr>
          <w:b/>
          <w:bCs/>
        </w:rPr>
        <w:t>Requirement Specification Document</w:t>
      </w:r>
      <w:r w:rsidRPr="00F5774E">
        <w:t> (detailed business, functional, and technical needs).</w:t>
      </w:r>
    </w:p>
    <w:p w14:paraId="465FE31D" w14:textId="77777777" w:rsidR="00F5774E" w:rsidRPr="00F5774E" w:rsidRDefault="00F5774E" w:rsidP="00EA775D">
      <w:pPr>
        <w:pStyle w:val="ListParagraph"/>
        <w:numPr>
          <w:ilvl w:val="0"/>
          <w:numId w:val="12"/>
        </w:numPr>
      </w:pPr>
      <w:r w:rsidRPr="00911713">
        <w:rPr>
          <w:b/>
          <w:bCs/>
        </w:rPr>
        <w:t>Current vs. Future State Analysis</w:t>
      </w:r>
      <w:r w:rsidRPr="00F5774E">
        <w:t> (gaps, inefficiencies, and improvement areas).</w:t>
      </w:r>
    </w:p>
    <w:p w14:paraId="67989750" w14:textId="77777777" w:rsidR="00F5774E" w:rsidRPr="00F5774E" w:rsidRDefault="00F5774E" w:rsidP="00EA775D">
      <w:pPr>
        <w:pStyle w:val="ListParagraph"/>
        <w:numPr>
          <w:ilvl w:val="0"/>
          <w:numId w:val="12"/>
        </w:numPr>
      </w:pPr>
      <w:r w:rsidRPr="00911713">
        <w:rPr>
          <w:b/>
          <w:bCs/>
        </w:rPr>
        <w:t>Stakeholder Mapping</w:t>
      </w:r>
      <w:r w:rsidRPr="00F5774E">
        <w:t> (roles, responsibilities, and decision-making authority).</w:t>
      </w:r>
    </w:p>
    <w:p w14:paraId="63F1D8B6" w14:textId="77777777" w:rsidR="00F5774E" w:rsidRPr="00F5774E" w:rsidRDefault="00F5774E" w:rsidP="00EA775D">
      <w:pPr>
        <w:pStyle w:val="ListParagraph"/>
        <w:numPr>
          <w:ilvl w:val="0"/>
          <w:numId w:val="12"/>
        </w:numPr>
      </w:pPr>
      <w:r w:rsidRPr="00911713">
        <w:rPr>
          <w:b/>
          <w:bCs/>
        </w:rPr>
        <w:t>Risk Assessment Report</w:t>
      </w:r>
      <w:r w:rsidRPr="00F5774E">
        <w:t> (identified risks and mitigation strategies).</w:t>
      </w:r>
    </w:p>
    <w:p w14:paraId="342FEBCF" w14:textId="44781229" w:rsidR="00911713" w:rsidRDefault="00F5774E" w:rsidP="00911713">
      <w:pPr>
        <w:pStyle w:val="ListParagraph"/>
        <w:numPr>
          <w:ilvl w:val="0"/>
          <w:numId w:val="12"/>
        </w:numPr>
      </w:pPr>
      <w:r w:rsidRPr="00911713">
        <w:rPr>
          <w:b/>
          <w:bCs/>
        </w:rPr>
        <w:t>Project Roadmap</w:t>
      </w:r>
      <w:r w:rsidRPr="00F5774E">
        <w:t> (high-level plan outlining next phases).</w:t>
      </w:r>
    </w:p>
    <w:p w14:paraId="17FD29DA" w14:textId="77777777" w:rsidR="00911713" w:rsidRPr="00F5774E" w:rsidRDefault="00911713" w:rsidP="00911713"/>
    <w:p w14:paraId="5287DDCE" w14:textId="5C4B6C02" w:rsidR="00495B99" w:rsidRPr="00F5774E" w:rsidRDefault="00F5774E" w:rsidP="00911713">
      <w:r w:rsidRPr="00F5774E">
        <w:t>This phase ensures a structured and data-driven foundation for the project.</w:t>
      </w:r>
    </w:p>
    <w:sectPr w:rsidR="00495B99" w:rsidRPr="00F57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3387"/>
    <w:multiLevelType w:val="hybridMultilevel"/>
    <w:tmpl w:val="097C5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09F7"/>
    <w:multiLevelType w:val="hybridMultilevel"/>
    <w:tmpl w:val="13AAB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D02F5"/>
    <w:multiLevelType w:val="hybridMultilevel"/>
    <w:tmpl w:val="63226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A3EAB"/>
    <w:multiLevelType w:val="multilevel"/>
    <w:tmpl w:val="BFEE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F26A1"/>
    <w:multiLevelType w:val="multilevel"/>
    <w:tmpl w:val="62C2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B6109"/>
    <w:multiLevelType w:val="multilevel"/>
    <w:tmpl w:val="9FD8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501EF"/>
    <w:multiLevelType w:val="multilevel"/>
    <w:tmpl w:val="AE5E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A6257"/>
    <w:multiLevelType w:val="multilevel"/>
    <w:tmpl w:val="C9F6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F7328"/>
    <w:multiLevelType w:val="hybridMultilevel"/>
    <w:tmpl w:val="2F1E1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66474"/>
    <w:multiLevelType w:val="hybridMultilevel"/>
    <w:tmpl w:val="2AEE3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C795A"/>
    <w:multiLevelType w:val="hybridMultilevel"/>
    <w:tmpl w:val="8E84C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49484D"/>
    <w:multiLevelType w:val="multilevel"/>
    <w:tmpl w:val="DD3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892161">
    <w:abstractNumId w:val="4"/>
  </w:num>
  <w:num w:numId="2" w16cid:durableId="2091733277">
    <w:abstractNumId w:val="5"/>
  </w:num>
  <w:num w:numId="3" w16cid:durableId="1298073164">
    <w:abstractNumId w:val="11"/>
  </w:num>
  <w:num w:numId="4" w16cid:durableId="1623461220">
    <w:abstractNumId w:val="7"/>
  </w:num>
  <w:num w:numId="5" w16cid:durableId="551696602">
    <w:abstractNumId w:val="3"/>
  </w:num>
  <w:num w:numId="6" w16cid:durableId="1870217289">
    <w:abstractNumId w:val="6"/>
  </w:num>
  <w:num w:numId="7" w16cid:durableId="553201679">
    <w:abstractNumId w:val="9"/>
  </w:num>
  <w:num w:numId="8" w16cid:durableId="539708270">
    <w:abstractNumId w:val="10"/>
  </w:num>
  <w:num w:numId="9" w16cid:durableId="1244531975">
    <w:abstractNumId w:val="2"/>
  </w:num>
  <w:num w:numId="10" w16cid:durableId="58212749">
    <w:abstractNumId w:val="0"/>
  </w:num>
  <w:num w:numId="11" w16cid:durableId="1698382433">
    <w:abstractNumId w:val="8"/>
  </w:num>
  <w:num w:numId="12" w16cid:durableId="515968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4E"/>
    <w:rsid w:val="000D45D0"/>
    <w:rsid w:val="00495B99"/>
    <w:rsid w:val="00911713"/>
    <w:rsid w:val="00B97974"/>
    <w:rsid w:val="00C33CC4"/>
    <w:rsid w:val="00C36692"/>
    <w:rsid w:val="00EA775D"/>
    <w:rsid w:val="00F169A2"/>
    <w:rsid w:val="00F5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EA83"/>
  <w15:chartTrackingRefBased/>
  <w15:docId w15:val="{E5B5D968-7119-46A2-B951-880E7697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3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Dangeti Satish</dc:creator>
  <cp:keywords/>
  <dc:description/>
  <cp:lastModifiedBy>Dangeti Satish</cp:lastModifiedBy>
  <cp:revision>3</cp:revision>
  <dcterms:created xsi:type="dcterms:W3CDTF">2025-04-03T07:01:00Z</dcterms:created>
  <dcterms:modified xsi:type="dcterms:W3CDTF">2025-04-03T07:11:00Z</dcterms:modified>
</cp:coreProperties>
</file>