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Data Exploration </w:t>
      </w:r>
    </w:p>
    <w:p>
      <w:br/>
      <w:r>
        <w:rPr/>
        <w:t xml:space="preserve">The following document provides a breakdown of the data for telecom churn customers wrt various fields </w:t>
      </w:r>
    </w:p>
    <w:p>
      <w:pPr>
        <w:pStyle w:val="Heading2"/>
      </w:pPr>
      <w:r>
        <w:rPr/>
        <w:t xml:space="preserve">Structure of the Data</w:t>
      </w:r>
    </w:p>
    <w:p/>
    <w:tbl>
      <w:tblPr>
        <w:tblStyle w:val="TableGrid"/>
        <w:tblW w:type="auto" w:w="0"/>
        <w:tblLook/>
      </w:tblPr>
      <w:tblGrid>
        <w:gridCol w:w="440"/>
        <w:gridCol w:w="1320"/>
        <w:gridCol w:w="1320"/>
        <w:gridCol w:w="1320"/>
        <w:gridCol w:w="1320"/>
      </w:tblGrid>
      <w:tr>
        <w:trPr>
          <w:cnfStyle/>
        </w:trPr>
        <w:tc>
          <w:tcPr>
            <w:cnfStyle/>
            <w:tcW w:type="dxa" w:w="440"/>
            <w:shd w:color="auto" w:fill="f0f0f0" w:val="clear"/>
          </w:tcPr>
          <w:p/>
        </w:tc>
        <w:tc>
          <w:tcPr>
            <w:cnfStyle/>
            <w:tcW w:type="dxa" w:w="1320"/>
            <w:shd w:color="auto" w:fill="f0f0f0" w:val="clear"/>
          </w:tcPr>
          <w:p>
            <w:r>
              <w:rPr/>
              <w:t xml:space="preserve">A</w:t>
            </w:r>
          </w:p>
        </w:tc>
        <w:tc>
          <w:tcPr>
            <w:cnfStyle/>
            <w:tcW w:type="dxa" w:w="1320"/>
            <w:shd w:color="auto" w:fill="f0f0f0" w:val="clear"/>
          </w:tcPr>
          <w:p>
            <w:r>
              <w:rPr/>
              <w:t xml:space="preserve">B</w:t>
            </w:r>
          </w:p>
        </w:tc>
        <w:tc>
          <w:tcPr>
            <w:cnfStyle/>
            <w:tcW w:type="dxa" w:w="1320"/>
            <w:shd w:color="auto" w:fill="f0f0f0" w:val="clear"/>
          </w:tcPr>
          <w:p>
            <w:r>
              <w:rPr/>
              <w:t xml:space="preserve">C</w:t>
            </w:r>
          </w:p>
        </w:tc>
        <w:tc>
          <w:tcPr>
            <w:cnfStyle/>
            <w:tcW w:type="dxa" w:w="1320"/>
            <w:shd w:color="auto" w:fill="f0f0f0" w:val="clear"/>
          </w:tcPr>
          <w:p>
            <w:r>
              <w:rPr/>
              <w:t xml:space="preserve">D</w:t>
            </w:r>
          </w:p>
        </w:tc>
      </w:tr>
      <w:tr>
        <w:trPr>
          <w:cnfStyle/>
        </w:trPr>
        <w:tc>
          <w:tcPr>
            <w:cnfStyle/>
            <w:tcW w:type="dxa" w:w="440"/>
            <w:shd w:color="auto" w:fill="f0f0f0" w:val="clear"/>
          </w:tcPr>
          <w:p>
            <w:r>
              <w:rPr/>
              <w:t xml:space="preserve">1</w:t>
            </w:r>
          </w:p>
        </w:tc>
        <w:tc>
          <w:tcPr>
            <w:cnfStyle/>
            <w:tcW w:type="dxa" w:w="1320"/>
          </w:tcPr>
          <w:p>
            <w:r>
              <w:rPr/>
              <w:t xml:space="preserve">Data Type</w:t>
            </w:r>
          </w:p>
        </w:tc>
        <w:tc>
          <w:tcPr>
            <w:cnfStyle/>
            <w:tcW w:type="dxa" w:w="1320"/>
          </w:tcPr>
          <w:p>
            <w:r>
              <w:rPr/>
              <w:t xml:space="preserve">Number of Columns</w:t>
            </w:r>
          </w:p>
        </w:tc>
        <w:tc>
          <w:tcPr>
            <w:cnfStyle/>
            <w:tcW w:type="dxa" w:w="1320"/>
          </w:tcPr>
          <w:p>
            <w:r>
              <w:rPr/>
              <w:t xml:space="preserve">Number of Rows</w:t>
            </w:r>
          </w:p>
        </w:tc>
        <w:tc>
          <w:tcPr>
            <w:cnfStyle/>
            <w:tcW w:type="dxa" w:w="1320"/>
          </w:tcPr>
          <w:p>
            <w:r>
              <w:rPr/>
              <w:t xml:space="preserve">% of Null Values</w:t>
            </w:r>
          </w:p>
        </w:tc>
      </w:tr>
      <w:tr>
        <w:trPr>
          <w:cnfStyle/>
        </w:trPr>
        <w:tc>
          <w:tcPr>
            <w:cnfStyle/>
            <w:tcW w:type="dxa" w:w="440"/>
            <w:shd w:color="auto" w:fill="f0f0f0" w:val="clear"/>
          </w:tcPr>
          <w:p>
            <w:r>
              <w:rPr/>
              <w:t xml:space="preserve">2</w:t>
            </w:r>
          </w:p>
        </w:tc>
        <w:tc>
          <w:tcPr>
            <w:cnfStyle/>
            <w:tcW w:type="dxa" w:w="1320"/>
          </w:tcPr>
          <w:p>
            <w:r>
              <w:rPr/>
              <w:t xml:space="preserve">Numerical Columns</w:t>
            </w:r>
          </w:p>
        </w:tc>
        <w:tc>
          <w:tcPr>
            <w:cnfStyle/>
            <w:tcW w:type="dxa" w:w="1320"/>
          </w:tcPr>
          <w:p>
            <w:r>
              <w:rPr/>
              <w:t xml:space="preserve">79</w:t>
            </w:r>
          </w:p>
        </w:tc>
        <w:tc>
          <w:tcPr>
            <w:cnfStyle/>
            <w:tcW w:type="dxa" w:w="1320"/>
          </w:tcPr>
          <w:p>
            <w:r>
              <w:rPr/>
              <w:t xml:space="preserve">100,000</w:t>
            </w:r>
          </w:p>
        </w:tc>
        <w:tc>
          <w:tcPr>
            <w:cnfStyle/>
            <w:tcW w:type="dxa" w:w="1320"/>
          </w:tcPr>
          <w:p/>
        </w:tc>
      </w:tr>
      <w:tr>
        <w:trPr>
          <w:cnfStyle/>
        </w:trPr>
        <w:tc>
          <w:tcPr>
            <w:cnfStyle/>
            <w:tcW w:type="dxa" w:w="440"/>
            <w:shd w:color="auto" w:fill="f0f0f0" w:val="clear"/>
          </w:tcPr>
          <w:p>
            <w:r>
              <w:rPr/>
              <w:t xml:space="preserve">3</w:t>
            </w:r>
          </w:p>
        </w:tc>
        <w:tc>
          <w:tcPr>
            <w:cnfStyle/>
            <w:tcW w:type="dxa" w:w="1320"/>
          </w:tcPr>
          <w:p>
            <w:r>
              <w:rPr/>
              <w:t xml:space="preserve">Categorical Columns</w:t>
            </w:r>
          </w:p>
        </w:tc>
        <w:tc>
          <w:tcPr>
            <w:cnfStyle/>
            <w:tcW w:type="dxa" w:w="1320"/>
          </w:tcPr>
          <w:p>
            <w:r>
              <w:rPr/>
              <w:t xml:space="preserve">21</w:t>
            </w:r>
          </w:p>
        </w:tc>
        <w:tc>
          <w:tcPr>
            <w:cnfStyle/>
            <w:tcW w:type="dxa" w:w="1320"/>
          </w:tcPr>
          <w:p>
            <w:r>
              <w:rPr/>
              <w:t xml:space="preserve">100,000</w:t>
            </w:r>
          </w:p>
        </w:tc>
        <w:tc>
          <w:tcPr>
            <w:cnfStyle/>
            <w:tcW w:type="dxa" w:w="1320"/>
          </w:tcPr>
          <w:p/>
        </w:tc>
      </w:tr>
      <w:tr>
        <w:trPr>
          <w:cnfStyle/>
        </w:trPr>
        <w:tc>
          <w:tcPr>
            <w:cnfStyle/>
            <w:tcW w:type="dxa" w:w="440"/>
            <w:shd w:color="auto" w:fill="f0f0f0" w:val="clear"/>
          </w:tcPr>
          <w:p>
            <w:r>
              <w:rPr/>
              <w:t xml:space="preserve">4</w:t>
            </w:r>
          </w:p>
        </w:tc>
        <w:tc>
          <w:tcPr>
            <w:cnfStyle/>
            <w:tcW w:type="dxa" w:w="1320"/>
          </w:tcPr>
          <w:p>
            <w:r>
              <w:rPr/>
              <w:t xml:space="preserve">Total</w:t>
            </w:r>
          </w:p>
        </w:tc>
        <w:tc>
          <w:tcPr>
            <w:cnfStyle/>
            <w:tcW w:type="dxa" w:w="1320"/>
          </w:tcPr>
          <w:p>
            <w:r>
              <w:rPr/>
              <w:t xml:space="preserve">100</w:t>
            </w:r>
          </w:p>
        </w:tc>
        <w:tc>
          <w:tcPr>
            <w:cnfStyle/>
            <w:tcW w:type="dxa" w:w="1320"/>
          </w:tcPr>
          <w:p>
            <w:r>
              <w:rPr/>
              <w:t xml:space="preserve">100,000</w:t>
            </w:r>
          </w:p>
        </w:tc>
        <w:tc>
          <w:tcPr>
            <w:cnfStyle/>
            <w:tcW w:type="dxa" w:w="1320"/>
          </w:tcPr>
          <w:p/>
        </w:tc>
      </w:tr>
      <w:tr>
        <w:trPr>
          <w:cnfStyle/>
        </w:trPr>
        <w:tc>
          <w:tcPr>
            <w:cnfStyle/>
            <w:tcW w:type="dxa" w:w="440"/>
            <w:shd w:color="auto" w:fill="f0f0f0" w:val="clear"/>
          </w:tcPr>
          <w:p>
            <w:r>
              <w:rPr/>
              <w:t xml:space="preserve">5</w:t>
            </w:r>
          </w:p>
        </w:tc>
        <w:tc>
          <w:tcPr>
            <w:cnfStyle/>
            <w:tcW w:type="dxa" w:w="1320"/>
          </w:tcPr>
          <w:p/>
        </w:tc>
        <w:tc>
          <w:tcPr>
            <w:cnfStyle/>
            <w:tcW w:type="dxa" w:w="1320"/>
          </w:tcPr>
          <w:p/>
        </w:tc>
        <w:tc>
          <w:tcPr>
            <w:cnfStyle/>
            <w:tcW w:type="dxa" w:w="1320"/>
          </w:tcPr>
          <w:p/>
        </w:tc>
        <w:tc>
          <w:tcPr>
            <w:cnfStyle/>
            <w:tcW w:type="dxa" w:w="1320"/>
          </w:tcPr>
          <w:p/>
        </w:tc>
      </w:tr>
      <w:tr>
        <w:trPr>
          <w:cnfStyle/>
        </w:trPr>
        <w:tc>
          <w:tcPr>
            <w:cnfStyle/>
            <w:tcW w:type="dxa" w:w="440"/>
            <w:shd w:color="auto" w:fill="f0f0f0" w:val="clear"/>
          </w:tcPr>
          <w:p>
            <w:r>
              <w:rPr/>
              <w:t xml:space="preserve">6</w:t>
            </w:r>
          </w:p>
        </w:tc>
        <w:tc>
          <w:tcPr>
            <w:cnfStyle/>
            <w:tcW w:type="dxa" w:w="1320"/>
          </w:tcPr>
          <w:p/>
        </w:tc>
        <w:tc>
          <w:tcPr>
            <w:cnfStyle/>
            <w:tcW w:type="dxa" w:w="1320"/>
          </w:tcPr>
          <w:p/>
        </w:tc>
        <w:tc>
          <w:tcPr>
            <w:cnfStyle/>
            <w:tcW w:type="dxa" w:w="1320"/>
          </w:tcPr>
          <w:p/>
        </w:tc>
        <w:tc>
          <w:tcPr>
            <w:cnfStyle/>
            <w:tcW w:type="dxa" w:w="1320"/>
          </w:tcPr>
          <w:p/>
        </w:tc>
      </w:tr>
    </w:tbl>
    <w:p>
      <w:pPr>
        <w:pStyle w:val="Heading2"/>
      </w:pPr>
      <w:r>
        <w:rPr/>
        <w:t xml:space="preserve">Distribution of Churn and Not Churned Customers</w:t>
      </w:r>
    </w:p>
    <w:p>
      <w:br/>
      <w:r>
        <w:rPr/>
        <w:t xml:space="preserve">This is an example of balanced dataset with equal proportion of churn and not churned customers. 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3372374" cy="2197915"/>
                <wp:wrapTopAndBottom/>
                <wp:docPr id="9" name="media/PLJ9CAvPAJu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PLJ9CAvPAJu.pn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2374" cy="2197915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/>
    <w:p>
      <w:pPr>
        <w:pStyle w:val="Heading2"/>
      </w:pPr>
      <w:r>
        <w:rPr/>
        <w:t xml:space="preserve">Missing Values in the columns</w:t>
      </w:r>
    </w:p>
    <w:p>
      <w:br/>
      <w:r>
        <w:rPr/>
        <w:t xml:space="preserve">Since NumbCars, dwlsize, HHSTatin and ownrent have more than </w:t>
      </w:r>
      <w:r>
        <w:rPr/>
        <w:t xml:space="preserve">&gt;</w:t>
      </w:r>
      <w:r>
        <w:rPr/>
        <w:t xml:space="preserve">30% of missing values, we will be removing them from our dataset as imputing them won’t add any extra information and might skew the data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3447875" cy="3045203"/>
                <wp:wrapTopAndBottom/>
                <wp:docPr id="10" name="media/PLJ9CA543lw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PLJ9CA543lw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7875" cy="3045203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/>
    <w:p>
      <w:pPr>
        <w:pStyle w:val="Heading2"/>
      </w:pPr>
      <w:r>
        <w:rPr/>
        <w:t xml:space="preserve">Important Columns in the Dataset based on Variable importance</w:t>
      </w:r>
    </w:p>
    <w:p>
      <w:br/>
      <w:r>
        <w:rPr/>
        <w:t xml:space="preserve">Numerical Columns 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3531765" cy="2332139"/>
                <wp:wrapTopAndBottom/>
                <wp:docPr id="11" name="media/PLJ9CAZCF2E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PLJ9CAZCF2E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1765" cy="2332139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>
      <w:r>
        <w:rPr/>
        <w:t xml:space="preserve">Categorical Columns </w:t>
      </w:r>
    </w:p>
    <w:p/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3791823" cy="2332139"/>
                <wp:wrapTopAndBottom/>
                <wp:docPr id="12" name="media/PLJ9CArVue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PLJ9CArVueo.png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1823" cy="2332139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/>
    <w:p/>
    <w:p>
      <w:pPr>
        <w:pStyle w:val="Heading2"/>
      </w:pPr>
      <w:r>
        <w:rPr/>
        <w:t xml:space="preserve">Correlation of Relevant Numerical Values with Churn</w:t>
      </w:r>
    </w:p>
    <w:p>
      <w:br/>
    </w:p>
    <w:p>
      <w:pPr>
        <w:pStyle w:val="Heading2"/>
      </w:pPr>
      <w:r>
        <w:rPr/>
        <w:t xml:space="preserve">Correlation of Relevant Categorical Values with Churn</w:t>
      </w:r>
    </w:p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<Relationship Id="rId9" Target="media/PLJ9CAvPAJu.png" Type="http://schemas.openxmlformats.org/officeDocument/2006/relationships/image"/>
<Relationship Id="rId10" Target="media/PLJ9CA543lw.png" Type="http://schemas.openxmlformats.org/officeDocument/2006/relationships/image"/>
<Relationship Id="rId11" Target="media/PLJ9CAZCF2E.png" Type="http://schemas.openxmlformats.org/officeDocument/2006/relationships/image"/>
<Relationship Id="rId12" Target="media/PLJ9CArVueo.png" Type="http://schemas.openxmlformats.org/officeDocument/2006/relationships/image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subject>
  </dc:subject>
  <dc:creator>Debapratim Ghosh</dc:creator>
  <cp:keywords>
  </cp:keywords>
  <dc:description>
  </dc:description>
  <cp:lastModifiedBy>Debapratim Ghosh</cp:lastModifiedBy>
  <cp:revision>1</cp:revision>
  <dcterms:created xsi:type="dcterms:W3CDTF">2020-10-09T13:39:48Z</dcterms:created>
  <dcterms:modified xsi:type="dcterms:W3CDTF">2020-10-09T15:24:11Z</dcterms:modified>
</cp:coreProperties>
</file>