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false"/>
          <w:sz w:val="28"/>
        </w:rPr>
        <w:t>Currency And Commodities</w:t>
        <w:br/>
        <w:t>4 sessions of 3.5 hours each (Approx. 2 Weeks)</w:t>
        <w:br/>
        <w:t>OVERVIEW</w:t>
        <w:br/>
        <w:t>Currency Markets and Commodities Markets are strongly interrelated with each other. Understanding this interrelationship can help the traders to trade effectively and increase their profitability. This course provide the participants thorough understanding as well as practical exposure on both the markets and the interrelationship between the two markets so that they can make better trading decisions. This programme imparts comprehensive knowledge on the fundamentals of the currency markets particularly the exchange traded currency derivative market and its role as a risk management tool.</w:t>
        <w:br/>
        <w:t>COURSE OUTLINE</w:t>
        <w:br/>
        <w:t>Fundamental Analysis of Commodities</w:t>
        <w:br/>
        <w:t>COURSE OFFERING</w:t>
        <w:br/>
        <w:t>4 sessions of 3.5 hours each (Approx. 2 Weeks)</w:t>
        <w:br/>
        <w:t>COURSE ELIGIBILITY</w:t>
        <w:br/>
        <w:t>Fresher and graduating students</w:t>
        <w:br/>
        <w:t>COURSE BENEFITS</w:t>
        <w:br/>
        <w:t>Students enrolling for the course will be given a “Certificate of Completion” from NSE Academy, facilitated by Kredent Academy.
Faculty
The Course is mentored by Mr Abhishek Dubey. He has 14 years of experience in Financial Markets. He has worked as an Associate Vice President and Business Head for Commodity and Currency East Region (Religare Commodities Limited).
Additional Knowledge Content
Practical Exposure and Internship
Placement Assistance
Support Team
Infrastructure
Kredent Library
Online Learning</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2021-05-19T10:03:13Z</dcterms:created>
  <dc:creator>Apache POI</dc:creator>
</coreProperties>
</file>