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6962C" w14:textId="0A6F92B5" w:rsidR="00F23B48" w:rsidRPr="009F56A2" w:rsidRDefault="00565902" w:rsidP="00565902">
      <w:pPr>
        <w:ind w:left="2880" w:firstLine="720"/>
        <w:rPr>
          <w:b/>
          <w:bCs/>
          <w:sz w:val="28"/>
          <w:szCs w:val="28"/>
          <w:lang w:val="en-IN"/>
        </w:rPr>
      </w:pPr>
      <w:r w:rsidRPr="009F56A2">
        <w:rPr>
          <w:b/>
          <w:bCs/>
          <w:color w:val="ED7D31" w:themeColor="accent2"/>
          <w:sz w:val="36"/>
          <w:szCs w:val="36"/>
          <w:lang w:val="en-IN"/>
        </w:rPr>
        <w:t>Multiple Linear Regression</w:t>
      </w:r>
    </w:p>
    <w:p w14:paraId="5E2C4A29" w14:textId="77777777" w:rsidR="00565902" w:rsidRPr="009F56A2" w:rsidRDefault="00565902" w:rsidP="00565902">
      <w:pPr>
        <w:rPr>
          <w:sz w:val="28"/>
          <w:szCs w:val="28"/>
          <w:lang w:val="en-IN"/>
        </w:rPr>
      </w:pPr>
    </w:p>
    <w:p w14:paraId="1BFD600A" w14:textId="208962EC" w:rsidR="00565902" w:rsidRPr="009F56A2" w:rsidRDefault="00565902" w:rsidP="00565902">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Multiple linear regression refers to a statistical technique that is used to predict the outcome of a variable based on the value of two or more variables. It is sometimes known simply as multiple regression, and it is an extension of</w:t>
      </w:r>
      <w:r w:rsidRPr="009F56A2">
        <w:rPr>
          <w:rFonts w:ascii="Open Sans" w:hAnsi="Open Sans" w:cs="Open Sans"/>
          <w:color w:val="57595D"/>
          <w:sz w:val="28"/>
          <w:szCs w:val="28"/>
          <w:shd w:val="clear" w:color="auto" w:fill="FFFFFF"/>
        </w:rPr>
        <w:t xml:space="preserve"> Simple</w:t>
      </w:r>
      <w:r w:rsidRPr="009F56A2">
        <w:rPr>
          <w:rFonts w:ascii="Open Sans" w:hAnsi="Open Sans" w:cs="Open Sans"/>
          <w:color w:val="57595D"/>
          <w:sz w:val="28"/>
          <w:szCs w:val="28"/>
          <w:shd w:val="clear" w:color="auto" w:fill="FFFFFF"/>
        </w:rPr>
        <w:t xml:space="preserve"> linear regression. The variable that we want to predict is known as the dependent variable, while the variables we use to predict the value of the </w:t>
      </w:r>
      <w:r w:rsidRPr="009F56A2">
        <w:rPr>
          <w:rFonts w:ascii="Open Sans" w:hAnsi="Open Sans" w:cs="Open Sans"/>
          <w:sz w:val="28"/>
          <w:szCs w:val="28"/>
          <w:shd w:val="clear" w:color="auto" w:fill="FFFFFF"/>
        </w:rPr>
        <w:t>dependent variable</w:t>
      </w:r>
      <w:r w:rsidRPr="009F56A2">
        <w:rPr>
          <w:rFonts w:ascii="Open Sans" w:hAnsi="Open Sans" w:cs="Open Sans"/>
          <w:color w:val="57595D"/>
          <w:sz w:val="28"/>
          <w:szCs w:val="28"/>
          <w:shd w:val="clear" w:color="auto" w:fill="FFFFFF"/>
        </w:rPr>
        <w:t> are known as independent or explanatory variables.</w:t>
      </w:r>
    </w:p>
    <w:p w14:paraId="29901871" w14:textId="77777777" w:rsidR="00565902" w:rsidRPr="009F56A2" w:rsidRDefault="00565902" w:rsidP="00565902">
      <w:pPr>
        <w:rPr>
          <w:rStyle w:val="Strong"/>
          <w:rFonts w:ascii="Open Sans" w:hAnsi="Open Sans" w:cs="Open Sans"/>
          <w:b w:val="0"/>
          <w:bCs w:val="0"/>
          <w:color w:val="57595D"/>
          <w:sz w:val="28"/>
          <w:szCs w:val="28"/>
          <w:shd w:val="clear" w:color="auto" w:fill="F8F9FA"/>
        </w:rPr>
      </w:pPr>
      <w:r w:rsidRPr="009F56A2">
        <w:rPr>
          <w:rFonts w:ascii="Open Sans" w:hAnsi="Open Sans" w:cs="Open Sans"/>
          <w:color w:val="57595D"/>
          <w:sz w:val="28"/>
          <w:szCs w:val="28"/>
          <w:shd w:val="clear" w:color="auto" w:fill="FFFFFF"/>
        </w:rPr>
        <w:t>Multiple linear regression</w:t>
      </w:r>
      <w:r w:rsidRPr="009F56A2">
        <w:rPr>
          <w:rStyle w:val="Strong"/>
          <w:rFonts w:ascii="Open Sans" w:hAnsi="Open Sans" w:cs="Open Sans"/>
          <w:b w:val="0"/>
          <w:bCs w:val="0"/>
          <w:color w:val="57595D"/>
          <w:sz w:val="28"/>
          <w:szCs w:val="28"/>
          <w:shd w:val="clear" w:color="auto" w:fill="F8F9FA"/>
        </w:rPr>
        <w:t xml:space="preserve"> technique enables analysts to determine the variation of the model and the relative contribution of each independent variable in the total variance.</w:t>
      </w:r>
    </w:p>
    <w:p w14:paraId="4CCAB9A8" w14:textId="77777777" w:rsidR="00565902" w:rsidRPr="009F56A2" w:rsidRDefault="00565902" w:rsidP="00565902">
      <w:pPr>
        <w:rPr>
          <w:rStyle w:val="Strong"/>
          <w:rFonts w:ascii="Open Sans" w:hAnsi="Open Sans" w:cs="Open Sans"/>
          <w:b w:val="0"/>
          <w:bCs w:val="0"/>
          <w:color w:val="57595D"/>
          <w:sz w:val="28"/>
          <w:szCs w:val="28"/>
          <w:shd w:val="clear" w:color="auto" w:fill="F8F9FA"/>
        </w:rPr>
      </w:pPr>
    </w:p>
    <w:p w14:paraId="51E634D5" w14:textId="49FE0DC1" w:rsidR="00565902" w:rsidRPr="009F56A2" w:rsidRDefault="00565902" w:rsidP="00565902">
      <w:pPr>
        <w:rPr>
          <w:rFonts w:ascii="Open Sans" w:eastAsia="Times New Roman" w:hAnsi="Open Sans" w:cs="Open Sans"/>
          <w:b/>
          <w:bCs/>
          <w:color w:val="132E57"/>
          <w:kern w:val="0"/>
          <w:sz w:val="28"/>
          <w:szCs w:val="28"/>
          <w14:ligatures w14:val="none"/>
        </w:rPr>
      </w:pPr>
      <w:r w:rsidRPr="00565902">
        <w:rPr>
          <w:rFonts w:ascii="Open Sans" w:eastAsia="Times New Roman" w:hAnsi="Open Sans" w:cs="Open Sans"/>
          <w:b/>
          <w:bCs/>
          <w:color w:val="132E57"/>
          <w:kern w:val="0"/>
          <w:sz w:val="28"/>
          <w:szCs w:val="28"/>
          <w14:ligatures w14:val="none"/>
        </w:rPr>
        <w:t xml:space="preserve">Multiple Linear Regression </w:t>
      </w:r>
      <w:r w:rsidRPr="009F56A2">
        <w:rPr>
          <w:rFonts w:ascii="Open Sans" w:eastAsia="Times New Roman" w:hAnsi="Open Sans" w:cs="Open Sans"/>
          <w:b/>
          <w:bCs/>
          <w:color w:val="132E57"/>
          <w:kern w:val="0"/>
          <w:sz w:val="28"/>
          <w:szCs w:val="28"/>
          <w14:ligatures w14:val="none"/>
        </w:rPr>
        <w:t>Line Equation is given by,</w:t>
      </w:r>
    </w:p>
    <w:p w14:paraId="0785B5E2" w14:textId="66C0325A" w:rsidR="00565902" w:rsidRPr="00565902" w:rsidRDefault="00565902" w:rsidP="004A6A00">
      <w:pPr>
        <w:rPr>
          <w:rFonts w:ascii="Open Sans" w:eastAsia="Times New Roman" w:hAnsi="Open Sans" w:cs="Open Sans"/>
          <w:b/>
          <w:bCs/>
          <w:color w:val="132E57"/>
          <w:kern w:val="0"/>
          <w:sz w:val="28"/>
          <w:szCs w:val="28"/>
          <w14:ligatures w14:val="none"/>
        </w:rPr>
      </w:pPr>
      <w:r w:rsidRPr="009F56A2">
        <w:rPr>
          <w:rFonts w:ascii="Open Sans" w:eastAsia="Times New Roman" w:hAnsi="Open Sans" w:cs="Open Sans"/>
          <w:b/>
          <w:bCs/>
          <w:color w:val="132E57"/>
          <w:kern w:val="0"/>
          <w:sz w:val="28"/>
          <w:szCs w:val="28"/>
          <w14:ligatures w14:val="none"/>
        </w:rPr>
        <w:t>Yi=</w:t>
      </w:r>
      <w:r w:rsidRPr="009F56A2">
        <w:rPr>
          <w:rFonts w:ascii="Open Sans" w:eastAsia="Times New Roman" w:hAnsi="Open Sans" w:cs="Open Sans"/>
          <w:b/>
          <w:bCs/>
          <w:color w:val="57595D"/>
          <w:kern w:val="0"/>
          <w:sz w:val="28"/>
          <w:szCs w:val="28"/>
          <w14:ligatures w14:val="none"/>
        </w:rPr>
        <w:t xml:space="preserve"> </w:t>
      </w:r>
      <w:r w:rsidRPr="00565902">
        <w:rPr>
          <w:rFonts w:ascii="Open Sans" w:eastAsia="Times New Roman" w:hAnsi="Open Sans" w:cs="Open Sans"/>
          <w:b/>
          <w:bCs/>
          <w:color w:val="57595D"/>
          <w:kern w:val="0"/>
          <w:sz w:val="28"/>
          <w:szCs w:val="28"/>
          <w14:ligatures w14:val="none"/>
        </w:rPr>
        <w:t>β0</w:t>
      </w:r>
      <w:r w:rsidRPr="009F56A2">
        <w:rPr>
          <w:rFonts w:ascii="Open Sans" w:eastAsia="Times New Roman" w:hAnsi="Open Sans" w:cs="Open Sans"/>
          <w:b/>
          <w:bCs/>
          <w:color w:val="57595D"/>
          <w:kern w:val="0"/>
          <w:sz w:val="28"/>
          <w:szCs w:val="28"/>
          <w14:ligatures w14:val="none"/>
        </w:rPr>
        <w:t xml:space="preserve"> + </w:t>
      </w:r>
      <w:r w:rsidRPr="00565902">
        <w:rPr>
          <w:rFonts w:ascii="Open Sans" w:eastAsia="Times New Roman" w:hAnsi="Open Sans" w:cs="Open Sans"/>
          <w:b/>
          <w:bCs/>
          <w:color w:val="57595D"/>
          <w:kern w:val="0"/>
          <w:sz w:val="28"/>
          <w:szCs w:val="28"/>
          <w14:ligatures w14:val="none"/>
        </w:rPr>
        <w:t>β1xi1</w:t>
      </w:r>
      <w:r w:rsidRPr="00565902">
        <w:rPr>
          <w:rFonts w:ascii="Open Sans" w:eastAsia="Times New Roman" w:hAnsi="Open Sans" w:cs="Open Sans"/>
          <w:color w:val="57595D"/>
          <w:kern w:val="0"/>
          <w:sz w:val="28"/>
          <w:szCs w:val="28"/>
          <w14:ligatures w14:val="none"/>
        </w:rPr>
        <w:t> </w:t>
      </w:r>
      <w:r w:rsidRPr="009F56A2">
        <w:rPr>
          <w:rFonts w:ascii="Open Sans" w:eastAsia="Times New Roman" w:hAnsi="Open Sans" w:cs="Open Sans"/>
          <w:color w:val="57595D"/>
          <w:kern w:val="0"/>
          <w:sz w:val="28"/>
          <w:szCs w:val="28"/>
          <w14:ligatures w14:val="none"/>
        </w:rPr>
        <w:t xml:space="preserve">+ </w:t>
      </w:r>
      <w:r w:rsidRPr="00565902">
        <w:rPr>
          <w:rFonts w:ascii="Open Sans" w:eastAsia="Times New Roman" w:hAnsi="Open Sans" w:cs="Open Sans"/>
          <w:b/>
          <w:bCs/>
          <w:color w:val="57595D"/>
          <w:kern w:val="0"/>
          <w:sz w:val="28"/>
          <w:szCs w:val="28"/>
          <w14:ligatures w14:val="none"/>
        </w:rPr>
        <w:t>β2xi2</w:t>
      </w:r>
      <w:r w:rsidRPr="009F56A2">
        <w:rPr>
          <w:rFonts w:ascii="Open Sans" w:eastAsia="Times New Roman" w:hAnsi="Open Sans" w:cs="Open Sans"/>
          <w:b/>
          <w:bCs/>
          <w:color w:val="57595D"/>
          <w:kern w:val="0"/>
          <w:sz w:val="28"/>
          <w:szCs w:val="28"/>
          <w14:ligatures w14:val="none"/>
        </w:rPr>
        <w:t xml:space="preserve">+…………+ </w:t>
      </w:r>
      <w:r w:rsidRPr="00565902">
        <w:rPr>
          <w:rFonts w:ascii="Open Sans" w:eastAsia="Times New Roman" w:hAnsi="Open Sans" w:cs="Open Sans"/>
          <w:b/>
          <w:bCs/>
          <w:color w:val="57595D"/>
          <w:kern w:val="0"/>
          <w:sz w:val="28"/>
          <w:szCs w:val="28"/>
          <w14:ligatures w14:val="none"/>
        </w:rPr>
        <w:t>β</w:t>
      </w:r>
      <w:proofErr w:type="spellStart"/>
      <w:r w:rsidRPr="00565902">
        <w:rPr>
          <w:rFonts w:ascii="Open Sans" w:eastAsia="Times New Roman" w:hAnsi="Open Sans" w:cs="Open Sans"/>
          <w:b/>
          <w:bCs/>
          <w:color w:val="57595D"/>
          <w:kern w:val="0"/>
          <w:sz w:val="28"/>
          <w:szCs w:val="28"/>
          <w14:ligatures w14:val="none"/>
        </w:rPr>
        <w:t>p</w:t>
      </w:r>
      <w:r w:rsidR="004A6A00" w:rsidRPr="00565902">
        <w:rPr>
          <w:rFonts w:ascii="Open Sans" w:eastAsia="Times New Roman" w:hAnsi="Open Sans" w:cs="Open Sans"/>
          <w:b/>
          <w:bCs/>
          <w:color w:val="57595D"/>
          <w:kern w:val="0"/>
          <w:sz w:val="28"/>
          <w:szCs w:val="28"/>
          <w14:ligatures w14:val="none"/>
        </w:rPr>
        <w:t>xi</w:t>
      </w:r>
      <w:r w:rsidR="004A6A00" w:rsidRPr="009F56A2">
        <w:rPr>
          <w:rFonts w:ascii="Open Sans" w:eastAsia="Times New Roman" w:hAnsi="Open Sans" w:cs="Open Sans"/>
          <w:b/>
          <w:bCs/>
          <w:color w:val="57595D"/>
          <w:kern w:val="0"/>
          <w:sz w:val="28"/>
          <w:szCs w:val="28"/>
          <w14:ligatures w14:val="none"/>
        </w:rPr>
        <w:t>p</w:t>
      </w:r>
      <w:proofErr w:type="spellEnd"/>
      <w:r w:rsidR="004A6A00" w:rsidRPr="009F56A2">
        <w:rPr>
          <w:rFonts w:ascii="Open Sans" w:eastAsia="Times New Roman" w:hAnsi="Open Sans" w:cs="Open Sans"/>
          <w:b/>
          <w:bCs/>
          <w:color w:val="57595D"/>
          <w:kern w:val="0"/>
          <w:sz w:val="28"/>
          <w:szCs w:val="28"/>
          <w14:ligatures w14:val="none"/>
        </w:rPr>
        <w:t xml:space="preserve"> + </w:t>
      </w:r>
      <w:r w:rsidR="004A6A00" w:rsidRPr="00565902">
        <w:rPr>
          <w:rFonts w:ascii="Calibri" w:eastAsia="Times New Roman" w:hAnsi="Calibri" w:cs="Calibri"/>
          <w:b/>
          <w:bCs/>
          <w:color w:val="57595D"/>
          <w:kern w:val="0"/>
          <w:sz w:val="28"/>
          <w:szCs w:val="28"/>
          <w14:ligatures w14:val="none"/>
        </w:rPr>
        <w:t>ϵ</w:t>
      </w:r>
      <w:r w:rsidR="004A6A00" w:rsidRPr="00565902">
        <w:rPr>
          <w:rFonts w:ascii="Open Sans" w:eastAsia="Times New Roman" w:hAnsi="Open Sans" w:cs="Open Sans"/>
          <w:color w:val="57595D"/>
          <w:kern w:val="0"/>
          <w:sz w:val="28"/>
          <w:szCs w:val="28"/>
          <w14:ligatures w14:val="none"/>
        </w:rPr>
        <w:t> </w:t>
      </w:r>
    </w:p>
    <w:p w14:paraId="2F9F6529" w14:textId="77777777" w:rsidR="00565902" w:rsidRPr="00565902" w:rsidRDefault="00565902" w:rsidP="00565902">
      <w:pPr>
        <w:shd w:val="clear" w:color="auto" w:fill="FFFFFF"/>
        <w:spacing w:before="100" w:beforeAutospacing="1" w:after="100" w:afterAutospacing="1" w:line="240" w:lineRule="auto"/>
        <w:rPr>
          <w:rFonts w:ascii="Open Sans" w:eastAsia="Times New Roman" w:hAnsi="Open Sans" w:cs="Open Sans"/>
          <w:color w:val="57595D"/>
          <w:kern w:val="0"/>
          <w:sz w:val="28"/>
          <w:szCs w:val="28"/>
          <w14:ligatures w14:val="none"/>
        </w:rPr>
      </w:pPr>
      <w:r w:rsidRPr="00565902">
        <w:rPr>
          <w:rFonts w:ascii="Open Sans" w:eastAsia="Times New Roman" w:hAnsi="Open Sans" w:cs="Open Sans"/>
          <w:color w:val="57595D"/>
          <w:kern w:val="0"/>
          <w:sz w:val="28"/>
          <w:szCs w:val="28"/>
          <w14:ligatures w14:val="none"/>
        </w:rPr>
        <w:t>Where:</w:t>
      </w:r>
    </w:p>
    <w:p w14:paraId="10F8A95E" w14:textId="77777777" w:rsidR="00565902" w:rsidRPr="00565902" w:rsidRDefault="00565902" w:rsidP="00565902">
      <w:pPr>
        <w:numPr>
          <w:ilvl w:val="0"/>
          <w:numId w:val="1"/>
        </w:numPr>
        <w:shd w:val="clear" w:color="auto" w:fill="FFFFFF"/>
        <w:spacing w:before="100" w:beforeAutospacing="1" w:after="100" w:afterAutospacing="1" w:line="240" w:lineRule="auto"/>
        <w:rPr>
          <w:rFonts w:ascii="Open Sans" w:eastAsia="Times New Roman" w:hAnsi="Open Sans" w:cs="Open Sans"/>
          <w:color w:val="57595D"/>
          <w:kern w:val="0"/>
          <w:sz w:val="28"/>
          <w:szCs w:val="28"/>
          <w14:ligatures w14:val="none"/>
        </w:rPr>
      </w:pPr>
      <w:proofErr w:type="spellStart"/>
      <w:r w:rsidRPr="00565902">
        <w:rPr>
          <w:rFonts w:ascii="Open Sans" w:eastAsia="Times New Roman" w:hAnsi="Open Sans" w:cs="Open Sans"/>
          <w:b/>
          <w:bCs/>
          <w:color w:val="57595D"/>
          <w:kern w:val="0"/>
          <w:sz w:val="28"/>
          <w:szCs w:val="28"/>
          <w14:ligatures w14:val="none"/>
        </w:rPr>
        <w:t>yi</w:t>
      </w:r>
      <w:proofErr w:type="spellEnd"/>
      <w:r w:rsidRPr="00565902">
        <w:rPr>
          <w:rFonts w:ascii="Open Sans" w:eastAsia="Times New Roman" w:hAnsi="Open Sans" w:cs="Open Sans"/>
          <w:b/>
          <w:bCs/>
          <w:color w:val="57595D"/>
          <w:kern w:val="0"/>
          <w:sz w:val="28"/>
          <w:szCs w:val="28"/>
          <w14:ligatures w14:val="none"/>
        </w:rPr>
        <w:t>​</w:t>
      </w:r>
      <w:r w:rsidRPr="00565902">
        <w:rPr>
          <w:rFonts w:ascii="Open Sans" w:eastAsia="Times New Roman" w:hAnsi="Open Sans" w:cs="Open Sans"/>
          <w:color w:val="57595D"/>
          <w:kern w:val="0"/>
          <w:sz w:val="28"/>
          <w:szCs w:val="28"/>
          <w14:ligatures w14:val="none"/>
        </w:rPr>
        <w:t xml:space="preserve"> is the dependent or predicted </w:t>
      </w:r>
      <w:proofErr w:type="gramStart"/>
      <w:r w:rsidRPr="00565902">
        <w:rPr>
          <w:rFonts w:ascii="Open Sans" w:eastAsia="Times New Roman" w:hAnsi="Open Sans" w:cs="Open Sans"/>
          <w:color w:val="57595D"/>
          <w:kern w:val="0"/>
          <w:sz w:val="28"/>
          <w:szCs w:val="28"/>
          <w14:ligatures w14:val="none"/>
        </w:rPr>
        <w:t>variable</w:t>
      </w:r>
      <w:proofErr w:type="gramEnd"/>
    </w:p>
    <w:p w14:paraId="2E863BF6" w14:textId="77777777" w:rsidR="00565902" w:rsidRPr="00565902" w:rsidRDefault="00565902" w:rsidP="00565902">
      <w:pPr>
        <w:numPr>
          <w:ilvl w:val="0"/>
          <w:numId w:val="1"/>
        </w:numPr>
        <w:shd w:val="clear" w:color="auto" w:fill="FFFFFF"/>
        <w:spacing w:before="100" w:beforeAutospacing="1" w:after="100" w:afterAutospacing="1" w:line="240" w:lineRule="auto"/>
        <w:rPr>
          <w:rFonts w:ascii="Open Sans" w:eastAsia="Times New Roman" w:hAnsi="Open Sans" w:cs="Open Sans"/>
          <w:color w:val="57595D"/>
          <w:kern w:val="0"/>
          <w:sz w:val="28"/>
          <w:szCs w:val="28"/>
          <w14:ligatures w14:val="none"/>
        </w:rPr>
      </w:pPr>
      <w:r w:rsidRPr="00565902">
        <w:rPr>
          <w:rFonts w:ascii="Open Sans" w:eastAsia="Times New Roman" w:hAnsi="Open Sans" w:cs="Open Sans"/>
          <w:b/>
          <w:bCs/>
          <w:color w:val="57595D"/>
          <w:kern w:val="0"/>
          <w:sz w:val="28"/>
          <w:szCs w:val="28"/>
          <w14:ligatures w14:val="none"/>
        </w:rPr>
        <w:t>β0</w:t>
      </w:r>
      <w:r w:rsidRPr="00565902">
        <w:rPr>
          <w:rFonts w:ascii="Open Sans" w:eastAsia="Times New Roman" w:hAnsi="Open Sans" w:cs="Open Sans"/>
          <w:color w:val="57595D"/>
          <w:kern w:val="0"/>
          <w:sz w:val="28"/>
          <w:szCs w:val="28"/>
          <w14:ligatures w14:val="none"/>
        </w:rPr>
        <w:t> is the y-intercept, i.e., the value of y when both xi and x2 are 0.</w:t>
      </w:r>
    </w:p>
    <w:p w14:paraId="6EB72AC6" w14:textId="77777777" w:rsidR="00565902" w:rsidRPr="00565902" w:rsidRDefault="00565902" w:rsidP="00565902">
      <w:pPr>
        <w:numPr>
          <w:ilvl w:val="0"/>
          <w:numId w:val="1"/>
        </w:numPr>
        <w:shd w:val="clear" w:color="auto" w:fill="FFFFFF"/>
        <w:spacing w:before="100" w:beforeAutospacing="1" w:after="100" w:afterAutospacing="1" w:line="240" w:lineRule="auto"/>
        <w:rPr>
          <w:rFonts w:ascii="Open Sans" w:eastAsia="Times New Roman" w:hAnsi="Open Sans" w:cs="Open Sans"/>
          <w:color w:val="57595D"/>
          <w:kern w:val="0"/>
          <w:sz w:val="28"/>
          <w:szCs w:val="28"/>
          <w14:ligatures w14:val="none"/>
        </w:rPr>
      </w:pPr>
      <w:r w:rsidRPr="00565902">
        <w:rPr>
          <w:rFonts w:ascii="Open Sans" w:eastAsia="Times New Roman" w:hAnsi="Open Sans" w:cs="Open Sans"/>
          <w:b/>
          <w:bCs/>
          <w:color w:val="57595D"/>
          <w:kern w:val="0"/>
          <w:sz w:val="28"/>
          <w:szCs w:val="28"/>
          <w14:ligatures w14:val="none"/>
        </w:rPr>
        <w:t>β1</w:t>
      </w:r>
      <w:r w:rsidRPr="00565902">
        <w:rPr>
          <w:rFonts w:ascii="Open Sans" w:eastAsia="Times New Roman" w:hAnsi="Open Sans" w:cs="Open Sans"/>
          <w:color w:val="57595D"/>
          <w:kern w:val="0"/>
          <w:sz w:val="28"/>
          <w:szCs w:val="28"/>
          <w14:ligatures w14:val="none"/>
        </w:rPr>
        <w:t> and </w:t>
      </w:r>
      <w:r w:rsidRPr="00565902">
        <w:rPr>
          <w:rFonts w:ascii="Open Sans" w:eastAsia="Times New Roman" w:hAnsi="Open Sans" w:cs="Open Sans"/>
          <w:b/>
          <w:bCs/>
          <w:color w:val="57595D"/>
          <w:kern w:val="0"/>
          <w:sz w:val="28"/>
          <w:szCs w:val="28"/>
          <w14:ligatures w14:val="none"/>
        </w:rPr>
        <w:t>β2</w:t>
      </w:r>
      <w:r w:rsidRPr="00565902">
        <w:rPr>
          <w:rFonts w:ascii="Open Sans" w:eastAsia="Times New Roman" w:hAnsi="Open Sans" w:cs="Open Sans"/>
          <w:color w:val="57595D"/>
          <w:kern w:val="0"/>
          <w:sz w:val="28"/>
          <w:szCs w:val="28"/>
          <w14:ligatures w14:val="none"/>
        </w:rPr>
        <w:t> are the regression coefficients representing the change in y relative to a one-unit change in </w:t>
      </w:r>
      <w:r w:rsidRPr="00565902">
        <w:rPr>
          <w:rFonts w:ascii="Open Sans" w:eastAsia="Times New Roman" w:hAnsi="Open Sans" w:cs="Open Sans"/>
          <w:b/>
          <w:bCs/>
          <w:color w:val="57595D"/>
          <w:kern w:val="0"/>
          <w:sz w:val="28"/>
          <w:szCs w:val="28"/>
          <w14:ligatures w14:val="none"/>
        </w:rPr>
        <w:t>xi1</w:t>
      </w:r>
      <w:r w:rsidRPr="00565902">
        <w:rPr>
          <w:rFonts w:ascii="Open Sans" w:eastAsia="Times New Roman" w:hAnsi="Open Sans" w:cs="Open Sans"/>
          <w:color w:val="57595D"/>
          <w:kern w:val="0"/>
          <w:sz w:val="28"/>
          <w:szCs w:val="28"/>
          <w14:ligatures w14:val="none"/>
        </w:rPr>
        <w:t> and </w:t>
      </w:r>
      <w:r w:rsidRPr="00565902">
        <w:rPr>
          <w:rFonts w:ascii="Open Sans" w:eastAsia="Times New Roman" w:hAnsi="Open Sans" w:cs="Open Sans"/>
          <w:b/>
          <w:bCs/>
          <w:color w:val="57595D"/>
          <w:kern w:val="0"/>
          <w:sz w:val="28"/>
          <w:szCs w:val="28"/>
          <w14:ligatures w14:val="none"/>
        </w:rPr>
        <w:t>xi2</w:t>
      </w:r>
      <w:r w:rsidRPr="00565902">
        <w:rPr>
          <w:rFonts w:ascii="Open Sans" w:eastAsia="Times New Roman" w:hAnsi="Open Sans" w:cs="Open Sans"/>
          <w:color w:val="57595D"/>
          <w:kern w:val="0"/>
          <w:sz w:val="28"/>
          <w:szCs w:val="28"/>
          <w14:ligatures w14:val="none"/>
        </w:rPr>
        <w:t>, respectively.</w:t>
      </w:r>
    </w:p>
    <w:p w14:paraId="03F0E90A" w14:textId="37AAC87D" w:rsidR="00565902" w:rsidRPr="00565902" w:rsidRDefault="00565902" w:rsidP="00565902">
      <w:pPr>
        <w:numPr>
          <w:ilvl w:val="0"/>
          <w:numId w:val="1"/>
        </w:numPr>
        <w:shd w:val="clear" w:color="auto" w:fill="FFFFFF"/>
        <w:spacing w:before="100" w:beforeAutospacing="1" w:after="100" w:afterAutospacing="1" w:line="240" w:lineRule="auto"/>
        <w:rPr>
          <w:rFonts w:ascii="Open Sans" w:eastAsia="Times New Roman" w:hAnsi="Open Sans" w:cs="Open Sans"/>
          <w:color w:val="57595D"/>
          <w:kern w:val="0"/>
          <w:sz w:val="28"/>
          <w:szCs w:val="28"/>
          <w14:ligatures w14:val="none"/>
        </w:rPr>
      </w:pPr>
      <w:r w:rsidRPr="00565902">
        <w:rPr>
          <w:rFonts w:ascii="Open Sans" w:eastAsia="Times New Roman" w:hAnsi="Open Sans" w:cs="Open Sans"/>
          <w:b/>
          <w:bCs/>
          <w:color w:val="57595D"/>
          <w:kern w:val="0"/>
          <w:sz w:val="28"/>
          <w:szCs w:val="28"/>
          <w14:ligatures w14:val="none"/>
        </w:rPr>
        <w:t>βp</w:t>
      </w:r>
      <w:r w:rsidRPr="00565902">
        <w:rPr>
          <w:rFonts w:ascii="Open Sans" w:eastAsia="Times New Roman" w:hAnsi="Open Sans" w:cs="Open Sans"/>
          <w:color w:val="57595D"/>
          <w:kern w:val="0"/>
          <w:sz w:val="28"/>
          <w:szCs w:val="28"/>
          <w14:ligatures w14:val="none"/>
        </w:rPr>
        <w:t> is the slope coefficient for each</w:t>
      </w:r>
      <w:r w:rsidRPr="009F56A2">
        <w:rPr>
          <w:rFonts w:ascii="Open Sans" w:eastAsia="Times New Roman" w:hAnsi="Open Sans" w:cs="Open Sans"/>
          <w:color w:val="57595D"/>
          <w:kern w:val="0"/>
          <w:sz w:val="28"/>
          <w:szCs w:val="28"/>
          <w14:ligatures w14:val="none"/>
        </w:rPr>
        <w:t xml:space="preserve"> </w:t>
      </w:r>
      <w:r w:rsidRPr="00565902">
        <w:rPr>
          <w:rFonts w:ascii="Open Sans" w:eastAsia="Times New Roman" w:hAnsi="Open Sans" w:cs="Open Sans"/>
          <w:color w:val="57595D"/>
          <w:kern w:val="0"/>
          <w:sz w:val="28"/>
          <w:szCs w:val="28"/>
          <w14:ligatures w14:val="none"/>
        </w:rPr>
        <w:t>independent variable</w:t>
      </w:r>
      <w:r w:rsidR="009F56A2">
        <w:rPr>
          <w:rFonts w:ascii="Open Sans" w:eastAsia="Times New Roman" w:hAnsi="Open Sans" w:cs="Open Sans"/>
          <w:color w:val="57595D"/>
          <w:kern w:val="0"/>
          <w:sz w:val="28"/>
          <w:szCs w:val="28"/>
          <w14:ligatures w14:val="none"/>
        </w:rPr>
        <w:t>.</w:t>
      </w:r>
    </w:p>
    <w:p w14:paraId="4326584F" w14:textId="77777777" w:rsidR="009F56A2" w:rsidRPr="009F56A2" w:rsidRDefault="00565902" w:rsidP="00E07309">
      <w:pPr>
        <w:numPr>
          <w:ilvl w:val="0"/>
          <w:numId w:val="1"/>
        </w:numPr>
        <w:shd w:val="clear" w:color="auto" w:fill="FFFFFF"/>
        <w:spacing w:before="100" w:beforeAutospacing="1" w:line="240" w:lineRule="auto"/>
        <w:rPr>
          <w:rFonts w:ascii="Open Sans" w:hAnsi="Open Sans" w:cs="Open Sans"/>
          <w:color w:val="132E57"/>
          <w:sz w:val="28"/>
          <w:szCs w:val="28"/>
        </w:rPr>
      </w:pPr>
      <w:r w:rsidRPr="00565902">
        <w:rPr>
          <w:rFonts w:ascii="Calibri" w:eastAsia="Times New Roman" w:hAnsi="Calibri" w:cs="Calibri"/>
          <w:b/>
          <w:bCs/>
          <w:color w:val="57595D"/>
          <w:kern w:val="0"/>
          <w:sz w:val="28"/>
          <w:szCs w:val="28"/>
          <w14:ligatures w14:val="none"/>
        </w:rPr>
        <w:t>ϵ</w:t>
      </w:r>
      <w:r w:rsidRPr="00565902">
        <w:rPr>
          <w:rFonts w:ascii="Open Sans" w:eastAsia="Times New Roman" w:hAnsi="Open Sans" w:cs="Open Sans"/>
          <w:color w:val="57595D"/>
          <w:kern w:val="0"/>
          <w:sz w:val="28"/>
          <w:szCs w:val="28"/>
          <w14:ligatures w14:val="none"/>
        </w:rPr>
        <w:t> is the model’s random error (residual) term.</w:t>
      </w:r>
    </w:p>
    <w:p w14:paraId="7AD79AB7" w14:textId="4D86B04D" w:rsidR="004A6A00" w:rsidRPr="009F56A2" w:rsidRDefault="004A6A00" w:rsidP="009F56A2">
      <w:pPr>
        <w:shd w:val="clear" w:color="auto" w:fill="FFFFFF"/>
        <w:spacing w:before="100" w:beforeAutospacing="1" w:line="240" w:lineRule="auto"/>
        <w:rPr>
          <w:rFonts w:ascii="Open Sans" w:hAnsi="Open Sans" w:cs="Open Sans"/>
          <w:b/>
          <w:bCs/>
          <w:color w:val="132E57"/>
          <w:sz w:val="28"/>
          <w:szCs w:val="28"/>
          <w:u w:val="single"/>
        </w:rPr>
      </w:pPr>
      <w:r w:rsidRPr="009F56A2">
        <w:rPr>
          <w:rFonts w:ascii="Open Sans" w:hAnsi="Open Sans" w:cs="Open Sans"/>
          <w:b/>
          <w:bCs/>
          <w:color w:val="2E74B5" w:themeColor="accent5" w:themeShade="BF"/>
          <w:sz w:val="28"/>
          <w:szCs w:val="28"/>
          <w:u w:val="single"/>
        </w:rPr>
        <w:t>Understanding Multiple Linear Regression</w:t>
      </w:r>
    </w:p>
    <w:p w14:paraId="134CE817" w14:textId="657CBB94" w:rsidR="004A6A00" w:rsidRPr="009F56A2" w:rsidRDefault="004A6A00" w:rsidP="004A6A00">
      <w:pPr>
        <w:shd w:val="clear" w:color="auto" w:fill="FFFFFF"/>
        <w:spacing w:before="100" w:beforeAutospacing="1" w:line="240" w:lineRule="auto"/>
        <w:rPr>
          <w:rFonts w:ascii="Open Sans" w:eastAsia="Times New Roman" w:hAnsi="Open Sans" w:cs="Open Sans"/>
          <w:color w:val="57595D"/>
          <w:kern w:val="0"/>
          <w:sz w:val="28"/>
          <w:szCs w:val="28"/>
          <w14:ligatures w14:val="none"/>
        </w:rPr>
      </w:pPr>
      <w:r w:rsidRPr="009F56A2">
        <w:rPr>
          <w:rFonts w:ascii="Open Sans" w:hAnsi="Open Sans" w:cs="Open Sans"/>
          <w:color w:val="57595D"/>
          <w:sz w:val="28"/>
          <w:szCs w:val="28"/>
          <w:shd w:val="clear" w:color="auto" w:fill="FFFFFF"/>
        </w:rPr>
        <w:t>Multiple regression is a type of regression where the dependent variable shows a </w:t>
      </w:r>
      <w:r w:rsidRPr="009F56A2">
        <w:rPr>
          <w:rStyle w:val="Strong"/>
          <w:rFonts w:ascii="Open Sans" w:hAnsi="Open Sans" w:cs="Open Sans"/>
          <w:color w:val="57595D"/>
          <w:sz w:val="28"/>
          <w:szCs w:val="28"/>
          <w:shd w:val="clear" w:color="auto" w:fill="FFFFFF"/>
        </w:rPr>
        <w:t>linear</w:t>
      </w:r>
      <w:r w:rsidRPr="009F56A2">
        <w:rPr>
          <w:rFonts w:ascii="Open Sans" w:hAnsi="Open Sans" w:cs="Open Sans"/>
          <w:color w:val="57595D"/>
          <w:sz w:val="28"/>
          <w:szCs w:val="28"/>
          <w:shd w:val="clear" w:color="auto" w:fill="FFFFFF"/>
        </w:rPr>
        <w:t> relationship with two or more independent variables. It can also be </w:t>
      </w:r>
      <w:r w:rsidRPr="009F56A2">
        <w:rPr>
          <w:rStyle w:val="Strong"/>
          <w:rFonts w:ascii="Open Sans" w:hAnsi="Open Sans" w:cs="Open Sans"/>
          <w:color w:val="57595D"/>
          <w:sz w:val="28"/>
          <w:szCs w:val="28"/>
          <w:shd w:val="clear" w:color="auto" w:fill="FFFFFF"/>
        </w:rPr>
        <w:t>non-linear</w:t>
      </w:r>
      <w:r w:rsidRPr="009F56A2">
        <w:rPr>
          <w:rFonts w:ascii="Open Sans" w:hAnsi="Open Sans" w:cs="Open Sans"/>
          <w:color w:val="57595D"/>
          <w:sz w:val="28"/>
          <w:szCs w:val="28"/>
          <w:shd w:val="clear" w:color="auto" w:fill="FFFFFF"/>
        </w:rPr>
        <w:t>, where the dependent and </w:t>
      </w:r>
      <w:r w:rsidRPr="009F56A2">
        <w:rPr>
          <w:rFonts w:ascii="Open Sans" w:hAnsi="Open Sans" w:cs="Open Sans"/>
          <w:sz w:val="28"/>
          <w:szCs w:val="28"/>
          <w:shd w:val="clear" w:color="auto" w:fill="FFFFFF"/>
        </w:rPr>
        <w:t>independent variables</w:t>
      </w:r>
      <w:r w:rsidRPr="009F56A2">
        <w:rPr>
          <w:rFonts w:ascii="Open Sans" w:hAnsi="Open Sans" w:cs="Open Sans"/>
          <w:color w:val="57595D"/>
          <w:sz w:val="28"/>
          <w:szCs w:val="28"/>
          <w:shd w:val="clear" w:color="auto" w:fill="FFFFFF"/>
        </w:rPr>
        <w:t> do not follow a straight line.</w:t>
      </w:r>
    </w:p>
    <w:p w14:paraId="4C9B6A37" w14:textId="77777777" w:rsidR="004A6A00" w:rsidRDefault="004A6A00" w:rsidP="004A6A00">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Both linear and non-linear regression track a particular response using two or more variables graphically. However, non-linear regression is usually difficult to execute since it is created from assumptions derived from trial and error.</w:t>
      </w:r>
    </w:p>
    <w:p w14:paraId="30D03BE5" w14:textId="77777777" w:rsidR="009F56A2" w:rsidRDefault="009F56A2" w:rsidP="004A6A00">
      <w:pPr>
        <w:rPr>
          <w:rFonts w:ascii="Open Sans" w:hAnsi="Open Sans" w:cs="Open Sans"/>
          <w:color w:val="57595D"/>
          <w:sz w:val="28"/>
          <w:szCs w:val="28"/>
          <w:shd w:val="clear" w:color="auto" w:fill="FFFFFF"/>
        </w:rPr>
      </w:pPr>
    </w:p>
    <w:p w14:paraId="0EFEFDD3" w14:textId="77777777" w:rsidR="009F56A2" w:rsidRDefault="009F56A2" w:rsidP="004A6A00">
      <w:pPr>
        <w:rPr>
          <w:rFonts w:ascii="Open Sans" w:hAnsi="Open Sans" w:cs="Open Sans"/>
          <w:color w:val="57595D"/>
          <w:sz w:val="28"/>
          <w:szCs w:val="28"/>
          <w:shd w:val="clear" w:color="auto" w:fill="FFFFFF"/>
        </w:rPr>
      </w:pPr>
    </w:p>
    <w:p w14:paraId="585AF266" w14:textId="77777777" w:rsidR="009F56A2" w:rsidRPr="009F56A2" w:rsidRDefault="009F56A2" w:rsidP="004A6A00">
      <w:pPr>
        <w:rPr>
          <w:rFonts w:ascii="Open Sans" w:hAnsi="Open Sans" w:cs="Open Sans"/>
          <w:color w:val="57595D"/>
          <w:sz w:val="28"/>
          <w:szCs w:val="28"/>
          <w:shd w:val="clear" w:color="auto" w:fill="FFFFFF"/>
        </w:rPr>
      </w:pPr>
    </w:p>
    <w:p w14:paraId="0A547850" w14:textId="77777777" w:rsidR="004A6A00" w:rsidRPr="009F56A2" w:rsidRDefault="004A6A00" w:rsidP="004A6A00">
      <w:pPr>
        <w:rPr>
          <w:rFonts w:ascii="Open Sans" w:hAnsi="Open Sans" w:cs="Open Sans"/>
          <w:color w:val="57595D"/>
          <w:sz w:val="28"/>
          <w:szCs w:val="28"/>
          <w:shd w:val="clear" w:color="auto" w:fill="FFFFFF"/>
        </w:rPr>
      </w:pPr>
    </w:p>
    <w:p w14:paraId="45C4C114" w14:textId="0DAC9F2C" w:rsidR="004A6A00" w:rsidRPr="009F56A2" w:rsidRDefault="004A6A00" w:rsidP="004A6A00">
      <w:pPr>
        <w:rPr>
          <w:rFonts w:ascii="Open Sans" w:hAnsi="Open Sans" w:cs="Open Sans"/>
          <w:b/>
          <w:bCs/>
          <w:color w:val="2E74B5" w:themeColor="accent5" w:themeShade="BF"/>
          <w:sz w:val="28"/>
          <w:szCs w:val="28"/>
          <w:u w:val="single"/>
        </w:rPr>
      </w:pPr>
      <w:r w:rsidRPr="009F56A2">
        <w:rPr>
          <w:rFonts w:ascii="Open Sans" w:hAnsi="Open Sans" w:cs="Open Sans"/>
          <w:b/>
          <w:bCs/>
          <w:color w:val="2E74B5" w:themeColor="accent5" w:themeShade="BF"/>
          <w:sz w:val="28"/>
          <w:szCs w:val="28"/>
          <w:u w:val="single"/>
        </w:rPr>
        <w:lastRenderedPageBreak/>
        <w:t>Assumptions of Multiple Linear Regression</w:t>
      </w:r>
      <w:r w:rsidR="009F56A2">
        <w:rPr>
          <w:rFonts w:ascii="Open Sans" w:hAnsi="Open Sans" w:cs="Open Sans"/>
          <w:b/>
          <w:bCs/>
          <w:color w:val="2E74B5" w:themeColor="accent5" w:themeShade="BF"/>
          <w:sz w:val="28"/>
          <w:szCs w:val="28"/>
          <w:u w:val="single"/>
        </w:rPr>
        <w:t>:</w:t>
      </w:r>
    </w:p>
    <w:p w14:paraId="71EF4FA8" w14:textId="77C70715" w:rsidR="000F5AC7" w:rsidRPr="009F56A2" w:rsidRDefault="004A6A00" w:rsidP="009F56A2">
      <w:pPr>
        <w:pStyle w:val="ListParagraph"/>
        <w:numPr>
          <w:ilvl w:val="0"/>
          <w:numId w:val="17"/>
        </w:numPr>
        <w:rPr>
          <w:rFonts w:ascii="Open Sans" w:hAnsi="Open Sans" w:cs="Open Sans"/>
          <w:color w:val="57595D"/>
          <w:sz w:val="28"/>
          <w:szCs w:val="28"/>
          <w:shd w:val="clear" w:color="auto" w:fill="FFFFFF"/>
        </w:rPr>
      </w:pPr>
      <w:r w:rsidRPr="009F56A2">
        <w:rPr>
          <w:b/>
          <w:bCs/>
          <w:color w:val="C45911" w:themeColor="accent2" w:themeShade="BF"/>
          <w:sz w:val="28"/>
          <w:szCs w:val="28"/>
          <w:u w:val="single"/>
          <w:lang w:val="en-IN"/>
        </w:rPr>
        <w:t>Linearity</w:t>
      </w:r>
      <w:r w:rsidRPr="009F56A2">
        <w:rPr>
          <w:sz w:val="28"/>
          <w:szCs w:val="28"/>
          <w:lang w:val="en-IN"/>
        </w:rPr>
        <w:t>:</w:t>
      </w:r>
      <w:r w:rsidRPr="009F56A2">
        <w:rPr>
          <w:sz w:val="28"/>
          <w:szCs w:val="28"/>
        </w:rPr>
        <w:t xml:space="preserve"> </w:t>
      </w:r>
      <w:r w:rsidRPr="009F56A2">
        <w:rPr>
          <w:rFonts w:ascii="Open Sans" w:hAnsi="Open Sans" w:cs="Open Sans"/>
          <w:color w:val="57595D"/>
          <w:sz w:val="28"/>
          <w:szCs w:val="28"/>
          <w:shd w:val="clear" w:color="auto" w:fill="FFFFFF"/>
        </w:rPr>
        <w:t>The relationships between the independent and dependent variables are linear.</w:t>
      </w:r>
      <w:r w:rsidR="000F5AC7" w:rsidRPr="009F56A2">
        <w:rPr>
          <w:rFonts w:ascii="Open Sans" w:hAnsi="Open Sans" w:cs="Open Sans"/>
          <w:color w:val="57595D"/>
          <w:sz w:val="28"/>
          <w:szCs w:val="28"/>
          <w:shd w:val="clear" w:color="auto" w:fill="FFFFFF"/>
        </w:rPr>
        <w:t xml:space="preserve"> </w:t>
      </w:r>
      <w:r w:rsidR="000F5AC7" w:rsidRPr="009F56A2">
        <w:rPr>
          <w:rFonts w:ascii="Open Sans" w:hAnsi="Open Sans" w:cs="Open Sans"/>
          <w:color w:val="57595D"/>
          <w:sz w:val="28"/>
          <w:szCs w:val="28"/>
          <w:shd w:val="clear" w:color="auto" w:fill="FFFFFF"/>
        </w:rPr>
        <w:t>The best way to check the linear relationships is to create scatterplots and then visually inspect the scatterplots for linearity. If the relationship displayed in the scatterplot is not linear, then the analyst will need to run a non-linear regression or transform the data using statistical software</w:t>
      </w:r>
      <w:r w:rsidR="000F5AC7" w:rsidRPr="009F56A2">
        <w:rPr>
          <w:rFonts w:ascii="Open Sans" w:hAnsi="Open Sans" w:cs="Open Sans"/>
          <w:color w:val="57595D"/>
          <w:sz w:val="28"/>
          <w:szCs w:val="28"/>
          <w:shd w:val="clear" w:color="auto" w:fill="FFFFFF"/>
        </w:rPr>
        <w:t>.</w:t>
      </w:r>
    </w:p>
    <w:p w14:paraId="15A92382" w14:textId="77777777" w:rsidR="009F56A2" w:rsidRPr="009F56A2" w:rsidRDefault="009F56A2" w:rsidP="00565902">
      <w:pPr>
        <w:rPr>
          <w:rFonts w:ascii="Open Sans" w:hAnsi="Open Sans" w:cs="Open Sans"/>
          <w:color w:val="57595D"/>
          <w:sz w:val="28"/>
          <w:szCs w:val="28"/>
          <w:shd w:val="clear" w:color="auto" w:fill="FFFFFF"/>
        </w:rPr>
      </w:pPr>
    </w:p>
    <w:p w14:paraId="62999A5C" w14:textId="31CB2F89" w:rsidR="000F5AC7" w:rsidRPr="009F56A2" w:rsidRDefault="000F5AC7" w:rsidP="009F56A2">
      <w:pPr>
        <w:pStyle w:val="ListParagraph"/>
        <w:numPr>
          <w:ilvl w:val="0"/>
          <w:numId w:val="17"/>
        </w:numPr>
        <w:rPr>
          <w:rFonts w:ascii="Open Sans" w:hAnsi="Open Sans" w:cs="Open Sans"/>
          <w:color w:val="57595D"/>
          <w:sz w:val="28"/>
          <w:szCs w:val="28"/>
          <w:shd w:val="clear" w:color="auto" w:fill="FFFFFF"/>
        </w:rPr>
      </w:pPr>
      <w:r w:rsidRPr="009F56A2">
        <w:rPr>
          <w:b/>
          <w:bCs/>
          <w:color w:val="C45911" w:themeColor="accent2" w:themeShade="BF"/>
          <w:sz w:val="28"/>
          <w:szCs w:val="28"/>
          <w:u w:val="single"/>
          <w:lang w:val="en-IN"/>
        </w:rPr>
        <w:t>Independence</w:t>
      </w:r>
      <w:r w:rsidRPr="009F56A2">
        <w:rPr>
          <w:rFonts w:ascii="Open Sans" w:hAnsi="Open Sans" w:cs="Open Sans"/>
          <w:color w:val="57595D"/>
          <w:sz w:val="28"/>
          <w:szCs w:val="28"/>
          <w:shd w:val="clear" w:color="auto" w:fill="FFFFFF"/>
        </w:rPr>
        <w:t>: Observations are independent of one another.</w:t>
      </w:r>
      <w:r w:rsidRPr="009F56A2">
        <w:rPr>
          <w:rFonts w:ascii="Open Sans" w:hAnsi="Open Sans" w:cs="Open Sans"/>
          <w:color w:val="57595D"/>
          <w:sz w:val="28"/>
          <w:szCs w:val="28"/>
          <w:shd w:val="clear" w:color="auto" w:fill="FFFFFF"/>
        </w:rPr>
        <w:t xml:space="preserve"> </w:t>
      </w:r>
      <w:r w:rsidRPr="009F56A2">
        <w:rPr>
          <w:rFonts w:ascii="Open Sans" w:hAnsi="Open Sans" w:cs="Open Sans"/>
          <w:color w:val="57595D"/>
          <w:sz w:val="28"/>
          <w:szCs w:val="28"/>
          <w:shd w:val="clear" w:color="auto" w:fill="FFFFFF"/>
        </w:rPr>
        <w:t>To test for this assumption, we use the Durbin Watson statistic.</w:t>
      </w:r>
    </w:p>
    <w:p w14:paraId="4D9BC5E5" w14:textId="40F7222A" w:rsidR="000F5AC7" w:rsidRPr="009F56A2" w:rsidRDefault="000F5AC7" w:rsidP="009F56A2">
      <w:pPr>
        <w:pStyle w:val="ListParagraph"/>
        <w:numPr>
          <w:ilvl w:val="0"/>
          <w:numId w:val="17"/>
        </w:numPr>
        <w:rPr>
          <w:rFonts w:ascii="Open Sans" w:hAnsi="Open Sans" w:cs="Open Sans"/>
          <w:color w:val="57595D"/>
          <w:sz w:val="28"/>
          <w:szCs w:val="28"/>
          <w:shd w:val="clear" w:color="auto" w:fill="FFFFFF"/>
        </w:rPr>
      </w:pPr>
      <w:r w:rsidRPr="009F56A2">
        <w:rPr>
          <w:b/>
          <w:bCs/>
          <w:color w:val="C45911" w:themeColor="accent2" w:themeShade="BF"/>
          <w:sz w:val="28"/>
          <w:szCs w:val="28"/>
          <w:u w:val="single"/>
          <w:lang w:val="en-IN"/>
        </w:rPr>
        <w:t>Homoscedasticity:</w:t>
      </w:r>
      <w:r w:rsidRPr="009F56A2">
        <w:rPr>
          <w:rFonts w:ascii="Open Sans" w:hAnsi="Open Sans" w:cs="Open Sans"/>
          <w:color w:val="57595D"/>
          <w:sz w:val="28"/>
          <w:szCs w:val="28"/>
          <w:shd w:val="clear" w:color="auto" w:fill="FFFFFF"/>
        </w:rPr>
        <w:t xml:space="preserve"> The variance of the residuals remains consistent across all levels of the independent variables</w:t>
      </w:r>
      <w:r w:rsidRPr="009F56A2">
        <w:rPr>
          <w:rFonts w:ascii="Open Sans" w:hAnsi="Open Sans" w:cs="Open Sans"/>
          <w:color w:val="57595D"/>
          <w:sz w:val="28"/>
          <w:szCs w:val="28"/>
          <w:shd w:val="clear" w:color="auto" w:fill="FFFFFF"/>
        </w:rPr>
        <w:t>.</w:t>
      </w:r>
      <w:r w:rsidR="00855BC8" w:rsidRPr="009F56A2">
        <w:rPr>
          <w:rFonts w:ascii="Open Sans" w:hAnsi="Open Sans" w:cs="Open Sans"/>
          <w:color w:val="57595D"/>
          <w:sz w:val="28"/>
          <w:szCs w:val="28"/>
          <w:shd w:val="clear" w:color="auto" w:fill="FFFFFF"/>
        </w:rPr>
        <w:t xml:space="preserve"> A scatterplot of residuals versus predicted values is good way to check for homoscedasticity.</w:t>
      </w:r>
    </w:p>
    <w:p w14:paraId="6E134E4B" w14:textId="0AB59090" w:rsidR="00855BC8" w:rsidRPr="009F56A2" w:rsidRDefault="00855BC8" w:rsidP="009F56A2">
      <w:pPr>
        <w:pStyle w:val="ListParagraph"/>
        <w:numPr>
          <w:ilvl w:val="0"/>
          <w:numId w:val="17"/>
        </w:numPr>
        <w:rPr>
          <w:rFonts w:ascii="Open Sans" w:hAnsi="Open Sans" w:cs="Open Sans"/>
          <w:color w:val="57595D"/>
          <w:sz w:val="28"/>
          <w:szCs w:val="28"/>
          <w:shd w:val="clear" w:color="auto" w:fill="FFFFFF"/>
        </w:rPr>
      </w:pPr>
      <w:r w:rsidRPr="009F56A2">
        <w:rPr>
          <w:b/>
          <w:bCs/>
          <w:color w:val="C45911" w:themeColor="accent2" w:themeShade="BF"/>
          <w:sz w:val="28"/>
          <w:szCs w:val="28"/>
          <w:u w:val="single"/>
          <w:lang w:val="en-IN"/>
        </w:rPr>
        <w:t>Normality</w:t>
      </w:r>
      <w:r w:rsidRPr="009F56A2">
        <w:rPr>
          <w:rFonts w:ascii="Open Sans" w:hAnsi="Open Sans" w:cs="Open Sans"/>
          <w:color w:val="57595D"/>
          <w:sz w:val="28"/>
          <w:szCs w:val="28"/>
          <w:shd w:val="clear" w:color="auto" w:fill="FFFFFF"/>
        </w:rPr>
        <w:t>: Residuals adhere to a normal distribution.</w:t>
      </w:r>
      <w:r w:rsidRPr="009F56A2">
        <w:rPr>
          <w:rFonts w:ascii="Open Sans" w:hAnsi="Open Sans" w:cs="Open Sans"/>
          <w:color w:val="57595D"/>
          <w:sz w:val="28"/>
          <w:szCs w:val="28"/>
          <w:shd w:val="clear" w:color="auto" w:fill="FFFFFF"/>
        </w:rPr>
        <w:t xml:space="preserve"> </w:t>
      </w:r>
      <w:r w:rsidRPr="009F56A2">
        <w:rPr>
          <w:rFonts w:ascii="Open Sans" w:hAnsi="Open Sans" w:cs="Open Sans"/>
          <w:color w:val="57595D"/>
          <w:sz w:val="28"/>
          <w:szCs w:val="28"/>
          <w:shd w:val="clear" w:color="auto" w:fill="FFFFFF"/>
        </w:rPr>
        <w:t>Multivariate normality occurs when residuals are normally distributed. To test this assumption, look at how the values of residuals are distributed. It can also be tested using two main methods, i.e., a histogram with a superimposed normal curve or the Normal Probability Plot method.</w:t>
      </w:r>
    </w:p>
    <w:p w14:paraId="0E4F2759" w14:textId="352DF0CD" w:rsidR="00855BC8" w:rsidRPr="009F56A2" w:rsidRDefault="00855BC8" w:rsidP="009F56A2">
      <w:pPr>
        <w:pStyle w:val="ListParagraph"/>
        <w:numPr>
          <w:ilvl w:val="0"/>
          <w:numId w:val="17"/>
        </w:numPr>
        <w:rPr>
          <w:rFonts w:ascii="Open Sans" w:hAnsi="Open Sans" w:cs="Open Sans"/>
          <w:color w:val="57595D"/>
          <w:sz w:val="28"/>
          <w:szCs w:val="28"/>
          <w:shd w:val="clear" w:color="auto" w:fill="FFFFFF"/>
        </w:rPr>
      </w:pPr>
      <w:r w:rsidRPr="009F56A2">
        <w:rPr>
          <w:b/>
          <w:bCs/>
          <w:color w:val="C45911" w:themeColor="accent2" w:themeShade="BF"/>
          <w:sz w:val="28"/>
          <w:szCs w:val="28"/>
          <w:u w:val="single"/>
          <w:lang w:val="en-IN"/>
        </w:rPr>
        <w:t>No Multicollinearity</w:t>
      </w:r>
      <w:r w:rsidRPr="009F56A2">
        <w:rPr>
          <w:rFonts w:ascii="Open Sans" w:hAnsi="Open Sans" w:cs="Open Sans"/>
          <w:color w:val="57595D"/>
          <w:sz w:val="28"/>
          <w:szCs w:val="28"/>
          <w:shd w:val="clear" w:color="auto" w:fill="FFFFFF"/>
        </w:rPr>
        <w:t>: Independent variables are not highly correlated with each other.</w:t>
      </w:r>
      <w:r w:rsidRPr="009F56A2">
        <w:rPr>
          <w:rFonts w:ascii="Open Sans" w:hAnsi="Open Sans" w:cs="Open Sans"/>
          <w:color w:val="57595D"/>
          <w:sz w:val="28"/>
          <w:szCs w:val="28"/>
          <w:shd w:val="clear" w:color="auto" w:fill="FFFFFF"/>
        </w:rPr>
        <w:t xml:space="preserve"> </w:t>
      </w:r>
      <w:r w:rsidRPr="009F56A2">
        <w:rPr>
          <w:rFonts w:ascii="Open Sans" w:hAnsi="Open Sans" w:cs="Open Sans"/>
          <w:color w:val="57595D"/>
          <w:sz w:val="28"/>
          <w:szCs w:val="28"/>
          <w:shd w:val="clear" w:color="auto" w:fill="FFFFFF"/>
        </w:rPr>
        <w:t>When independent variables show multicollinearity, there will be problems figuring out the specific variable that contributes to the variance in the dependent variable. The best method to test for the assumption is the Variance Inflation Factor method.</w:t>
      </w:r>
    </w:p>
    <w:p w14:paraId="4DEF63E7" w14:textId="77777777" w:rsidR="00855BC8" w:rsidRPr="009F56A2" w:rsidRDefault="00855BC8" w:rsidP="00565902">
      <w:pPr>
        <w:rPr>
          <w:rFonts w:ascii="Open Sans" w:hAnsi="Open Sans" w:cs="Open Sans"/>
          <w:color w:val="57595D"/>
          <w:sz w:val="28"/>
          <w:szCs w:val="28"/>
          <w:shd w:val="clear" w:color="auto" w:fill="FFFFFF"/>
        </w:rPr>
      </w:pPr>
    </w:p>
    <w:p w14:paraId="53797EFD" w14:textId="745F71B3" w:rsidR="00855BC8" w:rsidRPr="009F56A2" w:rsidRDefault="00C06BD6" w:rsidP="00565902">
      <w:pPr>
        <w:rPr>
          <w:rFonts w:ascii="Open Sans" w:hAnsi="Open Sans" w:cs="Open Sans"/>
          <w:color w:val="57595D"/>
          <w:sz w:val="28"/>
          <w:szCs w:val="28"/>
          <w:shd w:val="clear" w:color="auto" w:fill="FFFFFF"/>
        </w:rPr>
      </w:pPr>
      <w:r w:rsidRPr="009F56A2">
        <w:rPr>
          <w:rFonts w:ascii="Open Sans" w:hAnsi="Open Sans" w:cs="Open Sans"/>
          <w:b/>
          <w:bCs/>
          <w:color w:val="2E74B5" w:themeColor="accent5" w:themeShade="BF"/>
          <w:sz w:val="28"/>
          <w:szCs w:val="28"/>
          <w:u w:val="single"/>
        </w:rPr>
        <w:t>Evaluation</w:t>
      </w:r>
      <w:r w:rsidRPr="009F56A2">
        <w:rPr>
          <w:rFonts w:ascii="Open Sans" w:hAnsi="Open Sans" w:cs="Open Sans"/>
          <w:color w:val="57595D"/>
          <w:sz w:val="28"/>
          <w:szCs w:val="28"/>
          <w:shd w:val="clear" w:color="auto" w:fill="FFFFFF"/>
        </w:rPr>
        <w:t>:</w:t>
      </w:r>
    </w:p>
    <w:p w14:paraId="06E2C1AF" w14:textId="142B638A" w:rsidR="00C06BD6" w:rsidRPr="009F56A2" w:rsidRDefault="00C06BD6" w:rsidP="00565902">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Assessing the performance of MLR models entails leveraging various metrics such as R-squared, adjusted R-squared, mean squared error (MSE), root mean squared error (RMSE), and F-statistic. These measures provide insights into the model's predictive power and overall significance.</w:t>
      </w:r>
    </w:p>
    <w:p w14:paraId="24FD73EA" w14:textId="77777777" w:rsidR="00C06BD6" w:rsidRDefault="00C06BD6" w:rsidP="00565902">
      <w:pPr>
        <w:rPr>
          <w:rFonts w:ascii="Open Sans" w:hAnsi="Open Sans" w:cs="Open Sans"/>
          <w:color w:val="57595D"/>
          <w:sz w:val="28"/>
          <w:szCs w:val="28"/>
          <w:shd w:val="clear" w:color="auto" w:fill="FFFFFF"/>
        </w:rPr>
      </w:pPr>
    </w:p>
    <w:p w14:paraId="6F24F7B0" w14:textId="78297B63" w:rsidR="009F56A2" w:rsidRPr="009F56A2" w:rsidRDefault="009F56A2" w:rsidP="00565902">
      <w:pPr>
        <w:rPr>
          <w:rFonts w:ascii="Open Sans" w:hAnsi="Open Sans" w:cs="Open Sans"/>
          <w:color w:val="57595D"/>
          <w:sz w:val="28"/>
          <w:szCs w:val="28"/>
          <w:shd w:val="clear" w:color="auto" w:fill="FFFFFF"/>
        </w:rPr>
      </w:pPr>
      <w:r>
        <w:rPr>
          <w:rFonts w:ascii="Open Sans" w:hAnsi="Open Sans" w:cs="Open Sans"/>
          <w:color w:val="57595D"/>
          <w:sz w:val="28"/>
          <w:szCs w:val="28"/>
          <w:shd w:val="clear" w:color="auto" w:fill="FFFFFF"/>
        </w:rPr>
        <w:t>Applications of Multiple Linear Regression in various domains:</w:t>
      </w:r>
    </w:p>
    <w:p w14:paraId="0DDBA7A5" w14:textId="0A4ACCBF" w:rsidR="00C06BD6" w:rsidRPr="009F56A2" w:rsidRDefault="00C06BD6" w:rsidP="00C06BD6">
      <w:pPr>
        <w:pStyle w:val="ListParagraph"/>
        <w:numPr>
          <w:ilvl w:val="0"/>
          <w:numId w:val="3"/>
        </w:numPr>
        <w:rPr>
          <w:rFonts w:ascii="Open Sans" w:hAnsi="Open Sans" w:cs="Open Sans"/>
          <w:color w:val="57595D"/>
          <w:sz w:val="28"/>
          <w:szCs w:val="28"/>
          <w:shd w:val="clear" w:color="auto" w:fill="FFFFFF"/>
        </w:rPr>
      </w:pPr>
      <w:r w:rsidRPr="009F56A2">
        <w:rPr>
          <w:rFonts w:ascii="Open Sans" w:hAnsi="Open Sans" w:cs="Open Sans"/>
          <w:b/>
          <w:bCs/>
          <w:color w:val="2E74B5" w:themeColor="accent5" w:themeShade="BF"/>
          <w:sz w:val="28"/>
          <w:szCs w:val="28"/>
          <w:u w:val="single"/>
        </w:rPr>
        <w:t>Economics and Finance</w:t>
      </w:r>
      <w:r w:rsidRPr="009F56A2">
        <w:rPr>
          <w:rFonts w:ascii="Open Sans" w:hAnsi="Open Sans" w:cs="Open Sans"/>
          <w:color w:val="57595D"/>
          <w:sz w:val="28"/>
          <w:szCs w:val="28"/>
          <w:shd w:val="clear" w:color="auto" w:fill="FFFFFF"/>
        </w:rPr>
        <w:t>:</w:t>
      </w:r>
    </w:p>
    <w:p w14:paraId="2EAD9D38" w14:textId="77777777" w:rsidR="00C06BD6" w:rsidRPr="009F56A2" w:rsidRDefault="00C06BD6" w:rsidP="00C06BD6">
      <w:pPr>
        <w:pStyle w:val="ListParagraph"/>
        <w:numPr>
          <w:ilvl w:val="0"/>
          <w:numId w:val="2"/>
        </w:numPr>
        <w:rPr>
          <w:rFonts w:ascii="Open Sans" w:hAnsi="Open Sans" w:cs="Open Sans"/>
          <w:color w:val="57595D"/>
          <w:sz w:val="28"/>
          <w:szCs w:val="28"/>
          <w:shd w:val="clear" w:color="auto" w:fill="FFFFFF"/>
        </w:rPr>
      </w:pPr>
      <w:r w:rsidRPr="009F56A2">
        <w:rPr>
          <w:b/>
          <w:bCs/>
          <w:color w:val="C45911" w:themeColor="accent2" w:themeShade="BF"/>
          <w:sz w:val="28"/>
          <w:szCs w:val="28"/>
          <w:u w:val="single"/>
          <w:lang w:val="en-IN"/>
        </w:rPr>
        <w:t>Economic Forecasting:</w:t>
      </w:r>
      <w:r w:rsidRPr="009F56A2">
        <w:rPr>
          <w:rFonts w:ascii="Open Sans" w:hAnsi="Open Sans" w:cs="Open Sans"/>
          <w:color w:val="57595D"/>
          <w:sz w:val="28"/>
          <w:szCs w:val="28"/>
          <w:shd w:val="clear" w:color="auto" w:fill="FFFFFF"/>
        </w:rPr>
        <w:t xml:space="preserve"> MLR models can predict economic indicators such as GDP growth, inflation rates, and unemployment rates based on factors like government spending, interest rates, and consumer sentiment.</w:t>
      </w:r>
    </w:p>
    <w:p w14:paraId="75C038D8" w14:textId="42902378" w:rsidR="00C06BD6" w:rsidRPr="009F56A2" w:rsidRDefault="00C06BD6" w:rsidP="00C06BD6">
      <w:pPr>
        <w:pStyle w:val="ListParagraph"/>
        <w:numPr>
          <w:ilvl w:val="0"/>
          <w:numId w:val="2"/>
        </w:numPr>
        <w:rPr>
          <w:rFonts w:ascii="Open Sans" w:hAnsi="Open Sans" w:cs="Open Sans"/>
          <w:color w:val="57595D"/>
          <w:sz w:val="28"/>
          <w:szCs w:val="28"/>
          <w:shd w:val="clear" w:color="auto" w:fill="FFFFFF"/>
        </w:rPr>
      </w:pPr>
      <w:r w:rsidRPr="009F56A2">
        <w:rPr>
          <w:b/>
          <w:bCs/>
          <w:color w:val="C45911" w:themeColor="accent2" w:themeShade="BF"/>
          <w:sz w:val="28"/>
          <w:szCs w:val="28"/>
          <w:u w:val="single"/>
          <w:lang w:val="en-IN"/>
        </w:rPr>
        <w:lastRenderedPageBreak/>
        <w:t>Financial Analysis:</w:t>
      </w:r>
      <w:r w:rsidRPr="009F56A2">
        <w:rPr>
          <w:rFonts w:ascii="Open Sans" w:hAnsi="Open Sans" w:cs="Open Sans"/>
          <w:color w:val="57595D"/>
          <w:sz w:val="28"/>
          <w:szCs w:val="28"/>
          <w:shd w:val="clear" w:color="auto" w:fill="FFFFFF"/>
        </w:rPr>
        <w:t xml:space="preserve"> MLR is used to analyze the relationship between financial variables such as stock prices, interest rates, and company performance, aiding in investment decision-making and risk management.</w:t>
      </w:r>
    </w:p>
    <w:p w14:paraId="7A78D01D" w14:textId="77777777" w:rsidR="00C06BD6" w:rsidRPr="009F56A2" w:rsidRDefault="00C06BD6" w:rsidP="00C06BD6">
      <w:pPr>
        <w:pStyle w:val="ListParagraph"/>
        <w:numPr>
          <w:ilvl w:val="0"/>
          <w:numId w:val="3"/>
        </w:numPr>
        <w:rPr>
          <w:rFonts w:ascii="Open Sans" w:hAnsi="Open Sans" w:cs="Open Sans"/>
          <w:b/>
          <w:bCs/>
          <w:color w:val="2E74B5" w:themeColor="accent5" w:themeShade="BF"/>
          <w:sz w:val="28"/>
          <w:szCs w:val="28"/>
          <w:u w:val="single"/>
        </w:rPr>
      </w:pPr>
      <w:r w:rsidRPr="009F56A2">
        <w:rPr>
          <w:rFonts w:ascii="Open Sans" w:hAnsi="Open Sans" w:cs="Open Sans"/>
          <w:b/>
          <w:bCs/>
          <w:color w:val="2E74B5" w:themeColor="accent5" w:themeShade="BF"/>
          <w:sz w:val="28"/>
          <w:szCs w:val="28"/>
          <w:u w:val="single"/>
        </w:rPr>
        <w:t>Marketing:</w:t>
      </w:r>
    </w:p>
    <w:p w14:paraId="4453AA7F" w14:textId="77777777" w:rsidR="00C06BD6" w:rsidRPr="009F56A2" w:rsidRDefault="00C06BD6" w:rsidP="00C06BD6">
      <w:pPr>
        <w:pStyle w:val="ListParagraph"/>
        <w:numPr>
          <w:ilvl w:val="0"/>
          <w:numId w:val="4"/>
        </w:numPr>
        <w:rPr>
          <w:rFonts w:ascii="Open Sans" w:hAnsi="Open Sans" w:cs="Open Sans"/>
          <w:color w:val="57595D"/>
          <w:sz w:val="28"/>
          <w:szCs w:val="28"/>
          <w:shd w:val="clear" w:color="auto" w:fill="FFFFFF"/>
        </w:rPr>
      </w:pPr>
      <w:r w:rsidRPr="009F56A2">
        <w:rPr>
          <w:b/>
          <w:bCs/>
          <w:color w:val="C45911" w:themeColor="accent2" w:themeShade="BF"/>
          <w:sz w:val="28"/>
          <w:szCs w:val="28"/>
          <w:u w:val="single"/>
          <w:lang w:val="en-IN"/>
        </w:rPr>
        <w:t>Market Research:</w:t>
      </w:r>
      <w:r w:rsidRPr="009F56A2">
        <w:rPr>
          <w:rFonts w:ascii="Open Sans" w:hAnsi="Open Sans" w:cs="Open Sans"/>
          <w:color w:val="57595D"/>
          <w:sz w:val="28"/>
          <w:szCs w:val="28"/>
          <w:shd w:val="clear" w:color="auto" w:fill="FFFFFF"/>
        </w:rPr>
        <w:t xml:space="preserve"> MLR helps businesses understand consumer behavior by analyzing the relationship between marketing expenditures, demographics, and sales figures.</w:t>
      </w:r>
    </w:p>
    <w:p w14:paraId="0A81D3FC" w14:textId="5FA47CC6" w:rsidR="00C06BD6" w:rsidRPr="009F56A2" w:rsidRDefault="00C06BD6" w:rsidP="00C06BD6">
      <w:pPr>
        <w:pStyle w:val="ListParagraph"/>
        <w:numPr>
          <w:ilvl w:val="0"/>
          <w:numId w:val="4"/>
        </w:numPr>
        <w:rPr>
          <w:rFonts w:ascii="Open Sans" w:hAnsi="Open Sans" w:cs="Open Sans"/>
          <w:color w:val="57595D"/>
          <w:sz w:val="28"/>
          <w:szCs w:val="28"/>
          <w:shd w:val="clear" w:color="auto" w:fill="FFFFFF"/>
        </w:rPr>
      </w:pPr>
      <w:r w:rsidRPr="009F56A2">
        <w:rPr>
          <w:b/>
          <w:bCs/>
          <w:color w:val="C45911" w:themeColor="accent2" w:themeShade="BF"/>
          <w:sz w:val="28"/>
          <w:szCs w:val="28"/>
          <w:u w:val="single"/>
          <w:lang w:val="en-IN"/>
        </w:rPr>
        <w:t>Price Optimization:</w:t>
      </w:r>
      <w:r w:rsidRPr="009F56A2">
        <w:rPr>
          <w:rFonts w:ascii="Open Sans" w:hAnsi="Open Sans" w:cs="Open Sans"/>
          <w:color w:val="57595D"/>
          <w:sz w:val="28"/>
          <w:szCs w:val="28"/>
          <w:shd w:val="clear" w:color="auto" w:fill="FFFFFF"/>
        </w:rPr>
        <w:t xml:space="preserve"> MLR models can predict optimal pricing strategies by considering factors such as production costs, competitor prices, and consumer demand.</w:t>
      </w:r>
    </w:p>
    <w:p w14:paraId="1148582F" w14:textId="249D7A2C" w:rsidR="00C06BD6" w:rsidRPr="009F56A2" w:rsidRDefault="00C06BD6" w:rsidP="00C06BD6">
      <w:pPr>
        <w:pStyle w:val="ListParagraph"/>
        <w:numPr>
          <w:ilvl w:val="0"/>
          <w:numId w:val="3"/>
        </w:numPr>
        <w:rPr>
          <w:rFonts w:ascii="Open Sans" w:hAnsi="Open Sans" w:cs="Open Sans"/>
          <w:b/>
          <w:bCs/>
          <w:color w:val="2E74B5" w:themeColor="accent5" w:themeShade="BF"/>
          <w:sz w:val="28"/>
          <w:szCs w:val="28"/>
          <w:u w:val="single"/>
        </w:rPr>
      </w:pPr>
      <w:r w:rsidRPr="009F56A2">
        <w:rPr>
          <w:rFonts w:ascii="Open Sans" w:hAnsi="Open Sans" w:cs="Open Sans"/>
          <w:b/>
          <w:bCs/>
          <w:color w:val="2E74B5" w:themeColor="accent5" w:themeShade="BF"/>
          <w:sz w:val="28"/>
          <w:szCs w:val="28"/>
          <w:u w:val="single"/>
        </w:rPr>
        <w:t>Healthcare:</w:t>
      </w:r>
    </w:p>
    <w:p w14:paraId="2749A76C" w14:textId="77777777" w:rsidR="00C06BD6" w:rsidRPr="009F56A2" w:rsidRDefault="00C06BD6" w:rsidP="00C06BD6">
      <w:pPr>
        <w:pStyle w:val="ListParagraph"/>
        <w:numPr>
          <w:ilvl w:val="0"/>
          <w:numId w:val="5"/>
        </w:numPr>
        <w:rPr>
          <w:rFonts w:ascii="Open Sans" w:hAnsi="Open Sans" w:cs="Open Sans"/>
          <w:color w:val="57595D"/>
          <w:sz w:val="28"/>
          <w:szCs w:val="28"/>
          <w:shd w:val="clear" w:color="auto" w:fill="FFFFFF"/>
        </w:rPr>
      </w:pPr>
      <w:r w:rsidRPr="009F56A2">
        <w:rPr>
          <w:b/>
          <w:bCs/>
          <w:color w:val="C45911" w:themeColor="accent2" w:themeShade="BF"/>
          <w:sz w:val="28"/>
          <w:szCs w:val="28"/>
          <w:u w:val="single"/>
          <w:lang w:val="en-IN"/>
        </w:rPr>
        <w:t>Clinical Research:</w:t>
      </w:r>
      <w:r w:rsidRPr="009F56A2">
        <w:rPr>
          <w:rFonts w:ascii="Open Sans" w:hAnsi="Open Sans" w:cs="Open Sans"/>
          <w:color w:val="57595D"/>
          <w:sz w:val="28"/>
          <w:szCs w:val="28"/>
          <w:shd w:val="clear" w:color="auto" w:fill="FFFFFF"/>
        </w:rPr>
        <w:t xml:space="preserve"> MLR is used to analyze clinical trial data to identify factors influencing treatment outcomes and patient responses.</w:t>
      </w:r>
    </w:p>
    <w:p w14:paraId="58B311AF" w14:textId="15102434" w:rsidR="00C06BD6" w:rsidRPr="009F56A2" w:rsidRDefault="00C06BD6" w:rsidP="00C06BD6">
      <w:pPr>
        <w:pStyle w:val="ListParagraph"/>
        <w:numPr>
          <w:ilvl w:val="0"/>
          <w:numId w:val="5"/>
        </w:numPr>
        <w:rPr>
          <w:rFonts w:ascii="Open Sans" w:hAnsi="Open Sans" w:cs="Open Sans"/>
          <w:color w:val="57595D"/>
          <w:sz w:val="28"/>
          <w:szCs w:val="28"/>
          <w:shd w:val="clear" w:color="auto" w:fill="FFFFFF"/>
        </w:rPr>
      </w:pPr>
      <w:r w:rsidRPr="009F56A2">
        <w:rPr>
          <w:b/>
          <w:bCs/>
          <w:color w:val="C45911" w:themeColor="accent2" w:themeShade="BF"/>
          <w:sz w:val="28"/>
          <w:szCs w:val="28"/>
          <w:u w:val="single"/>
          <w:lang w:val="en-IN"/>
        </w:rPr>
        <w:t>Healthcare Management:</w:t>
      </w:r>
      <w:r w:rsidRPr="009F56A2">
        <w:rPr>
          <w:rFonts w:ascii="Open Sans" w:hAnsi="Open Sans" w:cs="Open Sans"/>
          <w:color w:val="57595D"/>
          <w:sz w:val="28"/>
          <w:szCs w:val="28"/>
          <w:shd w:val="clear" w:color="auto" w:fill="FFFFFF"/>
        </w:rPr>
        <w:t xml:space="preserve"> MLR models predict healthcare utilization rates, hospital readmission rates, and patient satisfaction scores based on demographic information and healthcare services provided.</w:t>
      </w:r>
    </w:p>
    <w:p w14:paraId="62560E63" w14:textId="77777777" w:rsidR="00504895" w:rsidRPr="009F56A2" w:rsidRDefault="00504895" w:rsidP="00504895">
      <w:pPr>
        <w:rPr>
          <w:rFonts w:ascii="Open Sans" w:hAnsi="Open Sans" w:cs="Open Sans"/>
          <w:color w:val="57595D"/>
          <w:sz w:val="28"/>
          <w:szCs w:val="28"/>
          <w:shd w:val="clear" w:color="auto" w:fill="FFFFFF"/>
        </w:rPr>
      </w:pPr>
    </w:p>
    <w:p w14:paraId="4F828380" w14:textId="6B4CF027" w:rsidR="00C06BD6" w:rsidRPr="009F56A2" w:rsidRDefault="00C06BD6" w:rsidP="00C06BD6">
      <w:pPr>
        <w:pStyle w:val="ListParagraph"/>
        <w:numPr>
          <w:ilvl w:val="0"/>
          <w:numId w:val="3"/>
        </w:numPr>
        <w:rPr>
          <w:rFonts w:ascii="Open Sans" w:hAnsi="Open Sans" w:cs="Open Sans"/>
          <w:b/>
          <w:bCs/>
          <w:color w:val="2E74B5" w:themeColor="accent5" w:themeShade="BF"/>
          <w:sz w:val="28"/>
          <w:szCs w:val="28"/>
          <w:u w:val="single"/>
        </w:rPr>
      </w:pPr>
      <w:r w:rsidRPr="009F56A2">
        <w:rPr>
          <w:rFonts w:ascii="Open Sans" w:hAnsi="Open Sans" w:cs="Open Sans"/>
          <w:b/>
          <w:bCs/>
          <w:color w:val="2E74B5" w:themeColor="accent5" w:themeShade="BF"/>
          <w:sz w:val="28"/>
          <w:szCs w:val="28"/>
          <w:u w:val="single"/>
        </w:rPr>
        <w:t>Environmental Science:</w:t>
      </w:r>
    </w:p>
    <w:p w14:paraId="0E8011FC" w14:textId="77777777" w:rsidR="00C06BD6" w:rsidRPr="009F56A2" w:rsidRDefault="00C06BD6" w:rsidP="00C06BD6">
      <w:pPr>
        <w:pStyle w:val="ListParagraph"/>
        <w:numPr>
          <w:ilvl w:val="0"/>
          <w:numId w:val="6"/>
        </w:numPr>
        <w:rPr>
          <w:rFonts w:ascii="Open Sans" w:hAnsi="Open Sans" w:cs="Open Sans"/>
          <w:color w:val="57595D"/>
          <w:sz w:val="28"/>
          <w:szCs w:val="28"/>
          <w:shd w:val="clear" w:color="auto" w:fill="FFFFFF"/>
        </w:rPr>
      </w:pPr>
      <w:r w:rsidRPr="009F56A2">
        <w:rPr>
          <w:b/>
          <w:bCs/>
          <w:color w:val="C45911" w:themeColor="accent2" w:themeShade="BF"/>
          <w:sz w:val="28"/>
          <w:szCs w:val="28"/>
          <w:u w:val="single"/>
          <w:lang w:val="en-IN"/>
        </w:rPr>
        <w:t>Climate Modeling:</w:t>
      </w:r>
      <w:r w:rsidRPr="009F56A2">
        <w:rPr>
          <w:rFonts w:ascii="Open Sans" w:hAnsi="Open Sans" w:cs="Open Sans"/>
          <w:color w:val="57595D"/>
          <w:sz w:val="28"/>
          <w:szCs w:val="28"/>
          <w:shd w:val="clear" w:color="auto" w:fill="FFFFFF"/>
        </w:rPr>
        <w:t xml:space="preserve"> MLR is employed to analyze the relationship between environmental variables (e.g., temperature, precipitation) and climatic phenomena such as droughts, hurricanes, and heatwaves.</w:t>
      </w:r>
    </w:p>
    <w:p w14:paraId="08827E9A" w14:textId="1703F94F" w:rsidR="00C06BD6" w:rsidRPr="009F56A2" w:rsidRDefault="00C06BD6" w:rsidP="00C06BD6">
      <w:pPr>
        <w:pStyle w:val="ListParagraph"/>
        <w:numPr>
          <w:ilvl w:val="0"/>
          <w:numId w:val="6"/>
        </w:numPr>
        <w:rPr>
          <w:rFonts w:ascii="Open Sans" w:hAnsi="Open Sans" w:cs="Open Sans"/>
          <w:color w:val="57595D"/>
          <w:sz w:val="28"/>
          <w:szCs w:val="28"/>
          <w:shd w:val="clear" w:color="auto" w:fill="FFFFFF"/>
        </w:rPr>
      </w:pPr>
      <w:r w:rsidRPr="009F56A2">
        <w:rPr>
          <w:b/>
          <w:bCs/>
          <w:color w:val="C45911" w:themeColor="accent2" w:themeShade="BF"/>
          <w:sz w:val="28"/>
          <w:szCs w:val="28"/>
          <w:u w:val="single"/>
          <w:lang w:val="en-IN"/>
        </w:rPr>
        <w:t>Ecological Studies:</w:t>
      </w:r>
      <w:r w:rsidRPr="009F56A2">
        <w:rPr>
          <w:rFonts w:ascii="Open Sans" w:hAnsi="Open Sans" w:cs="Open Sans"/>
          <w:color w:val="57595D"/>
          <w:sz w:val="28"/>
          <w:szCs w:val="28"/>
          <w:shd w:val="clear" w:color="auto" w:fill="FFFFFF"/>
        </w:rPr>
        <w:t xml:space="preserve"> MLR helps ecologists understand the impact of environmental factors on biodiversity, species distribution, and ecosystem health.</w:t>
      </w:r>
    </w:p>
    <w:p w14:paraId="59F7EF77" w14:textId="77777777" w:rsidR="00504895" w:rsidRPr="009F56A2" w:rsidRDefault="00504895" w:rsidP="009F56A2">
      <w:pPr>
        <w:pStyle w:val="ListParagraph"/>
        <w:rPr>
          <w:rFonts w:ascii="Open Sans" w:hAnsi="Open Sans" w:cs="Open Sans"/>
          <w:color w:val="57595D"/>
          <w:sz w:val="28"/>
          <w:szCs w:val="28"/>
          <w:shd w:val="clear" w:color="auto" w:fill="FFFFFF"/>
        </w:rPr>
      </w:pPr>
    </w:p>
    <w:p w14:paraId="32605815" w14:textId="77777777" w:rsidR="00504895" w:rsidRPr="009F56A2" w:rsidRDefault="00504895" w:rsidP="00504895">
      <w:pPr>
        <w:pStyle w:val="ListParagraph"/>
        <w:numPr>
          <w:ilvl w:val="0"/>
          <w:numId w:val="3"/>
        </w:numPr>
        <w:rPr>
          <w:rFonts w:ascii="Open Sans" w:hAnsi="Open Sans" w:cs="Open Sans"/>
          <w:b/>
          <w:bCs/>
          <w:color w:val="2E74B5" w:themeColor="accent5" w:themeShade="BF"/>
          <w:sz w:val="28"/>
          <w:szCs w:val="28"/>
          <w:u w:val="single"/>
        </w:rPr>
      </w:pPr>
      <w:r w:rsidRPr="009F56A2">
        <w:rPr>
          <w:rFonts w:ascii="Open Sans" w:hAnsi="Open Sans" w:cs="Open Sans"/>
          <w:b/>
          <w:bCs/>
          <w:color w:val="2E74B5" w:themeColor="accent5" w:themeShade="BF"/>
          <w:sz w:val="28"/>
          <w:szCs w:val="28"/>
          <w:u w:val="single"/>
        </w:rPr>
        <w:t>Social Sciences:</w:t>
      </w:r>
    </w:p>
    <w:p w14:paraId="30B48B70" w14:textId="77777777" w:rsidR="00504895" w:rsidRPr="009F56A2" w:rsidRDefault="00504895" w:rsidP="00504895">
      <w:pPr>
        <w:pStyle w:val="ListParagraph"/>
        <w:numPr>
          <w:ilvl w:val="0"/>
          <w:numId w:val="7"/>
        </w:numPr>
        <w:rPr>
          <w:rFonts w:ascii="Open Sans" w:hAnsi="Open Sans" w:cs="Open Sans"/>
          <w:color w:val="57595D"/>
          <w:sz w:val="28"/>
          <w:szCs w:val="28"/>
          <w:shd w:val="clear" w:color="auto" w:fill="FFFFFF"/>
        </w:rPr>
      </w:pPr>
      <w:r w:rsidRPr="003C0586">
        <w:rPr>
          <w:b/>
          <w:bCs/>
          <w:color w:val="C45911" w:themeColor="accent2" w:themeShade="BF"/>
          <w:sz w:val="28"/>
          <w:szCs w:val="28"/>
          <w:u w:val="single"/>
          <w:lang w:val="en-IN"/>
        </w:rPr>
        <w:t>Education Research:</w:t>
      </w:r>
      <w:r w:rsidRPr="009F56A2">
        <w:rPr>
          <w:rFonts w:ascii="Open Sans" w:hAnsi="Open Sans" w:cs="Open Sans"/>
          <w:color w:val="57595D"/>
          <w:sz w:val="28"/>
          <w:szCs w:val="28"/>
          <w:shd w:val="clear" w:color="auto" w:fill="FFFFFF"/>
        </w:rPr>
        <w:t xml:space="preserve"> MLR models analyze educational data to identify factors influencing academic performance, graduation rates, and student retention.</w:t>
      </w:r>
    </w:p>
    <w:p w14:paraId="5DE7DB80" w14:textId="29515848" w:rsidR="00504895" w:rsidRDefault="00504895" w:rsidP="00504895">
      <w:pPr>
        <w:pStyle w:val="ListParagraph"/>
        <w:numPr>
          <w:ilvl w:val="0"/>
          <w:numId w:val="7"/>
        </w:numPr>
        <w:rPr>
          <w:rFonts w:ascii="Open Sans" w:hAnsi="Open Sans" w:cs="Open Sans"/>
          <w:color w:val="57595D"/>
          <w:sz w:val="28"/>
          <w:szCs w:val="28"/>
          <w:shd w:val="clear" w:color="auto" w:fill="FFFFFF"/>
        </w:rPr>
      </w:pPr>
      <w:r w:rsidRPr="003C0586">
        <w:rPr>
          <w:b/>
          <w:bCs/>
          <w:color w:val="C45911" w:themeColor="accent2" w:themeShade="BF"/>
          <w:sz w:val="28"/>
          <w:szCs w:val="28"/>
          <w:u w:val="single"/>
          <w:lang w:val="en-IN"/>
        </w:rPr>
        <w:t>Sociological Studies:</w:t>
      </w:r>
      <w:r w:rsidRPr="009F56A2">
        <w:rPr>
          <w:rFonts w:ascii="Open Sans" w:hAnsi="Open Sans" w:cs="Open Sans"/>
          <w:color w:val="57595D"/>
          <w:sz w:val="28"/>
          <w:szCs w:val="28"/>
          <w:shd w:val="clear" w:color="auto" w:fill="FFFFFF"/>
        </w:rPr>
        <w:t xml:space="preserve"> MLR is used to study social phenomena such as crime rates, income inequality, and voting behavior by analyzing demographic, economic, and social data.</w:t>
      </w:r>
    </w:p>
    <w:p w14:paraId="232C1C69" w14:textId="77777777" w:rsidR="003C0586" w:rsidRDefault="003C0586" w:rsidP="003C0586">
      <w:pPr>
        <w:rPr>
          <w:rFonts w:ascii="Open Sans" w:hAnsi="Open Sans" w:cs="Open Sans"/>
          <w:color w:val="57595D"/>
          <w:sz w:val="28"/>
          <w:szCs w:val="28"/>
          <w:shd w:val="clear" w:color="auto" w:fill="FFFFFF"/>
        </w:rPr>
      </w:pPr>
    </w:p>
    <w:p w14:paraId="2D2D9BF6" w14:textId="77777777" w:rsidR="003C0586" w:rsidRPr="003C0586" w:rsidRDefault="003C0586" w:rsidP="003C0586">
      <w:pPr>
        <w:rPr>
          <w:rFonts w:ascii="Open Sans" w:hAnsi="Open Sans" w:cs="Open Sans"/>
          <w:color w:val="57595D"/>
          <w:sz w:val="28"/>
          <w:szCs w:val="28"/>
          <w:shd w:val="clear" w:color="auto" w:fill="FFFFFF"/>
        </w:rPr>
      </w:pPr>
    </w:p>
    <w:p w14:paraId="07B4A67B" w14:textId="77777777" w:rsidR="00504895" w:rsidRPr="009F56A2" w:rsidRDefault="00504895" w:rsidP="00504895">
      <w:pPr>
        <w:rPr>
          <w:rFonts w:ascii="Open Sans" w:hAnsi="Open Sans" w:cs="Open Sans"/>
          <w:color w:val="57595D"/>
          <w:sz w:val="28"/>
          <w:szCs w:val="28"/>
          <w:shd w:val="clear" w:color="auto" w:fill="FFFFFF"/>
        </w:rPr>
      </w:pPr>
    </w:p>
    <w:p w14:paraId="089C5384" w14:textId="77777777" w:rsidR="00504895" w:rsidRPr="003C0586" w:rsidRDefault="00504895" w:rsidP="00504895">
      <w:pPr>
        <w:pStyle w:val="ListParagraph"/>
        <w:numPr>
          <w:ilvl w:val="0"/>
          <w:numId w:val="3"/>
        </w:numPr>
        <w:rPr>
          <w:rFonts w:ascii="Open Sans" w:hAnsi="Open Sans" w:cs="Open Sans"/>
          <w:b/>
          <w:bCs/>
          <w:color w:val="2E74B5" w:themeColor="accent5" w:themeShade="BF"/>
          <w:sz w:val="28"/>
          <w:szCs w:val="28"/>
          <w:u w:val="single"/>
        </w:rPr>
      </w:pPr>
      <w:r w:rsidRPr="003C0586">
        <w:rPr>
          <w:rFonts w:ascii="Open Sans" w:hAnsi="Open Sans" w:cs="Open Sans"/>
          <w:b/>
          <w:bCs/>
          <w:color w:val="2E74B5" w:themeColor="accent5" w:themeShade="BF"/>
          <w:sz w:val="28"/>
          <w:szCs w:val="28"/>
          <w:u w:val="single"/>
        </w:rPr>
        <w:lastRenderedPageBreak/>
        <w:t>Operations Research:</w:t>
      </w:r>
    </w:p>
    <w:p w14:paraId="28F987C3" w14:textId="77777777" w:rsidR="00504895" w:rsidRPr="009F56A2" w:rsidRDefault="00504895" w:rsidP="00504895">
      <w:pPr>
        <w:pStyle w:val="ListParagraph"/>
        <w:numPr>
          <w:ilvl w:val="0"/>
          <w:numId w:val="8"/>
        </w:numPr>
        <w:rPr>
          <w:rFonts w:ascii="Open Sans" w:hAnsi="Open Sans" w:cs="Open Sans"/>
          <w:color w:val="57595D"/>
          <w:sz w:val="28"/>
          <w:szCs w:val="28"/>
          <w:shd w:val="clear" w:color="auto" w:fill="FFFFFF"/>
        </w:rPr>
      </w:pPr>
      <w:r w:rsidRPr="003C0586">
        <w:rPr>
          <w:b/>
          <w:bCs/>
          <w:color w:val="C45911" w:themeColor="accent2" w:themeShade="BF"/>
          <w:sz w:val="28"/>
          <w:szCs w:val="28"/>
          <w:u w:val="single"/>
          <w:lang w:val="en-IN"/>
        </w:rPr>
        <w:t>Supply Chain Management:</w:t>
      </w:r>
      <w:r w:rsidRPr="009F56A2">
        <w:rPr>
          <w:rFonts w:ascii="Open Sans" w:hAnsi="Open Sans" w:cs="Open Sans"/>
          <w:color w:val="57595D"/>
          <w:sz w:val="28"/>
          <w:szCs w:val="28"/>
          <w:shd w:val="clear" w:color="auto" w:fill="FFFFFF"/>
        </w:rPr>
        <w:t xml:space="preserve"> MLR models optimize inventory levels, production schedules, and distribution routes by analyzing factors like demand forecasts, lead times, and transportation costs.</w:t>
      </w:r>
    </w:p>
    <w:p w14:paraId="2614F7B6" w14:textId="4542A67B" w:rsidR="00504895" w:rsidRPr="009F56A2" w:rsidRDefault="00504895" w:rsidP="00504895">
      <w:pPr>
        <w:pStyle w:val="ListParagraph"/>
        <w:numPr>
          <w:ilvl w:val="0"/>
          <w:numId w:val="8"/>
        </w:numPr>
        <w:rPr>
          <w:rFonts w:ascii="Open Sans" w:hAnsi="Open Sans" w:cs="Open Sans"/>
          <w:color w:val="57595D"/>
          <w:sz w:val="28"/>
          <w:szCs w:val="28"/>
          <w:shd w:val="clear" w:color="auto" w:fill="FFFFFF"/>
        </w:rPr>
      </w:pPr>
      <w:r w:rsidRPr="003C0586">
        <w:rPr>
          <w:b/>
          <w:bCs/>
          <w:color w:val="C45911" w:themeColor="accent2" w:themeShade="BF"/>
          <w:sz w:val="28"/>
          <w:szCs w:val="28"/>
          <w:u w:val="single"/>
          <w:lang w:val="en-IN"/>
        </w:rPr>
        <w:t>Quality Control:</w:t>
      </w:r>
      <w:r w:rsidRPr="009F56A2">
        <w:rPr>
          <w:rFonts w:ascii="Open Sans" w:hAnsi="Open Sans" w:cs="Open Sans"/>
          <w:color w:val="57595D"/>
          <w:sz w:val="28"/>
          <w:szCs w:val="28"/>
          <w:shd w:val="clear" w:color="auto" w:fill="FFFFFF"/>
        </w:rPr>
        <w:t xml:space="preserve"> MLR is employed to analyze manufacturing processes and identify factors contributing to product defects, allowing businesses to improve product quality and reduce waste.</w:t>
      </w:r>
    </w:p>
    <w:p w14:paraId="13ADF847" w14:textId="77777777" w:rsidR="00504895" w:rsidRPr="009F56A2" w:rsidRDefault="00504895" w:rsidP="00504895">
      <w:pPr>
        <w:rPr>
          <w:rFonts w:ascii="Open Sans" w:hAnsi="Open Sans" w:cs="Open Sans"/>
          <w:color w:val="57595D"/>
          <w:sz w:val="28"/>
          <w:szCs w:val="28"/>
          <w:shd w:val="clear" w:color="auto" w:fill="FFFFFF"/>
        </w:rPr>
      </w:pPr>
    </w:p>
    <w:p w14:paraId="0D6FCDC6" w14:textId="446C676A" w:rsidR="00504895" w:rsidRPr="003C0586" w:rsidRDefault="00504895" w:rsidP="00504895">
      <w:pPr>
        <w:pStyle w:val="ListParagraph"/>
        <w:numPr>
          <w:ilvl w:val="0"/>
          <w:numId w:val="3"/>
        </w:numPr>
        <w:rPr>
          <w:rFonts w:ascii="Open Sans" w:hAnsi="Open Sans" w:cs="Open Sans"/>
          <w:b/>
          <w:bCs/>
          <w:color w:val="2E74B5" w:themeColor="accent5" w:themeShade="BF"/>
          <w:sz w:val="28"/>
          <w:szCs w:val="28"/>
          <w:u w:val="single"/>
        </w:rPr>
      </w:pPr>
      <w:r w:rsidRPr="003C0586">
        <w:rPr>
          <w:rFonts w:ascii="Open Sans" w:hAnsi="Open Sans" w:cs="Open Sans"/>
          <w:b/>
          <w:bCs/>
          <w:color w:val="2E74B5" w:themeColor="accent5" w:themeShade="BF"/>
          <w:sz w:val="28"/>
          <w:szCs w:val="28"/>
          <w:u w:val="single"/>
        </w:rPr>
        <w:t>Human Resources:</w:t>
      </w:r>
    </w:p>
    <w:p w14:paraId="3441FFDD" w14:textId="77777777" w:rsidR="00504895" w:rsidRPr="009F56A2" w:rsidRDefault="00504895" w:rsidP="00504895">
      <w:pPr>
        <w:pStyle w:val="ListParagraph"/>
        <w:numPr>
          <w:ilvl w:val="0"/>
          <w:numId w:val="9"/>
        </w:numPr>
        <w:rPr>
          <w:rFonts w:ascii="Open Sans" w:hAnsi="Open Sans" w:cs="Open Sans"/>
          <w:color w:val="57595D"/>
          <w:sz w:val="28"/>
          <w:szCs w:val="28"/>
          <w:shd w:val="clear" w:color="auto" w:fill="FFFFFF"/>
        </w:rPr>
      </w:pPr>
      <w:r w:rsidRPr="003C0586">
        <w:rPr>
          <w:b/>
          <w:bCs/>
          <w:color w:val="C45911" w:themeColor="accent2" w:themeShade="BF"/>
          <w:sz w:val="28"/>
          <w:szCs w:val="28"/>
          <w:u w:val="single"/>
          <w:lang w:val="en-IN"/>
        </w:rPr>
        <w:t>Workforce Management:</w:t>
      </w:r>
      <w:r w:rsidRPr="009F56A2">
        <w:rPr>
          <w:rFonts w:ascii="Open Sans" w:hAnsi="Open Sans" w:cs="Open Sans"/>
          <w:color w:val="57595D"/>
          <w:sz w:val="28"/>
          <w:szCs w:val="28"/>
          <w:shd w:val="clear" w:color="auto" w:fill="FFFFFF"/>
        </w:rPr>
        <w:t xml:space="preserve"> MLR models predict employee turnover rates, absenteeism rates, and performance ratings based on factors like compensation, job satisfaction, and organizational culture.</w:t>
      </w:r>
    </w:p>
    <w:p w14:paraId="1A54F2C4" w14:textId="25331890" w:rsidR="00C06BD6" w:rsidRPr="009F56A2" w:rsidRDefault="00504895" w:rsidP="00504895">
      <w:pPr>
        <w:pStyle w:val="ListParagraph"/>
        <w:numPr>
          <w:ilvl w:val="0"/>
          <w:numId w:val="9"/>
        </w:numPr>
        <w:rPr>
          <w:rFonts w:ascii="Open Sans" w:hAnsi="Open Sans" w:cs="Open Sans"/>
          <w:color w:val="57595D"/>
          <w:sz w:val="28"/>
          <w:szCs w:val="28"/>
          <w:shd w:val="clear" w:color="auto" w:fill="FFFFFF"/>
        </w:rPr>
      </w:pPr>
      <w:r w:rsidRPr="003C0586">
        <w:rPr>
          <w:b/>
          <w:bCs/>
          <w:color w:val="C45911" w:themeColor="accent2" w:themeShade="BF"/>
          <w:sz w:val="28"/>
          <w:szCs w:val="28"/>
          <w:u w:val="single"/>
          <w:lang w:val="en-IN"/>
        </w:rPr>
        <w:t>Recruitment and Selection:</w:t>
      </w:r>
      <w:r w:rsidRPr="009F56A2">
        <w:rPr>
          <w:rFonts w:ascii="Open Sans" w:hAnsi="Open Sans" w:cs="Open Sans"/>
          <w:color w:val="57595D"/>
          <w:sz w:val="28"/>
          <w:szCs w:val="28"/>
          <w:shd w:val="clear" w:color="auto" w:fill="FFFFFF"/>
        </w:rPr>
        <w:t xml:space="preserve"> MLR helps organizations identify predictors of job performance and make data-driven hiring decisions.</w:t>
      </w:r>
    </w:p>
    <w:p w14:paraId="4F7AEE5E" w14:textId="77777777" w:rsidR="00504895" w:rsidRPr="009F56A2" w:rsidRDefault="00504895" w:rsidP="00504895">
      <w:pPr>
        <w:rPr>
          <w:rFonts w:ascii="Open Sans" w:hAnsi="Open Sans" w:cs="Open Sans"/>
          <w:color w:val="57595D"/>
          <w:sz w:val="28"/>
          <w:szCs w:val="28"/>
          <w:shd w:val="clear" w:color="auto" w:fill="FFFFFF"/>
        </w:rPr>
      </w:pPr>
    </w:p>
    <w:p w14:paraId="5EA54BC5" w14:textId="30B49626" w:rsidR="00504895" w:rsidRPr="009F56A2" w:rsidRDefault="00504895" w:rsidP="00504895">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 xml:space="preserve">Let’s Understand overall process using example of </w:t>
      </w:r>
      <w:r w:rsidRPr="009F56A2">
        <w:rPr>
          <w:rFonts w:ascii="Open Sans" w:hAnsi="Open Sans" w:cs="Open Sans"/>
          <w:color w:val="57595D"/>
          <w:sz w:val="28"/>
          <w:szCs w:val="28"/>
          <w:shd w:val="clear" w:color="auto" w:fill="FFFFFF"/>
        </w:rPr>
        <w:t>Predicting Housing Prices</w:t>
      </w:r>
      <w:r w:rsidRPr="009F56A2">
        <w:rPr>
          <w:rFonts w:ascii="Open Sans" w:hAnsi="Open Sans" w:cs="Open Sans"/>
          <w:color w:val="57595D"/>
          <w:sz w:val="28"/>
          <w:szCs w:val="28"/>
          <w:shd w:val="clear" w:color="auto" w:fill="FFFFFF"/>
        </w:rPr>
        <w:t>:</w:t>
      </w:r>
    </w:p>
    <w:p w14:paraId="279E2559" w14:textId="22160BBD" w:rsidR="00504895" w:rsidRPr="003C0586" w:rsidRDefault="00504895" w:rsidP="00504895">
      <w:pPr>
        <w:pStyle w:val="ListParagraph"/>
        <w:numPr>
          <w:ilvl w:val="0"/>
          <w:numId w:val="10"/>
        </w:numPr>
        <w:rPr>
          <w:rFonts w:ascii="Open Sans" w:hAnsi="Open Sans" w:cs="Open Sans"/>
          <w:b/>
          <w:bCs/>
          <w:color w:val="2E74B5" w:themeColor="accent5" w:themeShade="BF"/>
          <w:sz w:val="28"/>
          <w:szCs w:val="28"/>
          <w:u w:val="single"/>
        </w:rPr>
      </w:pPr>
      <w:r w:rsidRPr="003C0586">
        <w:rPr>
          <w:rFonts w:ascii="Open Sans" w:hAnsi="Open Sans" w:cs="Open Sans"/>
          <w:b/>
          <w:bCs/>
          <w:color w:val="2E74B5" w:themeColor="accent5" w:themeShade="BF"/>
          <w:sz w:val="28"/>
          <w:szCs w:val="28"/>
          <w:u w:val="single"/>
        </w:rPr>
        <w:t>Dataset Acquisition:</w:t>
      </w:r>
    </w:p>
    <w:p w14:paraId="1ED34CDC" w14:textId="77777777" w:rsidR="00504895" w:rsidRPr="009F56A2" w:rsidRDefault="00504895" w:rsidP="00504895">
      <w:pPr>
        <w:pStyle w:val="ListParagraph"/>
        <w:numPr>
          <w:ilvl w:val="0"/>
          <w:numId w:val="11"/>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Data pertaining to housing prices typically include various features such as the size of the house, number of bedrooms and bathrooms, location (e.g., ZIP code), proximity to amenities (e.g., schools, parks), and historical sales data.</w:t>
      </w:r>
    </w:p>
    <w:p w14:paraId="7AF4E3CD" w14:textId="2AABE094" w:rsidR="00504895" w:rsidRPr="009F56A2" w:rsidRDefault="00504895" w:rsidP="00504895">
      <w:pPr>
        <w:pStyle w:val="ListParagraph"/>
        <w:numPr>
          <w:ilvl w:val="0"/>
          <w:numId w:val="11"/>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Additionally, demographic information about the neighborhood, economic indicators, and housing market trends may also be incorporated.</w:t>
      </w:r>
    </w:p>
    <w:p w14:paraId="28C1A99C" w14:textId="77777777" w:rsidR="00504895" w:rsidRPr="009F56A2" w:rsidRDefault="00504895" w:rsidP="00504895">
      <w:pPr>
        <w:pStyle w:val="ListParagraph"/>
        <w:ind w:left="1080"/>
        <w:rPr>
          <w:rFonts w:ascii="Open Sans" w:hAnsi="Open Sans" w:cs="Open Sans"/>
          <w:color w:val="57595D"/>
          <w:sz w:val="28"/>
          <w:szCs w:val="28"/>
          <w:shd w:val="clear" w:color="auto" w:fill="FFFFFF"/>
        </w:rPr>
      </w:pPr>
    </w:p>
    <w:p w14:paraId="1FD4299C" w14:textId="77777777" w:rsidR="00504895" w:rsidRPr="009F56A2" w:rsidRDefault="00504895" w:rsidP="00504895">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 xml:space="preserve">2. </w:t>
      </w:r>
      <w:r w:rsidRPr="003C0586">
        <w:rPr>
          <w:rFonts w:ascii="Open Sans" w:hAnsi="Open Sans" w:cs="Open Sans"/>
          <w:b/>
          <w:bCs/>
          <w:color w:val="2E74B5" w:themeColor="accent5" w:themeShade="BF"/>
          <w:sz w:val="28"/>
          <w:szCs w:val="28"/>
          <w:u w:val="single"/>
        </w:rPr>
        <w:t>Data Preprocessing:</w:t>
      </w:r>
    </w:p>
    <w:p w14:paraId="6B74E3D5" w14:textId="77777777" w:rsidR="00504895" w:rsidRPr="009F56A2" w:rsidRDefault="00504895" w:rsidP="00504895">
      <w:pPr>
        <w:pStyle w:val="ListParagraph"/>
        <w:numPr>
          <w:ilvl w:val="0"/>
          <w:numId w:val="12"/>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Missing values are handled through techniques like imputation or deletion.</w:t>
      </w:r>
    </w:p>
    <w:p w14:paraId="616B2001" w14:textId="77777777" w:rsidR="00504895" w:rsidRPr="009F56A2" w:rsidRDefault="00504895" w:rsidP="00504895">
      <w:pPr>
        <w:pStyle w:val="ListParagraph"/>
        <w:numPr>
          <w:ilvl w:val="0"/>
          <w:numId w:val="12"/>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Categorical variables (e.g., location) are encoded using methods like one-hot encoding.</w:t>
      </w:r>
    </w:p>
    <w:p w14:paraId="6D925173" w14:textId="65B1648B" w:rsidR="00504895" w:rsidRDefault="00504895" w:rsidP="00504895">
      <w:pPr>
        <w:pStyle w:val="ListParagraph"/>
        <w:numPr>
          <w:ilvl w:val="0"/>
          <w:numId w:val="12"/>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 xml:space="preserve">Outliers may be identified and treated using techniques such as </w:t>
      </w:r>
      <w:proofErr w:type="spellStart"/>
      <w:r w:rsidRPr="009F56A2">
        <w:rPr>
          <w:rFonts w:ascii="Open Sans" w:hAnsi="Open Sans" w:cs="Open Sans"/>
          <w:color w:val="57595D"/>
          <w:sz w:val="28"/>
          <w:szCs w:val="28"/>
          <w:shd w:val="clear" w:color="auto" w:fill="FFFFFF"/>
        </w:rPr>
        <w:t>winsorization</w:t>
      </w:r>
      <w:proofErr w:type="spellEnd"/>
      <w:r w:rsidRPr="009F56A2">
        <w:rPr>
          <w:rFonts w:ascii="Open Sans" w:hAnsi="Open Sans" w:cs="Open Sans"/>
          <w:color w:val="57595D"/>
          <w:sz w:val="28"/>
          <w:szCs w:val="28"/>
          <w:shd w:val="clear" w:color="auto" w:fill="FFFFFF"/>
        </w:rPr>
        <w:t xml:space="preserve"> or transformation.</w:t>
      </w:r>
    </w:p>
    <w:p w14:paraId="34EA948D" w14:textId="77777777" w:rsidR="003C0586" w:rsidRDefault="003C0586" w:rsidP="003C0586">
      <w:pPr>
        <w:rPr>
          <w:rFonts w:ascii="Open Sans" w:hAnsi="Open Sans" w:cs="Open Sans"/>
          <w:color w:val="57595D"/>
          <w:sz w:val="28"/>
          <w:szCs w:val="28"/>
          <w:shd w:val="clear" w:color="auto" w:fill="FFFFFF"/>
        </w:rPr>
      </w:pPr>
    </w:p>
    <w:p w14:paraId="0A705CCA" w14:textId="77777777" w:rsidR="003C0586" w:rsidRDefault="003C0586" w:rsidP="003C0586">
      <w:pPr>
        <w:rPr>
          <w:rFonts w:ascii="Open Sans" w:hAnsi="Open Sans" w:cs="Open Sans"/>
          <w:color w:val="57595D"/>
          <w:sz w:val="28"/>
          <w:szCs w:val="28"/>
          <w:shd w:val="clear" w:color="auto" w:fill="FFFFFF"/>
        </w:rPr>
      </w:pPr>
    </w:p>
    <w:p w14:paraId="276D1EB0" w14:textId="77777777" w:rsidR="003C0586" w:rsidRPr="003C0586" w:rsidRDefault="003C0586" w:rsidP="003C0586">
      <w:pPr>
        <w:rPr>
          <w:rFonts w:ascii="Open Sans" w:hAnsi="Open Sans" w:cs="Open Sans"/>
          <w:color w:val="57595D"/>
          <w:sz w:val="28"/>
          <w:szCs w:val="28"/>
          <w:shd w:val="clear" w:color="auto" w:fill="FFFFFF"/>
        </w:rPr>
      </w:pPr>
    </w:p>
    <w:p w14:paraId="54A8AD19" w14:textId="77777777" w:rsidR="00504895" w:rsidRPr="009F56A2" w:rsidRDefault="00504895" w:rsidP="00504895">
      <w:pPr>
        <w:rPr>
          <w:rFonts w:ascii="Open Sans" w:hAnsi="Open Sans" w:cs="Open Sans"/>
          <w:color w:val="57595D"/>
          <w:sz w:val="28"/>
          <w:szCs w:val="28"/>
          <w:shd w:val="clear" w:color="auto" w:fill="FFFFFF"/>
        </w:rPr>
      </w:pPr>
    </w:p>
    <w:p w14:paraId="214BA77C" w14:textId="65B7BBB3" w:rsidR="00504895" w:rsidRPr="009F56A2" w:rsidRDefault="00504895" w:rsidP="00504895">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lastRenderedPageBreak/>
        <w:t xml:space="preserve">3. </w:t>
      </w:r>
      <w:r w:rsidRPr="003C0586">
        <w:rPr>
          <w:rFonts w:ascii="Open Sans" w:hAnsi="Open Sans" w:cs="Open Sans"/>
          <w:b/>
          <w:bCs/>
          <w:color w:val="2E74B5" w:themeColor="accent5" w:themeShade="BF"/>
          <w:sz w:val="28"/>
          <w:szCs w:val="28"/>
          <w:u w:val="single"/>
        </w:rPr>
        <w:t>Model Building:</w:t>
      </w:r>
    </w:p>
    <w:p w14:paraId="7FA0A998" w14:textId="77777777" w:rsidR="00504895" w:rsidRPr="009F56A2" w:rsidRDefault="00504895" w:rsidP="00504895">
      <w:pPr>
        <w:pStyle w:val="ListParagraph"/>
        <w:numPr>
          <w:ilvl w:val="0"/>
          <w:numId w:val="13"/>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The dataset is divided into training and testing sets for model validation.</w:t>
      </w:r>
    </w:p>
    <w:p w14:paraId="3BFD58DC" w14:textId="77777777" w:rsidR="00504895" w:rsidRPr="009F56A2" w:rsidRDefault="00504895" w:rsidP="00504895">
      <w:pPr>
        <w:pStyle w:val="ListParagraph"/>
        <w:numPr>
          <w:ilvl w:val="0"/>
          <w:numId w:val="13"/>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Multiple linear regression is applied, where the housing price (dependent variable) is regressed on various features such as house size, number of bedrooms, location attributes, and other relevant predictors.</w:t>
      </w:r>
    </w:p>
    <w:p w14:paraId="63B77D2E" w14:textId="6D5A4B08" w:rsidR="00504895" w:rsidRPr="009F56A2" w:rsidRDefault="00504895" w:rsidP="00504895">
      <w:pPr>
        <w:pStyle w:val="ListParagraph"/>
        <w:numPr>
          <w:ilvl w:val="0"/>
          <w:numId w:val="13"/>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The model equation takes the form:</w:t>
      </w:r>
    </w:p>
    <w:p w14:paraId="7C7DB40A" w14:textId="77777777" w:rsidR="00504895" w:rsidRPr="009F56A2" w:rsidRDefault="00504895" w:rsidP="00504895">
      <w:pPr>
        <w:rPr>
          <w:rFonts w:ascii="Open Sans" w:hAnsi="Open Sans" w:cs="Open Sans"/>
          <w:color w:val="57595D"/>
          <w:sz w:val="28"/>
          <w:szCs w:val="28"/>
          <w:shd w:val="clear" w:color="auto" w:fill="FFFFFF"/>
        </w:rPr>
      </w:pPr>
    </w:p>
    <w:p w14:paraId="49E76B6D" w14:textId="6FE698B8" w:rsidR="00504895" w:rsidRPr="009F56A2" w:rsidRDefault="00504895" w:rsidP="00504895">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Price = β0 + β1*Size + β2*Bedrooms + β3*Bathrooms + β4*Location + ε</w:t>
      </w:r>
    </w:p>
    <w:p w14:paraId="6F03D8EF" w14:textId="77777777" w:rsidR="00504895" w:rsidRPr="009F56A2" w:rsidRDefault="00504895" w:rsidP="00504895">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 xml:space="preserve">Here, β0 represents the intercept, </w:t>
      </w:r>
    </w:p>
    <w:p w14:paraId="629FEB0C" w14:textId="77777777" w:rsidR="00504895" w:rsidRPr="009F56A2" w:rsidRDefault="00504895" w:rsidP="00504895">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 xml:space="preserve">β1-β4 denote the regression coefficients for each respective predictor, and </w:t>
      </w:r>
    </w:p>
    <w:p w14:paraId="4E11110F" w14:textId="01A64489" w:rsidR="00504895" w:rsidRPr="009F56A2" w:rsidRDefault="00504895" w:rsidP="00504895">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ε represents the error term.</w:t>
      </w:r>
    </w:p>
    <w:p w14:paraId="74A2C9EC" w14:textId="77777777" w:rsidR="00504895" w:rsidRPr="009F56A2" w:rsidRDefault="00504895" w:rsidP="00504895">
      <w:pPr>
        <w:rPr>
          <w:rFonts w:ascii="Open Sans" w:hAnsi="Open Sans" w:cs="Open Sans"/>
          <w:color w:val="57595D"/>
          <w:sz w:val="28"/>
          <w:szCs w:val="28"/>
          <w:shd w:val="clear" w:color="auto" w:fill="FFFFFF"/>
        </w:rPr>
      </w:pPr>
    </w:p>
    <w:p w14:paraId="7FC84BD4" w14:textId="2C091CCE" w:rsidR="00504895" w:rsidRPr="009F56A2" w:rsidRDefault="00504895" w:rsidP="00504895">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 xml:space="preserve">4. </w:t>
      </w:r>
      <w:r w:rsidRPr="003C0586">
        <w:rPr>
          <w:rFonts w:ascii="Open Sans" w:hAnsi="Open Sans" w:cs="Open Sans"/>
          <w:b/>
          <w:bCs/>
          <w:color w:val="2E74B5" w:themeColor="accent5" w:themeShade="BF"/>
          <w:sz w:val="28"/>
          <w:szCs w:val="28"/>
          <w:u w:val="single"/>
        </w:rPr>
        <w:t>Model Evaluation:</w:t>
      </w:r>
    </w:p>
    <w:p w14:paraId="24A47A6F" w14:textId="77777777" w:rsidR="00F63D4A" w:rsidRPr="009F56A2" w:rsidRDefault="00504895" w:rsidP="00504895">
      <w:pPr>
        <w:pStyle w:val="ListParagraph"/>
        <w:numPr>
          <w:ilvl w:val="0"/>
          <w:numId w:val="14"/>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Performance metrics such as R-squared, adjusted R-squared, mean squared error (MSE), and root mean squared error (RMSE) are used to assess the model's goodness-of-fit and predictive accuracy.</w:t>
      </w:r>
    </w:p>
    <w:p w14:paraId="270D9A0D" w14:textId="277DEAC6" w:rsidR="00504895" w:rsidRPr="009F56A2" w:rsidRDefault="00504895" w:rsidP="00504895">
      <w:pPr>
        <w:pStyle w:val="ListParagraph"/>
        <w:numPr>
          <w:ilvl w:val="0"/>
          <w:numId w:val="14"/>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Residual analysis is conducted to ensure the model assumptions hold, including checking for linearity, homoscedasticity, and normality of residuals.</w:t>
      </w:r>
    </w:p>
    <w:p w14:paraId="0B44F704" w14:textId="77777777" w:rsidR="00F63D4A" w:rsidRPr="009F56A2" w:rsidRDefault="00F63D4A" w:rsidP="00504895">
      <w:pPr>
        <w:rPr>
          <w:rFonts w:ascii="Open Sans" w:hAnsi="Open Sans" w:cs="Open Sans"/>
          <w:color w:val="57595D"/>
          <w:sz w:val="28"/>
          <w:szCs w:val="28"/>
          <w:shd w:val="clear" w:color="auto" w:fill="FFFFFF"/>
        </w:rPr>
      </w:pPr>
    </w:p>
    <w:p w14:paraId="4FDBB86B" w14:textId="54F9B942" w:rsidR="00504895" w:rsidRPr="009F56A2" w:rsidRDefault="00504895" w:rsidP="00504895">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 xml:space="preserve">5. </w:t>
      </w:r>
      <w:r w:rsidRPr="003C0586">
        <w:rPr>
          <w:rFonts w:ascii="Open Sans" w:hAnsi="Open Sans" w:cs="Open Sans"/>
          <w:b/>
          <w:bCs/>
          <w:color w:val="2E74B5" w:themeColor="accent5" w:themeShade="BF"/>
          <w:sz w:val="28"/>
          <w:szCs w:val="28"/>
          <w:u w:val="single"/>
        </w:rPr>
        <w:t>Interpretation and Inference:</w:t>
      </w:r>
    </w:p>
    <w:p w14:paraId="0A9DC209" w14:textId="77777777" w:rsidR="00F63D4A" w:rsidRPr="009F56A2" w:rsidRDefault="00504895" w:rsidP="00504895">
      <w:pPr>
        <w:pStyle w:val="ListParagraph"/>
        <w:numPr>
          <w:ilvl w:val="0"/>
          <w:numId w:val="15"/>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Interpretation of the regression coefficients allows for insights into the impact of each predictor on housing prices.</w:t>
      </w:r>
    </w:p>
    <w:p w14:paraId="070A8E8C" w14:textId="77777777" w:rsidR="00F63D4A" w:rsidRPr="009F56A2" w:rsidRDefault="00504895" w:rsidP="00504895">
      <w:pPr>
        <w:pStyle w:val="ListParagraph"/>
        <w:numPr>
          <w:ilvl w:val="0"/>
          <w:numId w:val="15"/>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Positive coefficients indicate variables that have a positive effect on housing prices, while negative coefficients imply variables that exert a negative influence.</w:t>
      </w:r>
    </w:p>
    <w:p w14:paraId="36E1D627" w14:textId="6186AF93" w:rsidR="00504895" w:rsidRDefault="00504895" w:rsidP="00504895">
      <w:pPr>
        <w:pStyle w:val="ListParagraph"/>
        <w:numPr>
          <w:ilvl w:val="0"/>
          <w:numId w:val="15"/>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For example, a positive coefficient for house size suggests that larger houses command higher prices, while a negative coefficient for distance from city center indicates that houses farther from urban hubs may be priced lower.</w:t>
      </w:r>
    </w:p>
    <w:p w14:paraId="66FE3E41" w14:textId="77777777" w:rsidR="003C0586" w:rsidRDefault="003C0586" w:rsidP="003C0586">
      <w:pPr>
        <w:rPr>
          <w:rFonts w:ascii="Open Sans" w:hAnsi="Open Sans" w:cs="Open Sans"/>
          <w:color w:val="57595D"/>
          <w:sz w:val="28"/>
          <w:szCs w:val="28"/>
          <w:shd w:val="clear" w:color="auto" w:fill="FFFFFF"/>
        </w:rPr>
      </w:pPr>
    </w:p>
    <w:p w14:paraId="17AA65A5" w14:textId="77777777" w:rsidR="003C0586" w:rsidRDefault="003C0586" w:rsidP="003C0586">
      <w:pPr>
        <w:rPr>
          <w:rFonts w:ascii="Open Sans" w:hAnsi="Open Sans" w:cs="Open Sans"/>
          <w:color w:val="57595D"/>
          <w:sz w:val="28"/>
          <w:szCs w:val="28"/>
          <w:shd w:val="clear" w:color="auto" w:fill="FFFFFF"/>
        </w:rPr>
      </w:pPr>
    </w:p>
    <w:p w14:paraId="42D059F3" w14:textId="77777777" w:rsidR="003C0586" w:rsidRDefault="003C0586" w:rsidP="003C0586">
      <w:pPr>
        <w:rPr>
          <w:rFonts w:ascii="Open Sans" w:hAnsi="Open Sans" w:cs="Open Sans"/>
          <w:color w:val="57595D"/>
          <w:sz w:val="28"/>
          <w:szCs w:val="28"/>
          <w:shd w:val="clear" w:color="auto" w:fill="FFFFFF"/>
        </w:rPr>
      </w:pPr>
    </w:p>
    <w:p w14:paraId="778B45E6" w14:textId="77777777" w:rsidR="003C0586" w:rsidRPr="003C0586" w:rsidRDefault="003C0586" w:rsidP="003C0586">
      <w:pPr>
        <w:rPr>
          <w:rFonts w:ascii="Open Sans" w:hAnsi="Open Sans" w:cs="Open Sans"/>
          <w:color w:val="57595D"/>
          <w:sz w:val="28"/>
          <w:szCs w:val="28"/>
          <w:shd w:val="clear" w:color="auto" w:fill="FFFFFF"/>
        </w:rPr>
      </w:pPr>
    </w:p>
    <w:p w14:paraId="37A8C72D" w14:textId="77777777" w:rsidR="00F63D4A" w:rsidRPr="009F56A2" w:rsidRDefault="00F63D4A" w:rsidP="00504895">
      <w:pPr>
        <w:rPr>
          <w:rFonts w:ascii="Open Sans" w:hAnsi="Open Sans" w:cs="Open Sans"/>
          <w:color w:val="57595D"/>
          <w:sz w:val="28"/>
          <w:szCs w:val="28"/>
          <w:shd w:val="clear" w:color="auto" w:fill="FFFFFF"/>
        </w:rPr>
      </w:pPr>
    </w:p>
    <w:p w14:paraId="33D4EB6D" w14:textId="60EDE7FB" w:rsidR="00504895" w:rsidRPr="009F56A2" w:rsidRDefault="00504895" w:rsidP="00504895">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lastRenderedPageBreak/>
        <w:t xml:space="preserve">6. </w:t>
      </w:r>
      <w:r w:rsidRPr="003C0586">
        <w:rPr>
          <w:rFonts w:ascii="Open Sans" w:hAnsi="Open Sans" w:cs="Open Sans"/>
          <w:b/>
          <w:bCs/>
          <w:color w:val="2E74B5" w:themeColor="accent5" w:themeShade="BF"/>
          <w:sz w:val="28"/>
          <w:szCs w:val="28"/>
          <w:u w:val="single"/>
        </w:rPr>
        <w:t>Prediction and Deployment:</w:t>
      </w:r>
    </w:p>
    <w:p w14:paraId="2907AB20" w14:textId="77777777" w:rsidR="00F63D4A" w:rsidRPr="009F56A2" w:rsidRDefault="00504895" w:rsidP="00504895">
      <w:pPr>
        <w:pStyle w:val="ListParagraph"/>
        <w:numPr>
          <w:ilvl w:val="0"/>
          <w:numId w:val="16"/>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Once validated, the MLR model can be deployed to predict housing prices for new or unseen data.</w:t>
      </w:r>
    </w:p>
    <w:p w14:paraId="2A5CA404" w14:textId="4EA19CC2" w:rsidR="00504895" w:rsidRPr="009F56A2" w:rsidRDefault="00504895" w:rsidP="00504895">
      <w:pPr>
        <w:pStyle w:val="ListParagraph"/>
        <w:numPr>
          <w:ilvl w:val="0"/>
          <w:numId w:val="16"/>
        </w:num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Real estate agents, property developers, and prospective buyers can leverage these predictions to make informed decisions regarding pricing, investment, and purchasing strategies.</w:t>
      </w:r>
    </w:p>
    <w:p w14:paraId="78236971" w14:textId="77777777" w:rsidR="00F63D4A" w:rsidRPr="009F56A2" w:rsidRDefault="00F63D4A" w:rsidP="00F63D4A">
      <w:pPr>
        <w:rPr>
          <w:rFonts w:ascii="Open Sans" w:hAnsi="Open Sans" w:cs="Open Sans"/>
          <w:color w:val="57595D"/>
          <w:sz w:val="28"/>
          <w:szCs w:val="28"/>
          <w:shd w:val="clear" w:color="auto" w:fill="FFFFFF"/>
        </w:rPr>
      </w:pPr>
    </w:p>
    <w:p w14:paraId="56BFE1C9" w14:textId="55A9A38B" w:rsidR="00F63D4A" w:rsidRPr="009F56A2" w:rsidRDefault="00F63D4A" w:rsidP="00F63D4A">
      <w:pPr>
        <w:rPr>
          <w:rFonts w:ascii="Open Sans" w:hAnsi="Open Sans" w:cs="Open Sans"/>
          <w:color w:val="57595D"/>
          <w:sz w:val="28"/>
          <w:szCs w:val="28"/>
          <w:shd w:val="clear" w:color="auto" w:fill="FFFFFF"/>
        </w:rPr>
      </w:pPr>
      <w:r w:rsidRPr="009F56A2">
        <w:rPr>
          <w:rFonts w:ascii="Open Sans" w:hAnsi="Open Sans" w:cs="Open Sans"/>
          <w:color w:val="57595D"/>
          <w:sz w:val="28"/>
          <w:szCs w:val="28"/>
          <w:shd w:val="clear" w:color="auto" w:fill="FFFFFF"/>
        </w:rPr>
        <w:t>Below is the file link for code of Multiple linear Regression:</w:t>
      </w:r>
    </w:p>
    <w:p w14:paraId="1BDB7969" w14:textId="0A7919C4" w:rsidR="00F63D4A" w:rsidRPr="009F56A2" w:rsidRDefault="009F56A2" w:rsidP="00F63D4A">
      <w:pPr>
        <w:rPr>
          <w:rFonts w:ascii="Open Sans" w:hAnsi="Open Sans" w:cs="Open Sans"/>
          <w:color w:val="57595D"/>
          <w:sz w:val="28"/>
          <w:szCs w:val="28"/>
          <w:shd w:val="clear" w:color="auto" w:fill="FFFFFF"/>
        </w:rPr>
      </w:pPr>
      <w:hyperlink r:id="rId5" w:history="1">
        <w:r w:rsidR="00F63D4A" w:rsidRPr="009F56A2">
          <w:rPr>
            <w:rStyle w:val="Hyperlink"/>
            <w:rFonts w:ascii="Open Sans" w:hAnsi="Open Sans" w:cs="Open Sans"/>
            <w:sz w:val="28"/>
            <w:szCs w:val="28"/>
            <w:shd w:val="clear" w:color="auto" w:fill="FFFFFF"/>
          </w:rPr>
          <w:t>Multiple linear Regression</w:t>
        </w:r>
      </w:hyperlink>
    </w:p>
    <w:p w14:paraId="132AA07C" w14:textId="77777777" w:rsidR="00F63D4A" w:rsidRPr="009F56A2" w:rsidRDefault="00F63D4A" w:rsidP="00F63D4A">
      <w:pPr>
        <w:rPr>
          <w:rFonts w:ascii="Open Sans" w:hAnsi="Open Sans" w:cs="Open Sans"/>
          <w:color w:val="57595D"/>
          <w:sz w:val="28"/>
          <w:szCs w:val="28"/>
          <w:shd w:val="clear" w:color="auto" w:fill="FFFFFF"/>
        </w:rPr>
      </w:pPr>
    </w:p>
    <w:sectPr w:rsidR="00F63D4A" w:rsidRPr="009F56A2" w:rsidSect="00054940">
      <w:pgSz w:w="12240" w:h="15840" w:code="1"/>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858"/>
    <w:multiLevelType w:val="hybridMultilevel"/>
    <w:tmpl w:val="05B08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F53C1"/>
    <w:multiLevelType w:val="hybridMultilevel"/>
    <w:tmpl w:val="A3FED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AB5596"/>
    <w:multiLevelType w:val="hybridMultilevel"/>
    <w:tmpl w:val="1FFA1B58"/>
    <w:lvl w:ilvl="0" w:tplc="F880D0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AC5112"/>
    <w:multiLevelType w:val="hybridMultilevel"/>
    <w:tmpl w:val="F8B4CFBE"/>
    <w:lvl w:ilvl="0" w:tplc="72F24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AF55D0"/>
    <w:multiLevelType w:val="hybridMultilevel"/>
    <w:tmpl w:val="7C80B04A"/>
    <w:lvl w:ilvl="0" w:tplc="995CE2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E875E8B"/>
    <w:multiLevelType w:val="hybridMultilevel"/>
    <w:tmpl w:val="09124114"/>
    <w:lvl w:ilvl="0" w:tplc="67B61280">
      <w:start w:val="1"/>
      <w:numFmt w:val="decimal"/>
      <w:lvlText w:val="%1."/>
      <w:lvlJc w:val="left"/>
      <w:pPr>
        <w:ind w:left="720" w:hanging="360"/>
      </w:pPr>
      <w:rPr>
        <w:rFonts w:asciiTheme="minorHAnsi" w:hAnsiTheme="minorHAnsi" w:cstheme="minorBidi" w:hint="default"/>
        <w:b/>
        <w:color w:val="ED7D31" w:themeColor="accent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E92439"/>
    <w:multiLevelType w:val="hybridMultilevel"/>
    <w:tmpl w:val="22FEB794"/>
    <w:lvl w:ilvl="0" w:tplc="B4BE89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20670A"/>
    <w:multiLevelType w:val="hybridMultilevel"/>
    <w:tmpl w:val="1A4AEDF0"/>
    <w:lvl w:ilvl="0" w:tplc="8D3CC0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051B89"/>
    <w:multiLevelType w:val="hybridMultilevel"/>
    <w:tmpl w:val="1A5A6B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6273F81"/>
    <w:multiLevelType w:val="hybridMultilevel"/>
    <w:tmpl w:val="E7369C42"/>
    <w:lvl w:ilvl="0" w:tplc="202806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725269"/>
    <w:multiLevelType w:val="multilevel"/>
    <w:tmpl w:val="BB600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F3550"/>
    <w:multiLevelType w:val="hybridMultilevel"/>
    <w:tmpl w:val="50C05186"/>
    <w:lvl w:ilvl="0" w:tplc="0B3C7F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C9D2335"/>
    <w:multiLevelType w:val="hybridMultilevel"/>
    <w:tmpl w:val="DAFC7A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4E704BD"/>
    <w:multiLevelType w:val="hybridMultilevel"/>
    <w:tmpl w:val="EA80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6D409F"/>
    <w:multiLevelType w:val="hybridMultilevel"/>
    <w:tmpl w:val="215408EC"/>
    <w:lvl w:ilvl="0" w:tplc="B31A6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7C142B5"/>
    <w:multiLevelType w:val="hybridMultilevel"/>
    <w:tmpl w:val="A336C6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E63BA3"/>
    <w:multiLevelType w:val="hybridMultilevel"/>
    <w:tmpl w:val="4D6A63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991568137">
    <w:abstractNumId w:val="10"/>
  </w:num>
  <w:num w:numId="2" w16cid:durableId="741560156">
    <w:abstractNumId w:val="3"/>
  </w:num>
  <w:num w:numId="3" w16cid:durableId="161898007">
    <w:abstractNumId w:val="15"/>
  </w:num>
  <w:num w:numId="4" w16cid:durableId="189536199">
    <w:abstractNumId w:val="14"/>
  </w:num>
  <w:num w:numId="5" w16cid:durableId="864514220">
    <w:abstractNumId w:val="4"/>
  </w:num>
  <w:num w:numId="6" w16cid:durableId="1144588304">
    <w:abstractNumId w:val="11"/>
  </w:num>
  <w:num w:numId="7" w16cid:durableId="2063552694">
    <w:abstractNumId w:val="9"/>
  </w:num>
  <w:num w:numId="8" w16cid:durableId="404691974">
    <w:abstractNumId w:val="7"/>
  </w:num>
  <w:num w:numId="9" w16cid:durableId="1793015911">
    <w:abstractNumId w:val="2"/>
  </w:num>
  <w:num w:numId="10" w16cid:durableId="1443839605">
    <w:abstractNumId w:val="6"/>
  </w:num>
  <w:num w:numId="11" w16cid:durableId="626206444">
    <w:abstractNumId w:val="16"/>
  </w:num>
  <w:num w:numId="12" w16cid:durableId="1818570062">
    <w:abstractNumId w:val="12"/>
  </w:num>
  <w:num w:numId="13" w16cid:durableId="282276074">
    <w:abstractNumId w:val="8"/>
  </w:num>
  <w:num w:numId="14" w16cid:durableId="103962160">
    <w:abstractNumId w:val="13"/>
  </w:num>
  <w:num w:numId="15" w16cid:durableId="1491866117">
    <w:abstractNumId w:val="1"/>
  </w:num>
  <w:num w:numId="16" w16cid:durableId="923106085">
    <w:abstractNumId w:val="0"/>
  </w:num>
  <w:num w:numId="17" w16cid:durableId="1764758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902"/>
    <w:rsid w:val="00054940"/>
    <w:rsid w:val="000F5AC7"/>
    <w:rsid w:val="003C0586"/>
    <w:rsid w:val="004A6A00"/>
    <w:rsid w:val="004E6E2E"/>
    <w:rsid w:val="00504895"/>
    <w:rsid w:val="00563DDC"/>
    <w:rsid w:val="00565902"/>
    <w:rsid w:val="00855BC8"/>
    <w:rsid w:val="009F56A2"/>
    <w:rsid w:val="00C06BD6"/>
    <w:rsid w:val="00F23B48"/>
    <w:rsid w:val="00F63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2EE4"/>
  <w15:chartTrackingRefBased/>
  <w15:docId w15:val="{AB55ACF8-2EFE-47E5-A81B-4BF73A49B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6590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902"/>
    <w:rPr>
      <w:color w:val="0000FF"/>
      <w:u w:val="single"/>
    </w:rPr>
  </w:style>
  <w:style w:type="character" w:styleId="Strong">
    <w:name w:val="Strong"/>
    <w:basedOn w:val="DefaultParagraphFont"/>
    <w:uiPriority w:val="22"/>
    <w:qFormat/>
    <w:rsid w:val="00565902"/>
    <w:rPr>
      <w:b/>
      <w:bCs/>
    </w:rPr>
  </w:style>
  <w:style w:type="character" w:customStyle="1" w:styleId="Heading3Char">
    <w:name w:val="Heading 3 Char"/>
    <w:basedOn w:val="DefaultParagraphFont"/>
    <w:link w:val="Heading3"/>
    <w:uiPriority w:val="9"/>
    <w:rsid w:val="00565902"/>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5659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C06BD6"/>
    <w:pPr>
      <w:ind w:left="720"/>
      <w:contextualSpacing/>
    </w:pPr>
  </w:style>
  <w:style w:type="character" w:styleId="UnresolvedMention">
    <w:name w:val="Unresolved Mention"/>
    <w:basedOn w:val="DefaultParagraphFont"/>
    <w:uiPriority w:val="99"/>
    <w:semiHidden/>
    <w:unhideWhenUsed/>
    <w:rsid w:val="009F5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818573">
      <w:bodyDiv w:val="1"/>
      <w:marLeft w:val="0"/>
      <w:marRight w:val="0"/>
      <w:marTop w:val="0"/>
      <w:marBottom w:val="0"/>
      <w:divBdr>
        <w:top w:val="none" w:sz="0" w:space="0" w:color="auto"/>
        <w:left w:val="none" w:sz="0" w:space="0" w:color="auto"/>
        <w:bottom w:val="none" w:sz="0" w:space="0" w:color="auto"/>
        <w:right w:val="none" w:sz="0" w:space="0" w:color="auto"/>
      </w:divBdr>
    </w:div>
    <w:div w:id="772940700">
      <w:bodyDiv w:val="1"/>
      <w:marLeft w:val="0"/>
      <w:marRight w:val="0"/>
      <w:marTop w:val="0"/>
      <w:marBottom w:val="0"/>
      <w:divBdr>
        <w:top w:val="none" w:sz="0" w:space="0" w:color="auto"/>
        <w:left w:val="none" w:sz="0" w:space="0" w:color="auto"/>
        <w:bottom w:val="none" w:sz="0" w:space="0" w:color="auto"/>
        <w:right w:val="none" w:sz="0" w:space="0" w:color="auto"/>
      </w:divBdr>
    </w:div>
    <w:div w:id="881208702">
      <w:bodyDiv w:val="1"/>
      <w:marLeft w:val="0"/>
      <w:marRight w:val="0"/>
      <w:marTop w:val="0"/>
      <w:marBottom w:val="0"/>
      <w:divBdr>
        <w:top w:val="none" w:sz="0" w:space="0" w:color="auto"/>
        <w:left w:val="none" w:sz="0" w:space="0" w:color="auto"/>
        <w:bottom w:val="none" w:sz="0" w:space="0" w:color="auto"/>
        <w:right w:val="none" w:sz="0" w:space="0" w:color="auto"/>
      </w:divBdr>
    </w:div>
    <w:div w:id="881795787">
      <w:bodyDiv w:val="1"/>
      <w:marLeft w:val="0"/>
      <w:marRight w:val="0"/>
      <w:marTop w:val="0"/>
      <w:marBottom w:val="0"/>
      <w:divBdr>
        <w:top w:val="none" w:sz="0" w:space="0" w:color="auto"/>
        <w:left w:val="none" w:sz="0" w:space="0" w:color="auto"/>
        <w:bottom w:val="none" w:sz="0" w:space="0" w:color="auto"/>
        <w:right w:val="none" w:sz="0" w:space="0" w:color="auto"/>
      </w:divBdr>
    </w:div>
    <w:div w:id="1178009694">
      <w:bodyDiv w:val="1"/>
      <w:marLeft w:val="0"/>
      <w:marRight w:val="0"/>
      <w:marTop w:val="0"/>
      <w:marBottom w:val="0"/>
      <w:divBdr>
        <w:top w:val="none" w:sz="0" w:space="0" w:color="auto"/>
        <w:left w:val="none" w:sz="0" w:space="0" w:color="auto"/>
        <w:bottom w:val="none" w:sz="0" w:space="0" w:color="auto"/>
        <w:right w:val="none" w:sz="0" w:space="0" w:color="auto"/>
      </w:divBdr>
    </w:div>
    <w:div w:id="1723822316">
      <w:bodyDiv w:val="1"/>
      <w:marLeft w:val="0"/>
      <w:marRight w:val="0"/>
      <w:marTop w:val="0"/>
      <w:marBottom w:val="0"/>
      <w:divBdr>
        <w:top w:val="none" w:sz="0" w:space="0" w:color="auto"/>
        <w:left w:val="none" w:sz="0" w:space="0" w:color="auto"/>
        <w:bottom w:val="none" w:sz="0" w:space="0" w:color="auto"/>
        <w:right w:val="none" w:sz="0" w:space="0" w:color="auto"/>
      </w:divBdr>
    </w:div>
    <w:div w:id="1771389297">
      <w:bodyDiv w:val="1"/>
      <w:marLeft w:val="0"/>
      <w:marRight w:val="0"/>
      <w:marTop w:val="0"/>
      <w:marBottom w:val="0"/>
      <w:divBdr>
        <w:top w:val="none" w:sz="0" w:space="0" w:color="auto"/>
        <w:left w:val="none" w:sz="0" w:space="0" w:color="auto"/>
        <w:bottom w:val="none" w:sz="0" w:space="0" w:color="auto"/>
        <w:right w:val="none" w:sz="0" w:space="0" w:color="auto"/>
      </w:divBdr>
    </w:div>
    <w:div w:id="1781411310">
      <w:bodyDiv w:val="1"/>
      <w:marLeft w:val="0"/>
      <w:marRight w:val="0"/>
      <w:marTop w:val="0"/>
      <w:marBottom w:val="0"/>
      <w:divBdr>
        <w:top w:val="none" w:sz="0" w:space="0" w:color="auto"/>
        <w:left w:val="none" w:sz="0" w:space="0" w:color="auto"/>
        <w:bottom w:val="none" w:sz="0" w:space="0" w:color="auto"/>
        <w:right w:val="none" w:sz="0" w:space="0" w:color="auto"/>
      </w:divBdr>
      <w:divsChild>
        <w:div w:id="1395201765">
          <w:marLeft w:val="0"/>
          <w:marRight w:val="0"/>
          <w:marTop w:val="0"/>
          <w:marBottom w:val="0"/>
          <w:divBdr>
            <w:top w:val="single" w:sz="2" w:space="0" w:color="E3E3E3"/>
            <w:left w:val="single" w:sz="2" w:space="0" w:color="E3E3E3"/>
            <w:bottom w:val="single" w:sz="2" w:space="0" w:color="E3E3E3"/>
            <w:right w:val="single" w:sz="2" w:space="0" w:color="E3E3E3"/>
          </w:divBdr>
          <w:divsChild>
            <w:div w:id="613707282">
              <w:marLeft w:val="0"/>
              <w:marRight w:val="0"/>
              <w:marTop w:val="0"/>
              <w:marBottom w:val="0"/>
              <w:divBdr>
                <w:top w:val="single" w:sz="2" w:space="0" w:color="E3E3E3"/>
                <w:left w:val="single" w:sz="2" w:space="0" w:color="E3E3E3"/>
                <w:bottom w:val="single" w:sz="2" w:space="0" w:color="E3E3E3"/>
                <w:right w:val="single" w:sz="2" w:space="0" w:color="E3E3E3"/>
              </w:divBdr>
            </w:div>
            <w:div w:id="10883101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13137483">
      <w:bodyDiv w:val="1"/>
      <w:marLeft w:val="0"/>
      <w:marRight w:val="0"/>
      <w:marTop w:val="0"/>
      <w:marBottom w:val="0"/>
      <w:divBdr>
        <w:top w:val="none" w:sz="0" w:space="0" w:color="auto"/>
        <w:left w:val="none" w:sz="0" w:space="0" w:color="auto"/>
        <w:bottom w:val="none" w:sz="0" w:space="0" w:color="auto"/>
        <w:right w:val="none" w:sz="0" w:space="0" w:color="auto"/>
      </w:divBdr>
    </w:div>
    <w:div w:id="2098555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tishji111/Interview-Preparation/blob/main/Data%20Science%20Note/Machine%20Learning/Supervised%20Machine%20Learning/Regression/Multiple%20Linear%20Regression/Multiple_linear_regression.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6</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Morningstar</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Yadav</dc:creator>
  <cp:keywords/>
  <dc:description/>
  <cp:lastModifiedBy>Satish Yadav</cp:lastModifiedBy>
  <cp:revision>1</cp:revision>
  <dcterms:created xsi:type="dcterms:W3CDTF">2024-03-26T01:53:00Z</dcterms:created>
  <dcterms:modified xsi:type="dcterms:W3CDTF">2024-03-26T03:39:00Z</dcterms:modified>
</cp:coreProperties>
</file>