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2465BD8B" w:rsidR="00637DD7" w:rsidRDefault="00637DD7" w:rsidP="00637DD7">
      <w:r>
        <w:t xml:space="preserve">Datum: </w:t>
      </w:r>
      <w:r w:rsidR="009517A4">
        <w:t>2</w:t>
      </w:r>
      <w:r w:rsidR="00293204">
        <w:t xml:space="preserve"> </w:t>
      </w:r>
      <w:r>
        <w:t>ju</w:t>
      </w:r>
      <w:r w:rsidR="009517A4">
        <w:t>l</w:t>
      </w:r>
      <w:r>
        <w:t xml:space="preserve">i 2024, </w:t>
      </w:r>
      <w:r w:rsidR="001B0CDF">
        <w:t>12</w:t>
      </w:r>
      <w:r>
        <w:t>:</w:t>
      </w:r>
      <w:r w:rsidR="001B0CDF">
        <w:t>0</w:t>
      </w:r>
      <w:r>
        <w:t>0-</w:t>
      </w:r>
      <w:r w:rsidR="001B0CDF">
        <w:t>13</w:t>
      </w:r>
      <w:r>
        <w:t>:</w:t>
      </w:r>
      <w:r w:rsidR="001B0CDF">
        <w:t>0</w:t>
      </w:r>
      <w:r>
        <w:t xml:space="preserve">0, </w:t>
      </w:r>
      <w:r w:rsidR="00293204">
        <w:t xml:space="preserve">College </w:t>
      </w:r>
      <w:r w:rsidR="001B0CDF">
        <w:t>Lelystad</w:t>
      </w:r>
    </w:p>
    <w:p w14:paraId="64405B46" w14:textId="602E77E3" w:rsidR="00637DD7" w:rsidRDefault="00637DD7" w:rsidP="00637DD7">
      <w:pPr>
        <w:tabs>
          <w:tab w:val="left" w:pos="3710"/>
        </w:tabs>
      </w:pPr>
      <w:r>
        <w:t>Geïnterviewde:</w:t>
      </w:r>
      <w:r w:rsidR="00293204">
        <w:t xml:space="preserve"> </w:t>
      </w:r>
      <w:r w:rsidR="005A0446">
        <w:t>docent 10</w:t>
      </w:r>
      <w:r w:rsidR="00293204">
        <w:t>,</w:t>
      </w:r>
      <w:r w:rsidR="005972EC">
        <w:t xml:space="preserve"> </w:t>
      </w:r>
      <w:r w:rsidR="009517A4">
        <w:t>zorgcoördinator</w:t>
      </w:r>
      <w:r w:rsidR="005972EC" w:rsidRPr="005972EC">
        <w:t xml:space="preserve"> </w:t>
      </w:r>
      <w:r w:rsidR="005972EC" w:rsidRPr="000369A7">
        <w:t xml:space="preserve">ICT (SIC), </w:t>
      </w:r>
      <w:proofErr w:type="spellStart"/>
      <w:r w:rsidR="005972EC" w:rsidRPr="000369A7">
        <w:t>ict</w:t>
      </w:r>
      <w:proofErr w:type="spellEnd"/>
      <w:r w:rsidR="005972EC" w:rsidRPr="000369A7">
        <w:t xml:space="preserve"> support, niveau 2</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EEDEC8"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6D03710E" w:rsidR="00293204" w:rsidRDefault="00DD73C9" w:rsidP="00293204">
      <w:r>
        <w:t xml:space="preserve">Ik spreek met </w:t>
      </w:r>
      <w:r w:rsidR="005A0446">
        <w:t>D</w:t>
      </w:r>
      <w:r w:rsidR="005A0446">
        <w:t>ocent 10</w:t>
      </w:r>
      <w:r>
        <w:t xml:space="preserve">, zorgcoördinator van de opleiding </w:t>
      </w:r>
      <w:proofErr w:type="spellStart"/>
      <w:r>
        <w:t>ict</w:t>
      </w:r>
      <w:proofErr w:type="spellEnd"/>
      <w:r>
        <w:t xml:space="preserve"> </w:t>
      </w:r>
      <w:proofErr w:type="gramStart"/>
      <w:r>
        <w:t>support niveau</w:t>
      </w:r>
      <w:proofErr w:type="gramEnd"/>
      <w:r>
        <w:t xml:space="preserve"> 2. Ze is erg geïnteresseerd in dit onderwerp en daarom gaan we gelijk de inhoud in. </w:t>
      </w:r>
    </w:p>
    <w:p w14:paraId="7442F829" w14:textId="264AF431" w:rsidR="00293204" w:rsidRDefault="00293204" w:rsidP="00293204">
      <w:pPr>
        <w:pStyle w:val="Kop1"/>
        <w:numPr>
          <w:ilvl w:val="0"/>
          <w:numId w:val="1"/>
        </w:numPr>
      </w:pPr>
      <w:r>
        <w:t>Vragen over uitval</w:t>
      </w:r>
    </w:p>
    <w:p w14:paraId="33C69671" w14:textId="4CE2B040" w:rsidR="00AB2AAA" w:rsidRDefault="00293204" w:rsidP="00BB4B9E">
      <w:pPr>
        <w:pStyle w:val="Kop2"/>
      </w:pPr>
      <w:r>
        <w:br/>
      </w:r>
      <w:r w:rsidR="00AB2AAA">
        <w:t>Hebben jullie een probleem als het gaat om uitval? En wat is dat probleem dan?</w:t>
      </w:r>
    </w:p>
    <w:p w14:paraId="0C5DA165" w14:textId="7F417BCC" w:rsidR="00AB2AAA" w:rsidRDefault="00AB2AAA" w:rsidP="00AB2AAA">
      <w:r>
        <w:t>Ja, er is een aanzienlijk probleem met uitval op niveau 2, en dit is al langer zo. De uitval is vooral gestegen na de coronaperiode en door de toestroom van studenten uit het speciaal onderwijs. Veel van deze studenten hebben bij voorbaat al een verhoogd risico op uitval vanwege problemen met taal, gedrag en cognitieve capaciteiten. Hoewel ze de kans krijgen, ontbreekt het hen vaak aan het vermogen om in te zien wat ze aankunnen. Dit leidt tot een situatie waarin de opleiding voor deze groep meer een opmaat tot falen is dan een reële kans op succes. Voor studenten die bijvoorbeeld uit Eritrea komen, is het praktisch onmogelijk om op niveau 2F te examineren, ongeacht hun motivatie of inzet.</w:t>
      </w:r>
    </w:p>
    <w:p w14:paraId="7F05533D" w14:textId="77777777" w:rsidR="00AB2AAA" w:rsidRDefault="00AB2AAA" w:rsidP="00AB2AAA">
      <w:r>
        <w:t>Daarnaast zijn er studenten met psychische problematiek zoals burn-out, psychoses en angststoornissen, die vaak gepaard gaan met problemen zoals huisvesting en schulden. Deze factoren maken het moeilijk voor hen om zich te concentreren op hun studie. Sommige studenten nemen zelfs nachtdiensten aan om rond te komen, wat de combinatie met onbetaalde stage bemoeilijkt.</w:t>
      </w:r>
    </w:p>
    <w:p w14:paraId="6EE59EB1" w14:textId="24E60460" w:rsidR="0014371D" w:rsidRDefault="005A0446" w:rsidP="00AB2AAA">
      <w:r>
        <w:t>Docent 10</w:t>
      </w:r>
      <w:r>
        <w:t xml:space="preserve"> </w:t>
      </w:r>
      <w:r w:rsidR="00765198">
        <w:t xml:space="preserve">vertelt: In de opleiding merken we dat studenten vaak vakken die niet direct gerelateerd zijn aan hun toekomstige beroep als saai ervaren, wat demotiverend werkt. Veel studenten denken op de korte termijn en willen graag autonomie, maar missen nog de vaardigheden om hier verantwoord mee om te gaan. Hoewel het belangrijk is om hen te ondersteunen, blijft de opleiding een onderwijsinstelling en geen zorginstelling. Op niveau 2 hoeven studenten geen studiefinanciering </w:t>
      </w:r>
      <w:r w:rsidR="00765198">
        <w:lastRenderedPageBreak/>
        <w:t>terug te betalen als ze hun diploma niet behalen, wat ertoe leidt dat sommigen bewust niet afstuderen om door te kunnen gaan naar een andere opleiding en zo hun studiefinanciering te behouden. Dit kan oplopen tot zes jaar waarin ze ‘gratis geld’ ontvangen. Een klein deel van de studenten, zoals zwangere vrouwen, schrijft zich soms in om enkel aanspraak te maken op de financiering. Voor sommige studenten is de opleiding eerder een vorm van dagbesteding en een bron van inkomen dan een stap naar een diploma. Daarbij missen veel studenten een realistisch beeld van wat nodig is om zelfstandig rond te komen, wat vooral speelt bij studenten uit eenoudergezinnen die zelf ook in een situatie van werkloosheid verkeren. De groep die qua capaciteit de opleiding niet aankan, bijvoorbeeld vanwege ASS-diagnostiek, is groot, maar nog groter is de groep die vanwege gedragsproblemen moeite heeft, zoals te laat komen, plagiaat, taalproblemen en psychische issues.</w:t>
      </w:r>
    </w:p>
    <w:p w14:paraId="51C5029A" w14:textId="77777777" w:rsidR="00AB2AAA" w:rsidRDefault="00AB2AAA" w:rsidP="00BB4B9E">
      <w:pPr>
        <w:pStyle w:val="Kop2"/>
      </w:pPr>
      <w:r>
        <w:t>Uitval kan ook positief zijn</w:t>
      </w:r>
    </w:p>
    <w:p w14:paraId="78A88D8C" w14:textId="77777777" w:rsidR="009D0C73" w:rsidRDefault="00AB2AAA" w:rsidP="00FA4B24">
      <w:r>
        <w:t>Hoewel de harde VSV-cijfers een negatief beeld schetsen, wordt benadrukt dat uitval voor sommige studenten juist een betere uitkomst kan zijn.</w:t>
      </w:r>
      <w:r w:rsidR="00FA4B24">
        <w:t xml:space="preserve"> Bij het behalen van een niveau 2-diploma wordt van studenten verwacht dat ze zelfstandig verder kunnen, maar zodra zij het onderwijs verlaten, kunnen sommigen in de realiteit vastlopen. Ze komen thuis te zitten en vragen een uitkering aan. Als studenten hun diploma niet behalen, worden ze vaak opgemerkt door zorginstanties en de gemeente, waardoor ze in een ondersteunend traject terechtkomen. </w:t>
      </w:r>
    </w:p>
    <w:p w14:paraId="39CD476C" w14:textId="410BB196" w:rsidR="00FA4B24" w:rsidRDefault="00FA4B24" w:rsidP="00FA4B24">
      <w:r>
        <w:t xml:space="preserve">Hoewel VSV-cijfers hard lijken, biedt de derde leerweg een mogelijkheid voor studenten die psychische ondersteuning nodig hebben om toch een zinvolle invulling van hun tijd te vinden. Een niveau 2-diploma is niet altijd de sleutel tot succes, zeker niet in sectoren zoals </w:t>
      </w:r>
      <w:proofErr w:type="spellStart"/>
      <w:r>
        <w:t>retail</w:t>
      </w:r>
      <w:proofErr w:type="spellEnd"/>
      <w:r>
        <w:t>, waar werk mogelijk is zonder diploma, of in de ICT, waar werkgelegenheid beperkt is.</w:t>
      </w:r>
    </w:p>
    <w:p w14:paraId="3C81C66E" w14:textId="28C999C5" w:rsidR="00FA4B24" w:rsidRDefault="00FA4B24" w:rsidP="00FA4B24">
      <w:r>
        <w:t>Een voorbeeld illustreert dit: een studente met ernstige autisme, een onstabiele thuissituatie en drugsproblematiek woonde zelfstandig maar had geen basale levensvaardigheden, zoals koken. Door haar aanwezigheid op school bleef zij in beeld bij leerplicht en gemeente. Het afronden van haar opleiding was voor haar niet haalbaar, maar het niet behalen van een diploma zorgde ervoor dat ze nu in het doelgroepenregister staat en begeleiding krijgt. Ze werkt nu vier uur per week in een kringloopwinkel en ontvangt de ondersteuning die ze nodig heeft om een stabieler leven te leiden. Dit toont aan dat uitval soms een beter alternatief kan zijn voor de toekomst van de student.</w:t>
      </w:r>
    </w:p>
    <w:p w14:paraId="4988CB43" w14:textId="77777777" w:rsidR="00BB4B9E" w:rsidRDefault="00BB4B9E" w:rsidP="00AB2AAA"/>
    <w:p w14:paraId="32B6F0B3" w14:textId="1775050F" w:rsidR="006C513F" w:rsidRDefault="006C513F" w:rsidP="00FE1EA3">
      <w:pPr>
        <w:pStyle w:val="Kop2"/>
      </w:pPr>
      <w:r>
        <w:t>Waarom is uitval dan een probleem (welke aannames maak je voor studenten, docenten, managers)?</w:t>
      </w:r>
    </w:p>
    <w:p w14:paraId="31CBB064" w14:textId="77777777" w:rsidR="00FE1EA3" w:rsidRDefault="00FE1EA3" w:rsidP="006C513F"/>
    <w:p w14:paraId="2F3CC890" w14:textId="7F4FC1D3" w:rsidR="006C513F" w:rsidRDefault="006C513F" w:rsidP="006C513F">
      <w:r>
        <w:t>Uitval is een probleem omdat het studenten kwetsbaar maakt voor negatieve invloeden, zoals criminaliteit en economische afhankelijkheid. Taalzwakke studenten lopen het risico in een sociaal isolement te raken als ze de school verlaten. De status en groepsdruk spelen ook een grote rol; meisjes raken bijvoorbeeld betrokken bij pooiers en jongens in criminele activiteiten zoals het rondbrengen van 'pakketjes'. Een succesvol afgeronde opleiding kan echter de negatieve cyclus doorbreken en biedt studenten de kans om zich los te maken van de beperkingen in hun familieachtergrond.</w:t>
      </w:r>
    </w:p>
    <w:p w14:paraId="3EC5C4CF" w14:textId="30BDC77B" w:rsidR="006C513F" w:rsidRDefault="006C513F" w:rsidP="00B817CE">
      <w:pPr>
        <w:pStyle w:val="Kop2"/>
      </w:pPr>
      <w:r>
        <w:t>Hoe komt dit probleem naar voren? Waarom vallen studenten uit?</w:t>
      </w:r>
    </w:p>
    <w:p w14:paraId="441C14FD" w14:textId="77777777" w:rsidR="006C513F" w:rsidRDefault="006C513F" w:rsidP="006C513F">
      <w:r>
        <w:t>Studenten vallen vaak uit door een combinatie van gedragsproblemen, taalbarrières en psychische problemen. De zorgcoördinator (</w:t>
      </w:r>
      <w:proofErr w:type="spellStart"/>
      <w:r>
        <w:t>zoco</w:t>
      </w:r>
      <w:proofErr w:type="spellEnd"/>
      <w:r>
        <w:t xml:space="preserve">) registreert de redenen voor uitval en verwerkt dit in </w:t>
      </w:r>
      <w:proofErr w:type="spellStart"/>
      <w:r>
        <w:t>Eduarte</w:t>
      </w:r>
      <w:proofErr w:type="spellEnd"/>
      <w:r>
        <w:t xml:space="preserve">. Bij het uitschrijven wordt het gesprek aangegaan om een vervolgtraject te bepalen. Het belang van </w:t>
      </w:r>
      <w:r>
        <w:lastRenderedPageBreak/>
        <w:t>contact met leerplicht en gemeenten wordt hierbij benadrukt om studenten in beeld te houden. Een uitdaging is dat sommige studenten, zodra ze 18 worden, geen externe begeleiding meer willen en de betrokkenheid van hun ouders blokkeren.</w:t>
      </w:r>
    </w:p>
    <w:p w14:paraId="238AA2E2" w14:textId="77777777" w:rsidR="006C513F" w:rsidRDefault="006C513F" w:rsidP="007A2E8A">
      <w:pPr>
        <w:pStyle w:val="Kop2"/>
      </w:pPr>
      <w:r>
        <w:t xml:space="preserve">Gebruiken jullie informatie zoals </w:t>
      </w:r>
      <w:proofErr w:type="spellStart"/>
      <w:r>
        <w:t>exitformulieren</w:t>
      </w:r>
      <w:proofErr w:type="spellEnd"/>
      <w:r>
        <w:t xml:space="preserve"> en gesprekken?</w:t>
      </w:r>
    </w:p>
    <w:p w14:paraId="1889DA0E" w14:textId="77777777" w:rsidR="005F1CBC" w:rsidRDefault="005F1CBC" w:rsidP="005F1CBC"/>
    <w:p w14:paraId="09D6C60B" w14:textId="62E8D03F" w:rsidR="005F1CBC" w:rsidRDefault="006C513F" w:rsidP="005F1CBC">
      <w:r>
        <w:t xml:space="preserve">Ja, de </w:t>
      </w:r>
      <w:r w:rsidR="007A2E8A">
        <w:t>uitschrijfredenen</w:t>
      </w:r>
      <w:r>
        <w:t xml:space="preserve"> worden zorgvuldig bijgehouden en geanalyseerd om trends te herkennen en interventies aan te passen. De begeleiding en registratie van verzuim zijn cruciaal om vroegtijdig te kunnen ingrijpen.</w:t>
      </w:r>
      <w:r w:rsidR="005F1CBC">
        <w:t xml:space="preserve"> Gemeentelijke leerplicht aanpak is echt heel verschillend. Vanuit Lelystad is leerplicht in huis, ze voert gesprekken, ze zit bij ons zorgoverleg. De lijnen zijn kort en dat is prettig. </w:t>
      </w:r>
    </w:p>
    <w:p w14:paraId="5E83B8D4" w14:textId="6B31705A" w:rsidR="006C513F" w:rsidRDefault="006C513F" w:rsidP="005F1CBC">
      <w:pPr>
        <w:pStyle w:val="Kop2"/>
      </w:pPr>
      <w:r>
        <w:t>Zijn er ook andere manieren om naar uitval te kijken? Zijn er onderdelen van het probleem niet belicht?</w:t>
      </w:r>
    </w:p>
    <w:p w14:paraId="7E56883C" w14:textId="77777777" w:rsidR="006C513F" w:rsidRDefault="006C513F" w:rsidP="006C513F">
      <w:r>
        <w:t>Er wordt geopperd dat het huidige systeem van VSV niet altijd een goed beeld geeft van de realiteit. Het zou helpen als uitval in sommige gevallen niet als negatief wordt beoordeeld, bijvoorbeeld wanneer een student wordt doorverwezen naar zorg of een alternatieve opleiding die beter aansluit bij hun behoeften. Het herdefiniëren van wat als "succes" geldt, kan helpen om een genuanceerder beeld te geven.</w:t>
      </w:r>
    </w:p>
    <w:p w14:paraId="41AC849B" w14:textId="4E4BCD0C" w:rsidR="006C513F" w:rsidRDefault="006C513F" w:rsidP="00CF2DEE">
      <w:pPr>
        <w:pStyle w:val="Kop2"/>
      </w:pPr>
      <w:r>
        <w:t>Welke effecten heeft uitval op de samenleving, student en school?</w:t>
      </w:r>
    </w:p>
    <w:p w14:paraId="126814AA" w14:textId="77777777" w:rsidR="006C513F" w:rsidRDefault="006C513F" w:rsidP="006C513F">
      <w:r>
        <w:t>Uitval heeft grote gevolgen voor zowel de studenten als de samenleving. Studenten die uitvallen en niet worden opgevangen in een passend traject, kunnen in een neerwaartse spiraal van werkloosheid en armoede terechtkomen. De school wordt ondertussen geconfronteerd met een verhoogde werkdruk en VSV-cijfers die negatieve aandacht trekken van hogerop. Dit kan demotiverend werken voor docenten die al veel doen om studenten te ondersteunen.</w:t>
      </w:r>
    </w:p>
    <w:p w14:paraId="59D01473" w14:textId="62F2FC5E" w:rsidR="006C513F" w:rsidRDefault="006C513F" w:rsidP="00CF2DEE">
      <w:pPr>
        <w:pStyle w:val="Kop2"/>
      </w:pPr>
      <w:r>
        <w:t>Wat kunnen we doen aan uitval? Waar liggen de oplossingen?</w:t>
      </w:r>
    </w:p>
    <w:p w14:paraId="1EAD6635" w14:textId="77777777" w:rsidR="006C513F" w:rsidRDefault="006C513F" w:rsidP="006C513F">
      <w:r>
        <w:t>Het team pleit voor preventief handelen in plaats van reactief. Dit betekent aan de voorkant al bepalen of een opleiding haalbaar is voor een student, bijvoorbeeld in samenwerking met gemeenten en speciaal onderwijs. Er wordt gesuggereerd om een intensief taaltraject of een voorbereidend jaar te organiseren, zodat studenten eerst op niveau 2F komen voordat ze aan niveau 2 beginnen. Studenten met een te laag IQ of ernstige gedragsproblemen zouden meer gebaat zijn bij een ander soort programma.</w:t>
      </w:r>
    </w:p>
    <w:p w14:paraId="1FFF6022" w14:textId="77777777" w:rsidR="00DF6FC7" w:rsidRDefault="00DF6FC7" w:rsidP="00DF6FC7">
      <w:pPr>
        <w:pStyle w:val="Kop2"/>
      </w:pPr>
      <w:r>
        <w:t>Interventies en suggesties</w:t>
      </w:r>
    </w:p>
    <w:p w14:paraId="7D36BE57" w14:textId="7495FF84" w:rsidR="006C513F" w:rsidRDefault="00DF6FC7" w:rsidP="006C513F">
      <w:r w:rsidRPr="00DF6FC7">
        <w:t xml:space="preserve">Een passend voortraject zou </w:t>
      </w:r>
      <w:r>
        <w:t xml:space="preserve">ook </w:t>
      </w:r>
      <w:r w:rsidRPr="00DF6FC7">
        <w:t xml:space="preserve">een waardevolle toevoeging zijn, bijvoorbeeld een intensief taaltraject of een voorbereidend programma als een bootcamp waarin studenten hun basisvaardigheden kunnen versterken. Dit soort initiatieven is vooral belangrijk voor studenten die extra ondersteuning nodig hebben voordat ze aan niveau 2 beginnen. Ook het voortgezet speciaal onderwijs (vso) moet realistischer worden in de verwachtingen van wat studenten aankunnen. Als deze voortrajecten niet haalbaar zijn, zou het herdefiniëren van de term 'VSV' (voortijdig schoolverlaten) een oplossing kunnen zijn. Studenten die zijn uitgeschreven maar wel succesvol deelnemen aan bijvoorbeeld het doelgroepenregister of verslavingszorg, zouden niet als </w:t>
      </w:r>
      <w:proofErr w:type="spellStart"/>
      <w:r w:rsidRPr="00DF6FC7">
        <w:t>VSV’er</w:t>
      </w:r>
      <w:proofErr w:type="spellEnd"/>
      <w:r w:rsidRPr="00DF6FC7">
        <w:t xml:space="preserve"> moeten worden beschouwd. Dit zou laten zien dat er ondanks uitval toch positieve resultaten zijn geboekt. De huidige VSV-cijfers geven geen compleet beeld van de realiteit; vaak wordt vergeten hoeveel impact het werk van de school heeft gehad. Het voortdurend rondsturen van studenten binnen dezelfde cirkel zonder structurele oplossingen toont aan dat er dringend behoefte is aan alternatieve trajecten en een bredere visie op succes.</w:t>
      </w:r>
    </w:p>
    <w:p w14:paraId="58859624" w14:textId="77777777" w:rsidR="006C513F" w:rsidRDefault="006C513F" w:rsidP="006C513F">
      <w:pPr>
        <w:pStyle w:val="Kop1"/>
        <w:numPr>
          <w:ilvl w:val="0"/>
          <w:numId w:val="1"/>
        </w:numPr>
      </w:pPr>
      <w:r>
        <w:lastRenderedPageBreak/>
        <w:t>Vragen over de opleiding</w:t>
      </w:r>
    </w:p>
    <w:p w14:paraId="7D07B530" w14:textId="77777777" w:rsidR="009664CC" w:rsidRDefault="009664CC" w:rsidP="00EA52D3">
      <w:pPr>
        <w:pStyle w:val="Kop2"/>
      </w:pPr>
    </w:p>
    <w:p w14:paraId="439192D4" w14:textId="08D56170" w:rsidR="006C513F" w:rsidRDefault="006C513F" w:rsidP="00EA52D3">
      <w:pPr>
        <w:pStyle w:val="Kop2"/>
      </w:pPr>
      <w:r>
        <w:t>Hoe zit jullie opleiding in elkaar en hoe komen studenten binnen?</w:t>
      </w:r>
    </w:p>
    <w:p w14:paraId="42BA9BD1" w14:textId="77777777" w:rsidR="006C513F" w:rsidRDefault="006C513F" w:rsidP="006C513F">
      <w:r>
        <w:t>De opleiding heeft een sterk zorgbeleid met een zorgcoördinator die zich bezighoudt met de gesprekken en begeleiding. Nieuwe studenten worden goed in kaart gebracht om hun leerbaarheid en risico op uitval vroeg te signaleren.</w:t>
      </w:r>
    </w:p>
    <w:p w14:paraId="2A601C99" w14:textId="77777777" w:rsidR="006C513F" w:rsidRDefault="006C513F" w:rsidP="006C513F">
      <w:r>
        <w:t>Studenten krijgen individuele begeleiding en er wordt snel gereageerd op verzuim. De begeleiding is intensief, vooral bij studenten die als risicogroep worden beschouwd.</w:t>
      </w:r>
    </w:p>
    <w:p w14:paraId="2A8E529D" w14:textId="2B5A03EF" w:rsidR="00293204" w:rsidRDefault="00DD7993" w:rsidP="006C513F">
      <w:r>
        <w:t>Studenten hebben vaak te maken met gedragsproblemen en weerstand tegen begeleiding; ze geven bijvoorbeeld aan dat ze begeleiding niet willen, maar ondertussen vastlopen zonder hulp. Wanneer studenten 18 jaar worden, kiezen ze er vaak voor om zelf beslissingen te nemen en verbieden ze contact met hun ouders, wat de begeleiding bemoeilijkt. Studenten met psychische problemen of die in aanraking zijn met verslavingszorg en instabiele thuissituaties, ondervinden daarnaast grote obstakels door lange wachtlijsten voor professionele hulp, soms wel tien maanden. Dit geldt ook voor thuisloze studenten, die ondanks hun situatie op een wachtlijst van acht maanden voor crisisopvang terechtkomen. Deze omstandigheden maken het voor studenten bijzonder moeilijk om hun opleiding vol te houden en te slagen.</w:t>
      </w:r>
    </w:p>
    <w:p w14:paraId="65B3A476" w14:textId="20A05112" w:rsidR="00293204" w:rsidRDefault="00293204" w:rsidP="006C513F">
      <w:pPr>
        <w:pStyle w:val="Kop1"/>
        <w:numPr>
          <w:ilvl w:val="0"/>
          <w:numId w:val="1"/>
        </w:numPr>
      </w:pPr>
      <w:r>
        <w:t>Vragen over het docententeam</w:t>
      </w:r>
    </w:p>
    <w:p w14:paraId="5691DC95" w14:textId="77777777" w:rsidR="006C513F" w:rsidRDefault="006C513F" w:rsidP="00CF2212">
      <w:pPr>
        <w:pStyle w:val="Kop2"/>
      </w:pPr>
      <w:r>
        <w:t>Hoe zit jullie team in elkaar? Hebben jullie een hecht team?</w:t>
      </w:r>
    </w:p>
    <w:p w14:paraId="34C81792" w14:textId="2643B72F" w:rsidR="006C513F" w:rsidRDefault="006C513F" w:rsidP="006C513F">
      <w:r>
        <w:t>Het team bestaat uit voornamelijk hoogopgeleide docenten die zich inzetten voor pedagogisch beleid, al verschillen de sterkte en betrokkenheid in pedagogische vaardigheden. Er is ruimte voor verbetering in de bijscholing op dit gebied. Discussies over pedagogische aanpak zijn gebruikelijk, en de binding met studenten varieert.</w:t>
      </w:r>
      <w:r w:rsidR="00C81B77">
        <w:t xml:space="preserve"> Iedereen is een coach, bij de ene ligt dat meer in de natuur, maar nu we de last </w:t>
      </w:r>
      <w:r w:rsidR="0068522A">
        <w:t>verdelen</w:t>
      </w:r>
      <w:r w:rsidR="00C81B77">
        <w:t xml:space="preserve"> (we hebben matches gemaakt op proces en relatie) gaat dat wel goed.</w:t>
      </w:r>
    </w:p>
    <w:p w14:paraId="7157CC17" w14:textId="41D9D901" w:rsidR="006C513F" w:rsidRDefault="006C513F" w:rsidP="00FE7C33">
      <w:pPr>
        <w:pStyle w:val="Kop2"/>
      </w:pPr>
      <w:r>
        <w:t>Hoe gaan jullie om met ziekteverzuim? Opvangen lessen, roostering?</w:t>
      </w:r>
    </w:p>
    <w:p w14:paraId="503D7708" w14:textId="77777777" w:rsidR="006C513F" w:rsidRDefault="006C513F" w:rsidP="006C513F">
      <w:r>
        <w:t>Het team ervaart uitdagingen met het opvangen van lessen en roostering bij ziekte. Dit legt extra druk op het team en beïnvloedt de kwaliteit van het onderwijs.</w:t>
      </w:r>
    </w:p>
    <w:p w14:paraId="610C3E4D" w14:textId="77777777" w:rsidR="006C513F" w:rsidRDefault="006C513F" w:rsidP="006C513F"/>
    <w:p w14:paraId="03BBA639" w14:textId="77777777" w:rsidR="00FB172A" w:rsidRDefault="00FB172A" w:rsidP="00FB172A">
      <w:pPr>
        <w:pStyle w:val="Kop2"/>
      </w:pPr>
      <w:r>
        <w:t>Gebruik je de data die beschikbaar is in de organisatie? Wat heb je nodig om te kunnen handelen op basis van deze data?</w:t>
      </w:r>
    </w:p>
    <w:p w14:paraId="0E5C351A" w14:textId="77777777" w:rsidR="003D7C68" w:rsidRDefault="003D7C68" w:rsidP="003D7C68">
      <w:r>
        <w:t>Het team verwerkt informatie uit het teamplan en vertaalt deze naar praktische toepassingen voor de docenten. Hoewel de gegevens vaak door managers worden meegenomen, is het belangrijk dat ze begrijpelijk en bruikbaar worden gepresenteerd aan het team, zodat docenten er daadwerkelijk iets mee kunnen doen. De analytische taal van de data-analisten kan soms lastig te begrijpen zijn, waardoor de essentie minder goed beklijft bij de mensen die het moeten toepassen. Hoewel de cijfers aantonen dat het VSV is gestegen, is het cruciaal om te beseffen dat dit een landelijke trend is. Daarnaast heeft het team behoefte aan meer specifieke informatie vanuit de organisatie om gerichter te kunnen handelen. Het is van belang om verder te kijken dan de cijfers alleen; het personeel achter deze cijfers moet ook gezien worden.</w:t>
      </w:r>
    </w:p>
    <w:p w14:paraId="49A4978C" w14:textId="624C5531" w:rsidR="003D7C68" w:rsidRDefault="00C86CCA" w:rsidP="00C86CCA">
      <w:pPr>
        <w:pStyle w:val="Kop2"/>
      </w:pPr>
      <w:r>
        <w:lastRenderedPageBreak/>
        <w:t xml:space="preserve">Nabranders: </w:t>
      </w:r>
      <w:r w:rsidR="003D7C68">
        <w:t xml:space="preserve">Het </w:t>
      </w:r>
      <w:r>
        <w:t>b</w:t>
      </w:r>
      <w:r w:rsidR="003D7C68">
        <w:t xml:space="preserve">elang van </w:t>
      </w:r>
      <w:r>
        <w:t>c</w:t>
      </w:r>
      <w:r w:rsidR="003D7C68">
        <w:t xml:space="preserve">ontext en </w:t>
      </w:r>
      <w:r>
        <w:t>r</w:t>
      </w:r>
      <w:r w:rsidR="003D7C68">
        <w:t>ealiteitszin</w:t>
      </w:r>
    </w:p>
    <w:p w14:paraId="4A56AB5B" w14:textId="77777777" w:rsidR="003D7C68" w:rsidRDefault="003D7C68" w:rsidP="003D7C68">
      <w:r>
        <w:t>Cijfers geven niet altijd een volledig beeld van de dagelijkse realiteit in de klas. De studenten op niveau 2 hebben vaak moeite met basisvaardigheden, zoals op tijd komen, wat in hun wereld niet als de norm wordt gezien. Dit maakt het begeleiden van deze studenten naar stages en het succesvol afronden van de opleiding extra uitdagend. Waar voor sommigen bepaalde gedragsnormen vanzelfsprekend zijn, geldt dat niet voor alle studenten.</w:t>
      </w:r>
    </w:p>
    <w:p w14:paraId="50A7220E" w14:textId="58605918" w:rsidR="003D7C68" w:rsidRDefault="003D7C68" w:rsidP="00BB1042">
      <w:pPr>
        <w:pStyle w:val="Kop2"/>
      </w:pPr>
      <w:r>
        <w:t xml:space="preserve">Investeren in </w:t>
      </w:r>
      <w:r w:rsidR="00BB1042">
        <w:t>p</w:t>
      </w:r>
      <w:r>
        <w:t xml:space="preserve">edagogische </w:t>
      </w:r>
      <w:r w:rsidR="00BB1042">
        <w:t>v</w:t>
      </w:r>
      <w:r>
        <w:t>aardigheden</w:t>
      </w:r>
    </w:p>
    <w:p w14:paraId="36D252EC" w14:textId="77777777" w:rsidR="003D7C68" w:rsidRDefault="003D7C68" w:rsidP="003D7C68">
      <w:r>
        <w:t xml:space="preserve">Preventief handelen is essentieel om uitval te voorkomen. Het team ziet een grote kans voor verbetering in bijscholing op pedagogisch gebied, iets wat </w:t>
      </w:r>
      <w:proofErr w:type="spellStart"/>
      <w:r>
        <w:t>collegebreed</w:t>
      </w:r>
      <w:proofErr w:type="spellEnd"/>
      <w:r>
        <w:t xml:space="preserve"> aangepakt zou moeten worden. Door docenten beter op te leiden in </w:t>
      </w:r>
      <w:proofErr w:type="spellStart"/>
      <w:r>
        <w:t>coachingstechnieken</w:t>
      </w:r>
      <w:proofErr w:type="spellEnd"/>
      <w:r>
        <w:t xml:space="preserve"> en het voeren van coachgesprekken, kan er op niveau 2 meer impact worden gemaakt. Studenten luisteren namelijk alleen wanneer er een sterke relatie met de docent is. Bijscholing kan helpen om die relatie op te bouwen en de begeleiding effectiever te maken.</w:t>
      </w:r>
    </w:p>
    <w:p w14:paraId="3DC3E76D" w14:textId="77777777" w:rsidR="003D7C68" w:rsidRDefault="003D7C68" w:rsidP="003D7C68"/>
    <w:p w14:paraId="1F920336" w14:textId="15746CE3" w:rsidR="003D7C68" w:rsidRDefault="003D7C68" w:rsidP="00BB1042">
      <w:pPr>
        <w:pStyle w:val="Kop2"/>
      </w:pPr>
      <w:r>
        <w:t xml:space="preserve">Verschillende </w:t>
      </w:r>
      <w:r w:rsidR="00BB1042">
        <w:t>d</w:t>
      </w:r>
      <w:r>
        <w:t xml:space="preserve">oelgroepen, </w:t>
      </w:r>
      <w:r w:rsidR="00BB1042">
        <w:t>v</w:t>
      </w:r>
      <w:r>
        <w:t xml:space="preserve">erschillende </w:t>
      </w:r>
      <w:r w:rsidR="00BB1042">
        <w:t>b</w:t>
      </w:r>
      <w:r>
        <w:t>enaderingen</w:t>
      </w:r>
    </w:p>
    <w:p w14:paraId="7BBE5781" w14:textId="3F91F473" w:rsidR="003D7C68" w:rsidRPr="003D7C68" w:rsidRDefault="003D7C68" w:rsidP="003D7C68">
      <w:r>
        <w:t xml:space="preserve">De samenstelling en behoeften van studenten verschillen sterk per regio en opleiding. Bij instellingen zoals </w:t>
      </w:r>
      <w:proofErr w:type="spellStart"/>
      <w:r>
        <w:t>Firda</w:t>
      </w:r>
      <w:proofErr w:type="spellEnd"/>
      <w:r>
        <w:t xml:space="preserve"> is te zien dat de doelgroep anders is; dit heeft te maken met postcodes en de sociale achtergrond van studenten. Terwijl het voor sommige studenten normaal is om in nette kleding naar school te gaan, komen studenten in andere gebieden vaker in joggingbroeken en met andere prioriteiten naar school. Dit beïnvloedt de manier waarop ze naar onderwijs kijken en hoe ze het beleven. Veel van deze studenten hebben niet de financiële middelen om deel te nemen aan activiteiten die voor anderen vanzelfsprekend zijn, zoals wintersport. Daarom legt het team de nadruk op het 'leuk' maken van het leerproces. Studenten hebben vaak het gevoel dat ze worden gezien als 'dom', en het is belangrijk om die perceptie te doorbreken en hen positief te betrekken bij hun opleiding.</w:t>
      </w:r>
    </w:p>
    <w:p w14:paraId="16728608" w14:textId="77777777" w:rsidR="00DD1C2E" w:rsidRDefault="00DD1C2E" w:rsidP="006C513F"/>
    <w:p w14:paraId="787FC779" w14:textId="77777777" w:rsidR="00DD73C9" w:rsidRDefault="00DD73C9" w:rsidP="006C513F"/>
    <w:p w14:paraId="293BD8B7" w14:textId="6BAEA544" w:rsidR="00DD1C2E" w:rsidRDefault="00DD1C2E" w:rsidP="006C513F">
      <w:r>
        <w:t>Quote die ik zou willen gebruiken: “Voor sommige studenten is de opleiding eerder een vorm van dagbesteding en een bron van inkomen dan een stap naar een diploma”</w:t>
      </w:r>
    </w:p>
    <w:p w14:paraId="7FDDD392" w14:textId="5E10F672" w:rsidR="00FE1EA3" w:rsidRDefault="00FE1EA3" w:rsidP="006C513F">
      <w:r>
        <w:t>En ook deze:</w:t>
      </w:r>
    </w:p>
    <w:p w14:paraId="3AE75370" w14:textId="3179D1F5" w:rsidR="00FE1EA3" w:rsidRDefault="00FE1EA3" w:rsidP="00FE1EA3">
      <w:r>
        <w:t>“Als studenten hun diploma niet behalen, worden ze vaak opgemerkt door zorginstanties en de gemeente, waardoor ze in een ondersteunend traject terechtkomen”.</w:t>
      </w:r>
    </w:p>
    <w:p w14:paraId="50FDCCAE" w14:textId="5778BE36" w:rsidR="00FE1EA3" w:rsidRDefault="00FE1EA3" w:rsidP="006C513F"/>
    <w:sectPr w:rsidR="00FE1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8AA"/>
    <w:multiLevelType w:val="hybridMultilevel"/>
    <w:tmpl w:val="9BB891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E540F8"/>
    <w:multiLevelType w:val="hybridMultilevel"/>
    <w:tmpl w:val="24D2F6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1"/>
  </w:num>
  <w:num w:numId="2" w16cid:durableId="1497307352">
    <w:abstractNumId w:val="0"/>
  </w:num>
  <w:num w:numId="3" w16cid:durableId="376125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6FCF"/>
    <w:rsid w:val="00140028"/>
    <w:rsid w:val="0014371D"/>
    <w:rsid w:val="001B0CDF"/>
    <w:rsid w:val="00293204"/>
    <w:rsid w:val="002D5B80"/>
    <w:rsid w:val="003D7C68"/>
    <w:rsid w:val="00425337"/>
    <w:rsid w:val="004D67E8"/>
    <w:rsid w:val="005972EC"/>
    <w:rsid w:val="005A0446"/>
    <w:rsid w:val="005F1CBC"/>
    <w:rsid w:val="00637DD7"/>
    <w:rsid w:val="0068522A"/>
    <w:rsid w:val="006C513F"/>
    <w:rsid w:val="00765198"/>
    <w:rsid w:val="007A2E8A"/>
    <w:rsid w:val="009517A4"/>
    <w:rsid w:val="009664CC"/>
    <w:rsid w:val="009D0C73"/>
    <w:rsid w:val="00AB2AAA"/>
    <w:rsid w:val="00B02394"/>
    <w:rsid w:val="00B817CE"/>
    <w:rsid w:val="00BB1042"/>
    <w:rsid w:val="00BB4B9E"/>
    <w:rsid w:val="00C81B77"/>
    <w:rsid w:val="00C86CCA"/>
    <w:rsid w:val="00CF15C4"/>
    <w:rsid w:val="00CF2212"/>
    <w:rsid w:val="00CF2DEE"/>
    <w:rsid w:val="00DD1C2E"/>
    <w:rsid w:val="00DD73C9"/>
    <w:rsid w:val="00DD7993"/>
    <w:rsid w:val="00DF6FC7"/>
    <w:rsid w:val="00EA52D3"/>
    <w:rsid w:val="00FA4B24"/>
    <w:rsid w:val="00FB172A"/>
    <w:rsid w:val="00FE1EA3"/>
    <w:rsid w:val="00FE7C33"/>
    <w:rsid w:val="00FF4277"/>
    <w:rsid w:val="00FF4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4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BB4B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11917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2316</Words>
  <Characters>12741</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33</cp:revision>
  <dcterms:created xsi:type="dcterms:W3CDTF">2024-11-11T12:19:00Z</dcterms:created>
  <dcterms:modified xsi:type="dcterms:W3CDTF">2025-01-07T14:54:00Z</dcterms:modified>
</cp:coreProperties>
</file>