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E06D" w14:textId="57B72182" w:rsidR="00693867" w:rsidRDefault="00693867">
      <w:pPr>
        <w:rPr>
          <w:rFonts w:ascii="-webkit-standard" w:hAnsi="-webkit-standard" w:hint="eastAsia"/>
          <w:b/>
          <w:bCs/>
          <w:color w:val="000000"/>
          <w:sz w:val="27"/>
          <w:szCs w:val="27"/>
        </w:rPr>
      </w:pPr>
      <w:r>
        <w:rPr>
          <w:rFonts w:ascii="-webkit-standard" w:hAnsi="-webkit-standard" w:hint="eastAsia"/>
          <w:b/>
          <w:bCs/>
          <w:color w:val="000000"/>
          <w:sz w:val="27"/>
          <w:szCs w:val="27"/>
        </w:rPr>
        <w:t>オフライン対応型</w:t>
      </w:r>
      <w:r>
        <w:rPr>
          <w:rFonts w:ascii="-webkit-standard" w:hAnsi="-webkit-standard"/>
          <w:b/>
          <w:bCs/>
          <w:color w:val="000000"/>
          <w:sz w:val="27"/>
          <w:szCs w:val="27"/>
        </w:rPr>
        <w:t>AI</w:t>
      </w:r>
      <w:r>
        <w:rPr>
          <w:rFonts w:ascii="-webkit-standard" w:hAnsi="-webkit-standard" w:hint="eastAsia"/>
          <w:b/>
          <w:bCs/>
          <w:color w:val="000000"/>
          <w:sz w:val="27"/>
          <w:szCs w:val="27"/>
        </w:rPr>
        <w:t>を用いた学校検診支援の有効性評価</w:t>
      </w:r>
    </w:p>
    <w:p w14:paraId="25D6846C" w14:textId="77777777" w:rsidR="0016639D" w:rsidRPr="0016639D" w:rsidRDefault="0016639D">
      <w:pPr>
        <w:rPr>
          <w:rFonts w:hint="eastAsia"/>
          <w:b/>
          <w:bCs/>
        </w:rPr>
      </w:pPr>
    </w:p>
    <w:p w14:paraId="1190FE7D" w14:textId="7C368918" w:rsidR="007118A6" w:rsidRDefault="001A74D1">
      <w:r>
        <w:rPr>
          <w:rFonts w:hint="eastAsia"/>
        </w:rPr>
        <w:t>背景</w:t>
      </w:r>
    </w:p>
    <w:p w14:paraId="7164D78E" w14:textId="136F278E" w:rsidR="005F0D14" w:rsidRDefault="007118A6">
      <w:pPr>
        <w:rPr>
          <w:rFonts w:ascii="-webkit-standard" w:hAnsi="-webkit-standard"/>
          <w:color w:val="000000"/>
          <w:szCs w:val="21"/>
        </w:rPr>
      </w:pPr>
      <w:r w:rsidRPr="007118A6">
        <w:rPr>
          <w:rFonts w:ascii="-webkit-standard" w:hAnsi="-webkit-standard"/>
          <w:color w:val="000000"/>
          <w:szCs w:val="21"/>
        </w:rPr>
        <w:t>学校心臓検診では、</w:t>
      </w:r>
      <w:r w:rsidR="00693867">
        <w:rPr>
          <w:rFonts w:ascii="-webkit-standard" w:hAnsi="-webkit-standard" w:hint="eastAsia"/>
          <w:color w:val="000000"/>
          <w:szCs w:val="21"/>
        </w:rPr>
        <w:t>短時間で多くの生徒を</w:t>
      </w:r>
      <w:r w:rsidR="00AC6F64">
        <w:rPr>
          <w:rFonts w:ascii="-webkit-standard" w:hAnsi="-webkit-standard" w:hint="eastAsia"/>
          <w:color w:val="000000"/>
          <w:szCs w:val="21"/>
        </w:rPr>
        <w:t>診察する</w:t>
      </w:r>
      <w:r w:rsidRPr="007118A6">
        <w:rPr>
          <w:rFonts w:ascii="-webkit-standard" w:hAnsi="-webkit-standard"/>
          <w:color w:val="000000"/>
          <w:szCs w:val="21"/>
        </w:rPr>
        <w:t>必要がある一方</w:t>
      </w:r>
      <w:r w:rsidR="00830B7D">
        <w:rPr>
          <w:rFonts w:ascii="-webkit-standard" w:hAnsi="-webkit-standard" w:hint="eastAsia"/>
          <w:color w:val="000000"/>
          <w:szCs w:val="21"/>
        </w:rPr>
        <w:t>で</w:t>
      </w:r>
      <w:r w:rsidRPr="007118A6">
        <w:rPr>
          <w:rFonts w:ascii="-webkit-standard" w:hAnsi="-webkit-standard"/>
          <w:color w:val="000000"/>
          <w:szCs w:val="21"/>
        </w:rPr>
        <w:t>、非専門医</w:t>
      </w:r>
      <w:r w:rsidR="00AC6F64">
        <w:rPr>
          <w:rFonts w:ascii="-webkit-standard" w:hAnsi="-webkit-standard" w:hint="eastAsia"/>
          <w:color w:val="000000"/>
          <w:szCs w:val="21"/>
        </w:rPr>
        <w:t>による実施も</w:t>
      </w:r>
      <w:r w:rsidRPr="007118A6">
        <w:rPr>
          <w:rFonts w:ascii="-webkit-standard" w:hAnsi="-webkit-standard" w:hint="eastAsia"/>
          <w:color w:val="000000"/>
          <w:szCs w:val="21"/>
        </w:rPr>
        <w:t>多</w:t>
      </w:r>
      <w:r w:rsidRPr="007118A6">
        <w:rPr>
          <w:rFonts w:ascii="-webkit-standard" w:hAnsi="-webkit-standard"/>
          <w:color w:val="000000"/>
          <w:szCs w:val="21"/>
        </w:rPr>
        <w:t>く</w:t>
      </w:r>
      <w:r w:rsidR="001A74D1">
        <w:rPr>
          <w:rFonts w:ascii="-webkit-standard" w:hAnsi="-webkit-standard" w:hint="eastAsia"/>
          <w:color w:val="000000"/>
          <w:szCs w:val="21"/>
        </w:rPr>
        <w:t>、専門知識の補完が課題である。</w:t>
      </w:r>
    </w:p>
    <w:p w14:paraId="4A47E1BA" w14:textId="77777777" w:rsidR="001A74D1" w:rsidRDefault="001A74D1">
      <w:pPr>
        <w:rPr>
          <w:rFonts w:ascii="-webkit-standard" w:hAnsi="-webkit-standard"/>
          <w:color w:val="000000"/>
          <w:szCs w:val="21"/>
        </w:rPr>
      </w:pPr>
    </w:p>
    <w:p w14:paraId="6953462B" w14:textId="22DAA6AD" w:rsidR="001A74D1" w:rsidRPr="001A74D1" w:rsidRDefault="001A74D1">
      <w:pPr>
        <w:rPr>
          <w:rFonts w:ascii="-webkit-standard" w:hAnsi="-webkit-standard" w:hint="eastAsia"/>
          <w:color w:val="000000"/>
          <w:szCs w:val="21"/>
        </w:rPr>
      </w:pPr>
      <w:r>
        <w:rPr>
          <w:rFonts w:ascii="-webkit-standard" w:hAnsi="-webkit-standard" w:hint="eastAsia"/>
          <w:color w:val="000000"/>
          <w:szCs w:val="21"/>
        </w:rPr>
        <w:t>方法</w:t>
      </w:r>
    </w:p>
    <w:p w14:paraId="30EE9711" w14:textId="298A64B7" w:rsidR="005F0D14" w:rsidRDefault="006938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オープンソース</w:t>
      </w:r>
      <w:r w:rsidR="00830B7D">
        <w:rPr>
          <w:rFonts w:asciiTheme="minorEastAsia" w:hAnsiTheme="minorEastAsia" w:hint="eastAsia"/>
          <w:szCs w:val="21"/>
        </w:rPr>
        <w:t>の</w:t>
      </w:r>
      <w:r w:rsidR="003902BA" w:rsidRPr="007118A6">
        <w:rPr>
          <w:rFonts w:asciiTheme="minorEastAsia" w:hAnsiTheme="minorEastAsia" w:hint="eastAsia"/>
          <w:szCs w:val="21"/>
        </w:rPr>
        <w:t>大規模言語モデル</w:t>
      </w:r>
      <w:r w:rsidR="007118A6" w:rsidRPr="007118A6">
        <w:rPr>
          <w:rFonts w:asciiTheme="minorEastAsia" w:hAnsiTheme="minorEastAsia"/>
          <w:color w:val="000000"/>
          <w:szCs w:val="21"/>
        </w:rPr>
        <w:t>を基に、</w:t>
      </w:r>
      <w:r w:rsidR="00AC6F64">
        <w:rPr>
          <w:rFonts w:asciiTheme="minorEastAsia" w:hAnsiTheme="minorEastAsia" w:hint="eastAsia"/>
          <w:color w:val="000000"/>
          <w:szCs w:val="21"/>
        </w:rPr>
        <w:t>最新</w:t>
      </w:r>
      <w:r w:rsidR="007118A6" w:rsidRPr="007118A6">
        <w:rPr>
          <w:rFonts w:asciiTheme="minorEastAsia" w:hAnsiTheme="minorEastAsia"/>
          <w:color w:val="000000"/>
          <w:szCs w:val="21"/>
        </w:rPr>
        <w:t>ガイドライン</w:t>
      </w:r>
      <w:r w:rsidR="00AC6F64">
        <w:rPr>
          <w:rFonts w:asciiTheme="minorEastAsia" w:hAnsiTheme="minorEastAsia" w:hint="eastAsia"/>
          <w:color w:val="000000"/>
          <w:szCs w:val="21"/>
        </w:rPr>
        <w:t>に準拠した</w:t>
      </w:r>
      <w:r w:rsidR="007118A6" w:rsidRPr="007118A6">
        <w:rPr>
          <w:rFonts w:asciiTheme="minorEastAsia" w:hAnsiTheme="minorEastAsia"/>
          <w:color w:val="000000"/>
          <w:szCs w:val="21"/>
        </w:rPr>
        <w:t>オフライン</w:t>
      </w:r>
      <w:r w:rsidR="00AC6F64">
        <w:rPr>
          <w:rFonts w:asciiTheme="minorEastAsia" w:hAnsiTheme="minorEastAsia" w:hint="eastAsia"/>
          <w:color w:val="000000"/>
          <w:szCs w:val="21"/>
        </w:rPr>
        <w:t>対応</w:t>
      </w:r>
      <w:r w:rsidR="007118A6" w:rsidRPr="007118A6">
        <w:rPr>
          <w:rFonts w:asciiTheme="minorEastAsia" w:hAnsiTheme="minorEastAsia"/>
          <w:color w:val="000000"/>
          <w:szCs w:val="21"/>
        </w:rPr>
        <w:t>の</w:t>
      </w:r>
      <w:r>
        <w:rPr>
          <w:rFonts w:asciiTheme="minorEastAsia" w:hAnsiTheme="minorEastAsia" w:hint="eastAsia"/>
          <w:color w:val="000000"/>
          <w:szCs w:val="21"/>
        </w:rPr>
        <w:t>検診支援</w:t>
      </w:r>
      <w:r w:rsidR="007118A6" w:rsidRPr="007118A6">
        <w:rPr>
          <w:rFonts w:asciiTheme="minorEastAsia" w:hAnsiTheme="minorEastAsia" w:hint="eastAsia"/>
          <w:color w:val="000000"/>
          <w:szCs w:val="21"/>
        </w:rPr>
        <w:t>ソ</w:t>
      </w:r>
      <w:r w:rsidR="007118A6" w:rsidRPr="007118A6">
        <w:rPr>
          <w:rFonts w:asciiTheme="minorEastAsia" w:hAnsiTheme="minorEastAsia"/>
          <w:color w:val="000000"/>
          <w:szCs w:val="21"/>
        </w:rPr>
        <w:t>フトウェア(</w:t>
      </w:r>
      <w:r w:rsidR="007118A6" w:rsidRPr="007118A6">
        <w:rPr>
          <w:rFonts w:asciiTheme="minorEastAsia" w:hAnsiTheme="minorEastAsia" w:hint="eastAsia"/>
          <w:color w:val="000000"/>
          <w:szCs w:val="21"/>
        </w:rPr>
        <w:t>以下独自</w:t>
      </w:r>
      <w:r w:rsidR="007118A6" w:rsidRPr="007118A6">
        <w:rPr>
          <w:rFonts w:asciiTheme="minorEastAsia" w:hAnsiTheme="minorEastAsia"/>
          <w:color w:val="000000"/>
          <w:szCs w:val="21"/>
        </w:rPr>
        <w:t>AI)</w:t>
      </w:r>
      <w:r w:rsidR="007118A6" w:rsidRPr="007118A6">
        <w:rPr>
          <w:rFonts w:asciiTheme="minorEastAsia" w:hAnsiTheme="minorEastAsia" w:hint="eastAsia"/>
          <w:color w:val="000000"/>
          <w:szCs w:val="21"/>
        </w:rPr>
        <w:t>を</w:t>
      </w:r>
      <w:r w:rsidR="007118A6" w:rsidRPr="007118A6">
        <w:rPr>
          <w:rFonts w:asciiTheme="minorEastAsia" w:hAnsiTheme="minorEastAsia"/>
          <w:color w:val="000000"/>
          <w:szCs w:val="21"/>
        </w:rPr>
        <w:t>開発した。</w:t>
      </w:r>
      <w:r w:rsidR="007118A6" w:rsidRPr="007118A6">
        <w:rPr>
          <w:rFonts w:asciiTheme="minorEastAsia" w:hAnsiTheme="minorEastAsia" w:hint="eastAsia"/>
          <w:color w:val="000000"/>
          <w:szCs w:val="21"/>
        </w:rPr>
        <w:t>医学生</w:t>
      </w:r>
      <w:r w:rsidR="00830B7D">
        <w:rPr>
          <w:rFonts w:asciiTheme="minorEastAsia" w:hAnsiTheme="minorEastAsia" w:hint="eastAsia"/>
          <w:color w:val="000000"/>
          <w:szCs w:val="21"/>
        </w:rPr>
        <w:t>・</w:t>
      </w:r>
      <w:r w:rsidR="00103766">
        <w:rPr>
          <w:rFonts w:asciiTheme="minorEastAsia" w:hAnsiTheme="minorEastAsia" w:hint="eastAsia"/>
          <w:color w:val="000000"/>
          <w:szCs w:val="21"/>
        </w:rPr>
        <w:t>初期研修医</w:t>
      </w:r>
      <w:r w:rsidR="00AC6F64">
        <w:rPr>
          <w:rFonts w:asciiTheme="minorEastAsia" w:hAnsiTheme="minorEastAsia" w:hint="eastAsia"/>
          <w:color w:val="000000"/>
          <w:szCs w:val="21"/>
        </w:rPr>
        <w:t>に対し</w:t>
      </w:r>
      <w:r w:rsidR="007118A6" w:rsidRPr="007118A6">
        <w:rPr>
          <w:rFonts w:asciiTheme="minorEastAsia" w:hAnsiTheme="minorEastAsia" w:hint="eastAsia"/>
          <w:color w:val="000000"/>
          <w:szCs w:val="21"/>
        </w:rPr>
        <w:t>、</w:t>
      </w:r>
      <w:r w:rsidR="00AF5A51" w:rsidRPr="007118A6">
        <w:rPr>
          <w:rFonts w:asciiTheme="minorEastAsia" w:hAnsiTheme="minorEastAsia" w:hint="eastAsia"/>
          <w:szCs w:val="21"/>
        </w:rPr>
        <w:t>学校心臓検診に関する問題</w:t>
      </w:r>
      <w:r w:rsidR="00AF5A51">
        <w:rPr>
          <w:rFonts w:asciiTheme="minorEastAsia" w:hAnsiTheme="minorEastAsia" w:hint="eastAsia"/>
          <w:szCs w:val="21"/>
        </w:rPr>
        <w:t>を、</w:t>
      </w:r>
      <w:r w:rsidR="007118A6" w:rsidRPr="007118A6">
        <w:rPr>
          <w:rFonts w:asciiTheme="minorEastAsia" w:hAnsiTheme="minorEastAsia"/>
          <w:color w:val="000000"/>
          <w:szCs w:val="21"/>
        </w:rPr>
        <w:t>独自AI</w:t>
      </w:r>
      <w:r w:rsidR="00AF5A51">
        <w:rPr>
          <w:rFonts w:asciiTheme="minorEastAsia" w:hAnsiTheme="minorEastAsia" w:hint="eastAsia"/>
          <w:color w:val="000000"/>
          <w:szCs w:val="21"/>
        </w:rPr>
        <w:t>の支援を受ける場合・従来の検索手法</w:t>
      </w:r>
      <w:r w:rsidR="00AF5A51">
        <w:rPr>
          <w:rFonts w:asciiTheme="minorEastAsia" w:hAnsiTheme="minorEastAsia"/>
          <w:color w:val="000000"/>
          <w:szCs w:val="21"/>
        </w:rPr>
        <w:t>(Web</w:t>
      </w:r>
      <w:r w:rsidR="00AF5A51">
        <w:rPr>
          <w:rFonts w:asciiTheme="minorEastAsia" w:hAnsiTheme="minorEastAsia" w:hint="eastAsia"/>
          <w:color w:val="000000"/>
          <w:szCs w:val="21"/>
        </w:rPr>
        <w:t>検索</w:t>
      </w:r>
      <w:r w:rsidR="00AF5A51">
        <w:rPr>
          <w:rFonts w:asciiTheme="minorEastAsia" w:hAnsiTheme="minorEastAsia"/>
          <w:color w:val="000000"/>
          <w:szCs w:val="21"/>
        </w:rPr>
        <w:t>)</w:t>
      </w:r>
      <w:r w:rsidR="00AF5A51">
        <w:rPr>
          <w:rFonts w:asciiTheme="minorEastAsia" w:hAnsiTheme="minorEastAsia" w:hint="eastAsia"/>
          <w:color w:val="000000"/>
          <w:szCs w:val="21"/>
        </w:rPr>
        <w:t>を用いる場合の双方</w:t>
      </w:r>
      <w:r w:rsidR="00AC6F64">
        <w:rPr>
          <w:rFonts w:asciiTheme="minorEastAsia" w:hAnsiTheme="minorEastAsia" w:hint="eastAsia"/>
          <w:color w:val="000000"/>
          <w:szCs w:val="21"/>
        </w:rPr>
        <w:t>で</w:t>
      </w:r>
      <w:r w:rsidR="00AC6F64">
        <w:rPr>
          <w:rFonts w:asciiTheme="minorEastAsia" w:hAnsiTheme="minorEastAsia" w:hint="eastAsia"/>
          <w:szCs w:val="21"/>
        </w:rPr>
        <w:t>回答させ</w:t>
      </w:r>
      <w:r w:rsidR="00BA6A74" w:rsidRPr="007118A6">
        <w:rPr>
          <w:rFonts w:asciiTheme="minorEastAsia" w:hAnsiTheme="minorEastAsia" w:hint="eastAsia"/>
          <w:szCs w:val="21"/>
        </w:rPr>
        <w:t>、</w:t>
      </w:r>
      <w:r w:rsidR="007118A6" w:rsidRPr="007118A6">
        <w:rPr>
          <w:rFonts w:asciiTheme="minorEastAsia" w:hAnsiTheme="minorEastAsia" w:hint="eastAsia"/>
          <w:szCs w:val="21"/>
        </w:rPr>
        <w:t>正答率</w:t>
      </w:r>
      <w:r w:rsidR="00AC6F64">
        <w:rPr>
          <w:rFonts w:asciiTheme="minorEastAsia" w:hAnsiTheme="minorEastAsia" w:hint="eastAsia"/>
          <w:szCs w:val="21"/>
        </w:rPr>
        <w:t>および</w:t>
      </w:r>
      <w:r w:rsidR="007118A6" w:rsidRPr="007118A6">
        <w:rPr>
          <w:rFonts w:asciiTheme="minorEastAsia" w:hAnsiTheme="minorEastAsia" w:hint="eastAsia"/>
          <w:szCs w:val="21"/>
        </w:rPr>
        <w:t>解答時間を</w:t>
      </w:r>
      <w:r w:rsidR="00BA6A74" w:rsidRPr="007118A6">
        <w:rPr>
          <w:rFonts w:asciiTheme="minorEastAsia" w:hAnsiTheme="minorEastAsia" w:hint="eastAsia"/>
          <w:szCs w:val="21"/>
        </w:rPr>
        <w:t>比較した。</w:t>
      </w:r>
    </w:p>
    <w:p w14:paraId="536DE914" w14:textId="77777777" w:rsidR="001A74D1" w:rsidRDefault="001A74D1">
      <w:pPr>
        <w:rPr>
          <w:rFonts w:asciiTheme="minorEastAsia" w:hAnsiTheme="minorEastAsia"/>
          <w:szCs w:val="21"/>
        </w:rPr>
      </w:pPr>
    </w:p>
    <w:p w14:paraId="59076D38" w14:textId="7C1626AD" w:rsidR="001A74D1" w:rsidRPr="001A74D1" w:rsidRDefault="001A74D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結果</w:t>
      </w:r>
    </w:p>
    <w:p w14:paraId="009C5DF7" w14:textId="22FF72D0" w:rsidR="00BA6A74" w:rsidRPr="00BA6A74" w:rsidRDefault="007531D5">
      <w:r w:rsidRPr="007118A6">
        <w:rPr>
          <w:rFonts w:asciiTheme="minorEastAsia" w:hAnsiTheme="minorEastAsia" w:hint="eastAsia"/>
          <w:color w:val="000000"/>
          <w:szCs w:val="21"/>
        </w:rPr>
        <w:t>独自</w:t>
      </w:r>
      <w:r w:rsidRPr="007118A6">
        <w:rPr>
          <w:rFonts w:asciiTheme="minorEastAsia" w:hAnsiTheme="minorEastAsia"/>
          <w:color w:val="000000"/>
          <w:szCs w:val="21"/>
        </w:rPr>
        <w:t>AI</w:t>
      </w:r>
      <w:r w:rsidR="00586291">
        <w:rPr>
          <w:rFonts w:hint="eastAsia"/>
        </w:rPr>
        <w:t>を使用した場合</w:t>
      </w:r>
      <w:r>
        <w:rPr>
          <w:rFonts w:hint="eastAsia"/>
        </w:rPr>
        <w:t>、</w:t>
      </w:r>
      <w:r w:rsidR="00AF5A51">
        <w:t>W</w:t>
      </w:r>
      <w:r>
        <w:t>eb</w:t>
      </w:r>
      <w:r>
        <w:rPr>
          <w:rFonts w:hint="eastAsia"/>
        </w:rPr>
        <w:t>検索</w:t>
      </w:r>
      <w:r w:rsidR="00586291">
        <w:rPr>
          <w:rFonts w:hint="eastAsia"/>
        </w:rPr>
        <w:t>を用いた場合と比較して、</w:t>
      </w:r>
      <w:r>
        <w:rPr>
          <w:rFonts w:hint="eastAsia"/>
        </w:rPr>
        <w:t>選択問題の正答率は</w:t>
      </w:r>
      <w:r w:rsidR="00693867">
        <w:t>56%</w:t>
      </w:r>
      <w:r w:rsidR="00693867">
        <w:rPr>
          <w:rFonts w:hint="eastAsia"/>
        </w:rPr>
        <w:t>から</w:t>
      </w:r>
      <w:r w:rsidR="00693867">
        <w:t>96%</w:t>
      </w:r>
      <w:r w:rsidR="00693867">
        <w:rPr>
          <w:rFonts w:hint="eastAsia"/>
        </w:rPr>
        <w:t>に</w:t>
      </w:r>
      <w:r w:rsidR="00586291">
        <w:rPr>
          <w:rFonts w:hint="eastAsia"/>
        </w:rPr>
        <w:t>上昇</w:t>
      </w:r>
      <w:r>
        <w:rPr>
          <w:rFonts w:hint="eastAsia"/>
        </w:rPr>
        <w:t>し</w:t>
      </w:r>
      <w:r w:rsidR="00AC6F64">
        <w:t>(p</w:t>
      </w:r>
      <w:r w:rsidR="002A3451">
        <w:t>=</w:t>
      </w:r>
      <w:r w:rsidR="00AC6F64">
        <w:t>0.0</w:t>
      </w:r>
      <w:r w:rsidR="00693867">
        <w:t>1</w:t>
      </w:r>
      <w:r w:rsidR="00AC6F64">
        <w:rPr>
          <w:rFonts w:hint="eastAsia"/>
        </w:rPr>
        <w:t>)</w:t>
      </w:r>
      <w:r>
        <w:rPr>
          <w:rFonts w:hint="eastAsia"/>
        </w:rPr>
        <w:t>、記述問題では網羅性</w:t>
      </w:r>
      <w:r w:rsidR="00586291">
        <w:rPr>
          <w:rFonts w:hint="eastAsia"/>
        </w:rPr>
        <w:t>と</w:t>
      </w:r>
      <w:r>
        <w:rPr>
          <w:rFonts w:hint="eastAsia"/>
        </w:rPr>
        <w:t>正確性が</w:t>
      </w:r>
      <w:r w:rsidR="00586291">
        <w:rPr>
          <w:rFonts w:hint="eastAsia"/>
        </w:rPr>
        <w:t>有意に</w:t>
      </w:r>
      <w:r w:rsidR="00693867">
        <w:rPr>
          <w:rFonts w:hint="eastAsia"/>
        </w:rPr>
        <w:t>改善した</w:t>
      </w:r>
      <w:r w:rsidR="00AC6F64">
        <w:rPr>
          <w:rFonts w:hint="eastAsia"/>
        </w:rPr>
        <w:t>。</w:t>
      </w:r>
      <w:r w:rsidR="00BA6A74">
        <w:rPr>
          <w:rFonts w:hint="eastAsia"/>
        </w:rPr>
        <w:t>選択</w:t>
      </w:r>
      <w:r w:rsidR="00586291">
        <w:rPr>
          <w:rFonts w:hint="eastAsia"/>
        </w:rPr>
        <w:t>・</w:t>
      </w:r>
      <w:r w:rsidR="002A3451">
        <w:rPr>
          <w:rFonts w:hint="eastAsia"/>
        </w:rPr>
        <w:t>記述</w:t>
      </w:r>
      <w:r w:rsidR="00BA6A74">
        <w:rPr>
          <w:rFonts w:hint="eastAsia"/>
        </w:rPr>
        <w:t>問題ともに</w:t>
      </w:r>
      <w:r w:rsidR="00586291">
        <w:rPr>
          <w:rFonts w:hint="eastAsia"/>
        </w:rPr>
        <w:t>解答時間は</w:t>
      </w:r>
      <w:r w:rsidR="00BA6A74">
        <w:rPr>
          <w:rFonts w:hint="eastAsia"/>
        </w:rPr>
        <w:t>有意に</w:t>
      </w:r>
      <w:r w:rsidR="00586291">
        <w:rPr>
          <w:rFonts w:hint="eastAsia"/>
        </w:rPr>
        <w:t>短縮</w:t>
      </w:r>
      <w:r w:rsidR="00693867">
        <w:rPr>
          <w:rFonts w:hint="eastAsia"/>
        </w:rPr>
        <w:t>した</w:t>
      </w:r>
      <w:r w:rsidR="00BA6A74">
        <w:rPr>
          <w:rFonts w:hint="eastAsia"/>
        </w:rPr>
        <w:t>。</w:t>
      </w:r>
    </w:p>
    <w:p w14:paraId="4B9E4D66" w14:textId="46A28F0D" w:rsidR="005F0D14" w:rsidRDefault="005F0D14"/>
    <w:p w14:paraId="5FAD80A9" w14:textId="1FD04C41" w:rsidR="001A74D1" w:rsidRDefault="001A74D1">
      <w:pPr>
        <w:rPr>
          <w:rFonts w:hint="eastAsia"/>
        </w:rPr>
      </w:pPr>
      <w:r>
        <w:rPr>
          <w:rFonts w:hint="eastAsia"/>
        </w:rPr>
        <w:t>結論</w:t>
      </w:r>
    </w:p>
    <w:p w14:paraId="7080320D" w14:textId="150A2418" w:rsidR="00BA6A74" w:rsidRDefault="00693867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独自</w:t>
      </w:r>
      <w:r w:rsidR="007118A6" w:rsidRPr="007118A6">
        <w:rPr>
          <w:rFonts w:asciiTheme="minorEastAsia" w:hAnsiTheme="minorEastAsia"/>
          <w:color w:val="000000"/>
          <w:szCs w:val="21"/>
        </w:rPr>
        <w:t>AIの有効性が示され</w:t>
      </w:r>
      <w:r w:rsidR="0066030F">
        <w:rPr>
          <w:rFonts w:asciiTheme="minorEastAsia" w:hAnsiTheme="minorEastAsia" w:hint="eastAsia"/>
          <w:color w:val="000000"/>
          <w:szCs w:val="21"/>
        </w:rPr>
        <w:t>た。</w:t>
      </w:r>
      <w:r w:rsidR="007118A6" w:rsidRPr="007118A6">
        <w:rPr>
          <w:rFonts w:asciiTheme="minorEastAsia" w:hAnsiTheme="minorEastAsia"/>
          <w:color w:val="000000"/>
          <w:szCs w:val="21"/>
        </w:rPr>
        <w:t>現場導入によ</w:t>
      </w:r>
      <w:r w:rsidR="00B256A8">
        <w:rPr>
          <w:rFonts w:asciiTheme="minorEastAsia" w:hAnsiTheme="minorEastAsia" w:hint="eastAsia"/>
          <w:color w:val="000000"/>
          <w:szCs w:val="21"/>
        </w:rPr>
        <w:t>り</w:t>
      </w:r>
      <w:r w:rsidR="001A74D1">
        <w:rPr>
          <w:rFonts w:asciiTheme="minorEastAsia" w:hAnsiTheme="minorEastAsia" w:hint="eastAsia"/>
          <w:color w:val="000000"/>
          <w:szCs w:val="21"/>
        </w:rPr>
        <w:t>非専門医への手軽な知識支援が期待される。</w:t>
      </w:r>
    </w:p>
    <w:p w14:paraId="499E115D" w14:textId="77777777" w:rsidR="001A74D1" w:rsidRPr="001A74D1" w:rsidRDefault="001A74D1">
      <w:pPr>
        <w:rPr>
          <w:rFonts w:asciiTheme="minorEastAsia" w:hAnsiTheme="minorEastAsia"/>
          <w:color w:val="000000"/>
          <w:szCs w:val="21"/>
        </w:rPr>
      </w:pPr>
    </w:p>
    <w:p w14:paraId="6B896BBE" w14:textId="77777777" w:rsidR="0016639D" w:rsidRDefault="0016639D">
      <w:pPr>
        <w:rPr>
          <w:rFonts w:asciiTheme="minorEastAsia" w:hAnsiTheme="minorEastAsia" w:hint="eastAsia"/>
          <w:color w:val="000000"/>
          <w:szCs w:val="21"/>
        </w:rPr>
      </w:pPr>
    </w:p>
    <w:p w14:paraId="574B8E79" w14:textId="77777777" w:rsidR="0016639D" w:rsidRDefault="0016639D">
      <w:pPr>
        <w:rPr>
          <w:rFonts w:asciiTheme="minorEastAsia" w:hAnsiTheme="minorEastAsia"/>
          <w:color w:val="000000"/>
          <w:szCs w:val="21"/>
        </w:rPr>
      </w:pPr>
    </w:p>
    <w:p w14:paraId="55B40FCD" w14:textId="781DB28B" w:rsidR="0016639D" w:rsidRDefault="0016639D">
      <w:r>
        <w:rPr>
          <w:rFonts w:asciiTheme="minorEastAsia" w:hAnsiTheme="minorEastAsia" w:hint="eastAsia"/>
          <w:color w:val="000000"/>
          <w:szCs w:val="21"/>
        </w:rPr>
        <w:t xml:space="preserve">キーワード　</w:t>
      </w:r>
      <w:r>
        <w:rPr>
          <w:rFonts w:hint="eastAsia"/>
        </w:rPr>
        <w:t>学校心臓検診、</w:t>
      </w:r>
      <w:r>
        <w:t>AI</w:t>
      </w:r>
      <w:r>
        <w:rPr>
          <w:rFonts w:hint="eastAsia"/>
        </w:rPr>
        <w:t>、</w:t>
      </w:r>
      <w:r>
        <w:rPr>
          <w:rFonts w:hint="eastAsia"/>
        </w:rPr>
        <w:t>オンプレミス、大規模言語モデル、</w:t>
      </w:r>
      <w:r>
        <w:t>LLM</w:t>
      </w:r>
      <w:r>
        <w:rPr>
          <w:rFonts w:hint="eastAsia"/>
        </w:rPr>
        <w:t>、オフライン</w:t>
      </w:r>
    </w:p>
    <w:p w14:paraId="430CB6A2" w14:textId="77777777" w:rsidR="007D4DBF" w:rsidRDefault="007D4DBF"/>
    <w:p w14:paraId="5BA17EC2" w14:textId="77777777" w:rsidR="007D4DBF" w:rsidRDefault="007D4DBF" w:rsidP="007D4DBF">
      <w:pPr>
        <w:pStyle w:val="Web"/>
        <w:rPr>
          <w:color w:val="000000"/>
        </w:rPr>
      </w:pPr>
      <w:r>
        <w:rPr>
          <w:color w:val="000000"/>
        </w:rPr>
        <w:t>有用性があるかを検討する</w:t>
      </w:r>
    </w:p>
    <w:p w14:paraId="5D88AD25" w14:textId="77777777" w:rsidR="007D4DBF" w:rsidRDefault="007D4DBF" w:rsidP="007D4DBF">
      <w:pPr>
        <w:pStyle w:val="Web"/>
        <w:rPr>
          <w:color w:val="000000"/>
        </w:rPr>
      </w:pPr>
      <w:r>
        <w:rPr>
          <w:color w:val="000000"/>
        </w:rPr>
        <w:t>有用性=正答率と定義すれば良い感じ！</w:t>
      </w:r>
    </w:p>
    <w:p w14:paraId="5F674805" w14:textId="77777777" w:rsidR="007D4DBF" w:rsidRDefault="007D4DBF" w:rsidP="007D4DBF">
      <w:pPr>
        <w:pStyle w:val="Web"/>
        <w:rPr>
          <w:color w:val="000000"/>
        </w:rPr>
      </w:pPr>
      <w:r>
        <w:rPr>
          <w:color w:val="000000"/>
        </w:rPr>
        <w:t>見逃し予防が達成できる</w:t>
      </w:r>
    </w:p>
    <w:p w14:paraId="4B35C40D" w14:textId="2C94C7FD" w:rsidR="007D4DBF" w:rsidRDefault="007D4DBF">
      <w:r>
        <w:rPr>
          <w:rFonts w:hint="eastAsia"/>
        </w:rPr>
        <w:t>一貫性は評価する</w:t>
      </w:r>
    </w:p>
    <w:p w14:paraId="5461FA48" w14:textId="77777777" w:rsidR="007D4DBF" w:rsidRDefault="007D4DBF"/>
    <w:p w14:paraId="10F08F85" w14:textId="77777777" w:rsidR="007D4DBF" w:rsidRPr="007D4DBF" w:rsidRDefault="007D4DBF">
      <w:pPr>
        <w:rPr>
          <w:rFonts w:hint="eastAsia"/>
        </w:rPr>
      </w:pPr>
    </w:p>
    <w:sectPr w:rsidR="007D4DBF" w:rsidRPr="007D4D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D デジタル 教科書体 N-R">
    <w:altName w:val="UD Digi Kyokasho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14"/>
    <w:rsid w:val="000D7AC1"/>
    <w:rsid w:val="000F13B4"/>
    <w:rsid w:val="00103766"/>
    <w:rsid w:val="0016639D"/>
    <w:rsid w:val="001A74D1"/>
    <w:rsid w:val="002A3451"/>
    <w:rsid w:val="003902BA"/>
    <w:rsid w:val="00402F61"/>
    <w:rsid w:val="00586291"/>
    <w:rsid w:val="00591F96"/>
    <w:rsid w:val="005A5B10"/>
    <w:rsid w:val="005F0D14"/>
    <w:rsid w:val="0066030F"/>
    <w:rsid w:val="00693867"/>
    <w:rsid w:val="006B4CB4"/>
    <w:rsid w:val="007118A6"/>
    <w:rsid w:val="007531D5"/>
    <w:rsid w:val="00761472"/>
    <w:rsid w:val="007D4DBF"/>
    <w:rsid w:val="00830B7D"/>
    <w:rsid w:val="008713CF"/>
    <w:rsid w:val="008C6861"/>
    <w:rsid w:val="00963F78"/>
    <w:rsid w:val="00A07E16"/>
    <w:rsid w:val="00AC6F64"/>
    <w:rsid w:val="00AF5A51"/>
    <w:rsid w:val="00B256A8"/>
    <w:rsid w:val="00B96215"/>
    <w:rsid w:val="00BA6A74"/>
    <w:rsid w:val="00DE0BF9"/>
    <w:rsid w:val="00E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F83E2"/>
  <w15:chartTrackingRefBased/>
  <w15:docId w15:val="{8EF1C6EB-D528-C948-8F36-B519912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D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B1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D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D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D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D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D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D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D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■ 解説番号"/>
    <w:basedOn w:val="2"/>
    <w:qFormat/>
    <w:rsid w:val="005A5B10"/>
    <w:rPr>
      <w:rFonts w:ascii="Times New Roman" w:eastAsia="UD デジタル 教科書体 N-R" w:hAnsi="Times New Roman" w:cs="Times New Roman"/>
      <w:b/>
      <w:sz w:val="20"/>
      <w:szCs w:val="20"/>
    </w:rPr>
  </w:style>
  <w:style w:type="character" w:customStyle="1" w:styleId="20">
    <w:name w:val="見出し 2 (文字)"/>
    <w:basedOn w:val="a0"/>
    <w:link w:val="2"/>
    <w:uiPriority w:val="9"/>
    <w:semiHidden/>
    <w:rsid w:val="005A5B10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5F0D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5F0D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F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F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F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F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F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F0D14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5F0D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5F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F0D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5F0D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5F0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5F0D14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F0D1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F0D1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F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F0D1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F0D14"/>
    <w:rPr>
      <w:b/>
      <w:bCs/>
      <w:smallCaps/>
      <w:color w:val="0F4761" w:themeColor="accent1" w:themeShade="BF"/>
      <w:spacing w:val="5"/>
    </w:rPr>
  </w:style>
  <w:style w:type="character" w:styleId="ab">
    <w:name w:val="Strong"/>
    <w:basedOn w:val="a0"/>
    <w:uiPriority w:val="22"/>
    <w:qFormat/>
    <w:rsid w:val="00BA6A74"/>
    <w:rPr>
      <w:b/>
      <w:bCs/>
    </w:rPr>
  </w:style>
  <w:style w:type="paragraph" w:customStyle="1" w:styleId="p1">
    <w:name w:val="p1"/>
    <w:basedOn w:val="a"/>
    <w:rsid w:val="007531D5"/>
    <w:pPr>
      <w:widowControl/>
      <w:jc w:val="left"/>
    </w:pPr>
    <w:rPr>
      <w:rFonts w:ascii="Helvetica" w:eastAsia="ＭＳ Ｐゴシック" w:hAnsi="Helvetica" w:cs="ＭＳ Ｐゴシック"/>
      <w:color w:val="141413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7531D5"/>
  </w:style>
  <w:style w:type="paragraph" w:styleId="Web">
    <w:name w:val="Normal (Web)"/>
    <w:basedOn w:val="a"/>
    <w:uiPriority w:val="99"/>
    <w:semiHidden/>
    <w:unhideWhenUsed/>
    <w:rsid w:val="007D4DB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荻原　怜子</dc:creator>
  <cp:keywords/>
  <dc:description/>
  <cp:lastModifiedBy>荻原　怜子</cp:lastModifiedBy>
  <cp:revision>3</cp:revision>
  <dcterms:created xsi:type="dcterms:W3CDTF">2025-04-30T13:26:00Z</dcterms:created>
  <dcterms:modified xsi:type="dcterms:W3CDTF">2025-05-02T07:02:00Z</dcterms:modified>
</cp:coreProperties>
</file>