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E2E1C" w14:textId="20D44ED1" w:rsidR="006A19C9" w:rsidRPr="006A19C9" w:rsidRDefault="006A19C9" w:rsidP="006A19C9"/>
    <w:p w14:paraId="6307F374" w14:textId="6752CC22" w:rsidR="0049048A" w:rsidRPr="0049048A" w:rsidRDefault="0049048A" w:rsidP="0049048A">
      <w:pPr>
        <w:spacing w:after="0" w:line="240" w:lineRule="auto"/>
        <w:textAlignment w:val="center"/>
        <w:outlineLvl w:val="0"/>
        <w:rPr>
          <w:rFonts w:ascii="Poppins" w:eastAsia="Times New Roman" w:hAnsi="Poppins" w:cs="Poppins"/>
          <w:b/>
          <w:bCs/>
          <w:color w:val="4A7462"/>
          <w:kern w:val="36"/>
          <w:lang w:eastAsia="en-GB"/>
          <w14:ligatures w14:val="none"/>
        </w:rPr>
      </w:pPr>
      <w:r>
        <w:rPr>
          <w:rFonts w:ascii="Poppins" w:eastAsia="Times New Roman" w:hAnsi="Poppins" w:cs="Poppins"/>
          <w:i/>
          <w:iCs/>
          <w:noProof/>
          <w:color w:val="666666"/>
          <w:kern w:val="0"/>
          <w:lang w:eastAsia="en-GB"/>
        </w:rPr>
        <w:drawing>
          <wp:anchor distT="0" distB="0" distL="114300" distR="114300" simplePos="0" relativeHeight="251658240" behindDoc="1" locked="0" layoutInCell="1" allowOverlap="1" wp14:anchorId="2D9D92CE" wp14:editId="1F9483A4">
            <wp:simplePos x="0" y="0"/>
            <wp:positionH relativeFrom="column">
              <wp:posOffset>1227667</wp:posOffset>
            </wp:positionH>
            <wp:positionV relativeFrom="paragraph">
              <wp:posOffset>-8467</wp:posOffset>
            </wp:positionV>
            <wp:extent cx="499534" cy="499534"/>
            <wp:effectExtent l="0" t="0" r="0" b="0"/>
            <wp:wrapNone/>
            <wp:docPr id="140901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12134" name="Picture 1409012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1562" cy="501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48A">
        <w:rPr>
          <w:rFonts w:ascii="Poppins" w:eastAsia="Times New Roman" w:hAnsi="Poppins" w:cs="Poppins"/>
          <w:b/>
          <w:bCs/>
          <w:color w:val="4A7462"/>
          <w:kern w:val="36"/>
          <w:lang w:eastAsia="en-GB"/>
          <w14:ligatures w14:val="none"/>
        </w:rPr>
        <w:t>SatoriML AB</w:t>
      </w:r>
    </w:p>
    <w:p w14:paraId="43138D9F" w14:textId="1A53B39A" w:rsidR="0049048A" w:rsidRPr="0049048A" w:rsidRDefault="0049048A" w:rsidP="0049048A">
      <w:pPr>
        <w:spacing w:before="30" w:after="30" w:line="240" w:lineRule="auto"/>
        <w:textAlignment w:val="center"/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>Din AI-Partner</w:t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  <w:r>
        <w:rPr>
          <w:rFonts w:ascii="Poppins" w:eastAsia="Times New Roman" w:hAnsi="Poppins" w:cs="Poppins"/>
          <w:i/>
          <w:iCs/>
          <w:color w:val="666666"/>
          <w:kern w:val="0"/>
          <w:lang w:eastAsia="en-GB"/>
          <w14:ligatures w14:val="none"/>
        </w:rPr>
        <w:tab/>
      </w:r>
    </w:p>
    <w:p w14:paraId="602CD67D" w14:textId="79DB25BA" w:rsidR="0049048A" w:rsidRPr="0049048A" w:rsidRDefault="0049048A" w:rsidP="0049048A">
      <w:pPr>
        <w:spacing w:after="0" w:line="240" w:lineRule="auto"/>
        <w:textAlignment w:val="center"/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  <w:t>Organisationsnummer: 559458-9029</w:t>
      </w:r>
    </w:p>
    <w:p w14:paraId="332D6F6C" w14:textId="01D9A695" w:rsidR="0049048A" w:rsidRPr="0049048A" w:rsidRDefault="0049048A" w:rsidP="0049048A">
      <w:pPr>
        <w:spacing w:after="0" w:line="240" w:lineRule="auto"/>
        <w:textAlignment w:val="center"/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  <w:t>Högosta 43, 786 92 Dala-Järna</w:t>
      </w:r>
    </w:p>
    <w:p w14:paraId="71185F4B" w14:textId="2CFB5C68" w:rsidR="0049048A" w:rsidRPr="0049048A" w:rsidRDefault="0049048A" w:rsidP="0049048A">
      <w:pPr>
        <w:spacing w:after="0" w:line="240" w:lineRule="auto"/>
        <w:textAlignment w:val="center"/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</w:pPr>
      <w:hyperlink r:id="rId6" w:history="1">
        <w:r w:rsidRPr="0049048A">
          <w:rPr>
            <w:rStyle w:val="Hyperlink"/>
            <w:rFonts w:ascii="Poppins" w:eastAsia="Times New Roman" w:hAnsi="Poppins" w:cs="Poppins"/>
            <w:kern w:val="0"/>
            <w:lang w:eastAsia="en-GB"/>
            <w14:ligatures w14:val="none"/>
          </w:rPr>
          <w:t>www.satoriml.se</w:t>
        </w:r>
      </w:hyperlink>
      <w:r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  <w:br/>
      </w:r>
      <w:r>
        <w:rPr>
          <w:rFonts w:ascii="Poppins" w:eastAsia="Times New Roman" w:hAnsi="Poppins" w:cs="Poppins"/>
          <w:color w:val="555555"/>
          <w:kern w:val="0"/>
          <w:lang w:eastAsia="en-GB"/>
          <w14:ligatures w14:val="none"/>
        </w:rPr>
        <w:br/>
        <w:t>2025-03-09</w:t>
      </w:r>
    </w:p>
    <w:p w14:paraId="4F0CB103" w14:textId="3DD8BD8B" w:rsidR="0049048A" w:rsidRPr="0049048A" w:rsidRDefault="006A19C9" w:rsidP="0049048A">
      <w:pPr>
        <w:spacing w:before="300" w:after="300" w:line="240" w:lineRule="auto"/>
        <w:rPr>
          <w:rFonts w:ascii="Poppins" w:eastAsia="Times New Roman" w:hAnsi="Poppins" w:cs="Poppins"/>
          <w:kern w:val="0"/>
          <w:lang w:eastAsia="en-GB"/>
          <w14:ligatures w14:val="none"/>
        </w:rPr>
      </w:pPr>
      <w:r>
        <w:rPr>
          <w:rFonts w:ascii="Poppins" w:eastAsia="Times New Roman" w:hAnsi="Poppins" w:cs="Poppins"/>
          <w:noProof/>
          <w:kern w:val="0"/>
          <w:lang w:eastAsia="en-GB"/>
          <w14:ligatures w14:val="none"/>
        </w:rPr>
      </w:r>
      <w:r w:rsidR="006A19C9">
        <w:rPr>
          <w:rFonts w:ascii="Poppins" w:eastAsia="Times New Roman" w:hAnsi="Poppins" w:cs="Poppins"/>
          <w:noProof/>
          <w:kern w:val="0"/>
          <w:lang w:eastAsia="en-GB"/>
          <w14:ligatures w14:val="none"/>
        </w:rPr>
        <w:pict w14:anchorId="0C884691">
          <v:rect id="_x0000_i1025" alt="" style="width:451.3pt;height:.05pt;mso-width-percent:0;mso-height-percent:0;mso-width-percent:0;mso-height-percent:0" o:hralign="center" o:hrstd="t" o:hrnoshade="t" o:hr="t" fillcolor="#333" stroked="f"/>
        </w:pict>
      </w:r>
    </w:p>
    <w:p w14:paraId="6913388F" w14:textId="2A343B82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Partneravtal för AI-tjänster</w:t>
      </w:r>
      <w:r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br/>
      </w: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Avtalsparter</w:t>
      </w:r>
    </w:p>
    <w:p w14:paraId="216DB5F8" w14:textId="6959FD56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 xml:space="preserve">Avtal nr </w:t>
      </w:r>
      <w:r w:rsidR="006A19C9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 xml:space="preserve">[] </w:t>
      </w:r>
      <w:r w:rsidRPr="0049048A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 xml:space="preserve">mellan SatoriML AB, org.nr 559458-9029 ("AI-Partnern") och </w:t>
      </w:r>
      <w:r w:rsidR="006A19C9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>[Kunden]</w:t>
      </w:r>
      <w:r w:rsidRPr="0049048A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 xml:space="preserve">, org.nr </w:t>
      </w:r>
      <w:r w:rsidR="006A19C9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>[]</w:t>
      </w:r>
      <w:r w:rsidRPr="0049048A">
        <w:rPr>
          <w:rFonts w:ascii="Poppins" w:eastAsia="Times New Roman" w:hAnsi="Poppins" w:cs="Poppins"/>
          <w:b/>
          <w:bCs/>
          <w:color w:val="333333"/>
          <w:kern w:val="0"/>
          <w:lang w:eastAsia="en-GB"/>
          <w14:ligatures w14:val="none"/>
        </w:rPr>
        <w:t>("Kunden")</w:t>
      </w:r>
    </w:p>
    <w:p w14:paraId="08EAB3C7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1. Samarbetets omfattning</w:t>
      </w:r>
    </w:p>
    <w:p w14:paraId="2EFF941D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AI-Partnern åtar sig att löpande tillhandahålla följande tjänster för Kunden:</w:t>
      </w:r>
    </w:p>
    <w:p w14:paraId="1DE1E691" w14:textId="77777777" w:rsidR="0049048A" w:rsidRPr="0049048A" w:rsidRDefault="0049048A" w:rsidP="0049048A">
      <w:pPr>
        <w:numPr>
          <w:ilvl w:val="0"/>
          <w:numId w:val="1"/>
        </w:numPr>
        <w:spacing w:before="100" w:beforeAutospacing="1" w:after="60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1.1 AI-baserad assistans och rådgivning inom Generativ AI som ska hålla kunden i teknisk framkant inom området.</w:t>
      </w:r>
    </w:p>
    <w:p w14:paraId="7E570DD5" w14:textId="77777777" w:rsidR="0049048A" w:rsidRPr="0049048A" w:rsidRDefault="0049048A" w:rsidP="0049048A">
      <w:pPr>
        <w:numPr>
          <w:ilvl w:val="0"/>
          <w:numId w:val="1"/>
        </w:numPr>
        <w:spacing w:before="100" w:beforeAutospacing="1" w:after="60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1.2 Utveckling och implementering av skräddarsydda AI-lösningar.</w:t>
      </w:r>
    </w:p>
    <w:p w14:paraId="6CBA9751" w14:textId="77777777" w:rsidR="0049048A" w:rsidRPr="0049048A" w:rsidRDefault="0049048A" w:rsidP="0049048A">
      <w:pPr>
        <w:numPr>
          <w:ilvl w:val="0"/>
          <w:numId w:val="1"/>
        </w:numPr>
        <w:spacing w:before="100" w:beforeAutospacing="1" w:after="60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1.3 Kontinuerlig optimering och uppdatering av AI-modeller.</w:t>
      </w:r>
    </w:p>
    <w:p w14:paraId="4D4BF0B1" w14:textId="77777777" w:rsidR="0049048A" w:rsidRPr="0049048A" w:rsidRDefault="0049048A" w:rsidP="0049048A">
      <w:pPr>
        <w:numPr>
          <w:ilvl w:val="0"/>
          <w:numId w:val="1"/>
        </w:numPr>
        <w:spacing w:before="100" w:beforeAutospacing="1" w:after="60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1.4 Utbildning och support för Kundens personal i användningen av AI-verktygen.</w:t>
      </w:r>
    </w:p>
    <w:p w14:paraId="755D9049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2. Samarbetsform</w:t>
      </w:r>
    </w:p>
    <w:p w14:paraId="2175467E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2.1 Parterna ingår ett långsiktigt samarbete där AI-Partnern fungerar som Kundens primära rådgivare för AI-relaterade tjänster.</w:t>
      </w:r>
    </w:p>
    <w:p w14:paraId="2B1E20EC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2.2 AI-Partnern ska vara tillgänglig för regelbundna möten och konsultationer enligt överenskommelse.</w:t>
      </w:r>
    </w:p>
    <w:p w14:paraId="3DE1CCB6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2.3 Specificerade tjänster</w:t>
      </w:r>
    </w:p>
    <w:p w14:paraId="7E17D53C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3. Ersättning och betalningsvillkor</w:t>
      </w:r>
    </w:p>
    <w:p w14:paraId="7631771C" w14:textId="482FDA78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3.</w:t>
      </w:r>
      <w:r w:rsidR="006A19C9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</w:t>
      </w: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 xml:space="preserve"> Betalningsvillkor är 30 dagar netto från fakturadatum.</w:t>
      </w:r>
    </w:p>
    <w:p w14:paraId="62B36CC6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lastRenderedPageBreak/>
        <w:t>4. Dataskydd och säkerhet</w:t>
      </w:r>
    </w:p>
    <w:p w14:paraId="1860CEA9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4.1 AI-Partnern förbinder sig att följa gällande dataskyddslagstiftning, inklusive GDPR.</w:t>
      </w:r>
    </w:p>
    <w:p w14:paraId="54E4DDFE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4.2 AI-Partnern ska implementera och upprätthålla lämpliga tekniska och organisatoriska säkerhetsåtgärder.</w:t>
      </w:r>
    </w:p>
    <w:p w14:paraId="6B2546BE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5. Immateriella rättigheter</w:t>
      </w:r>
    </w:p>
    <w:p w14:paraId="1017CF54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5.1 AI-Partnern behåller äganderätten till de egenutvecklade AI-modellerna och teknologierna.</w:t>
      </w:r>
    </w:p>
    <w:p w14:paraId="7C7976FE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5.2 Kunden erhåller en icke-exklusiv rätt att använda de anpassade AI-lösningarna inom sin organisation.</w:t>
      </w:r>
    </w:p>
    <w:p w14:paraId="5AD6F84A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5.3 Data och insikter som genereras genom Kundens användning av tjänsterna tillhör Kunden.</w:t>
      </w:r>
    </w:p>
    <w:p w14:paraId="04001F0E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6. Sekretess</w:t>
      </w:r>
    </w:p>
    <w:p w14:paraId="13B40C58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6.1 Båda parter förbinder sig att inte röja konfidentiell information tillhörande den andra parten.</w:t>
      </w:r>
    </w:p>
    <w:p w14:paraId="7D4A3E8B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6.2 Sekretessåtagandet gäller under avtalstiden och 1 år därefter.</w:t>
      </w:r>
    </w:p>
    <w:p w14:paraId="244E4BA4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7. Ansvarsbegränsning</w:t>
      </w:r>
    </w:p>
    <w:p w14:paraId="6AB890B1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7.1 AI-Partnerns totala skadeståndsansvar är begränsat till det högsta av 50 000 SEK eller det totala arvode som betalats under de senaste 12 månaderna.</w:t>
      </w:r>
    </w:p>
    <w:p w14:paraId="4593C665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7.2 Ansvarsbegränsningen gäller inte vid grov vårdslöshet eller uppsåt.</w:t>
      </w:r>
    </w:p>
    <w:p w14:paraId="512EE057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8. Avtalstid och uppsägning</w:t>
      </w:r>
    </w:p>
    <w:p w14:paraId="0E6146AB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8.1 Detta avtal gäller från 2025-09-01 och löper tillsvidare med en ömsesidig uppsägningstid om 3 månader.</w:t>
      </w:r>
    </w:p>
    <w:p w14:paraId="44E0D886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8.2 Vid väsentligt avtalsbrott har den andra parten rätt att säga upp avtalet med omedelbar verkan.</w:t>
      </w:r>
    </w:p>
    <w:p w14:paraId="00DF74AF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lastRenderedPageBreak/>
        <w:t>9. Utvärdering och utveckling av samarbetet</w:t>
      </w:r>
    </w:p>
    <w:p w14:paraId="178C158C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9.1 Parterna ska 1 gång per månad genomföra utvärderingsmöten för att diskutera samarbetets effektivitet, förbrukade timmar och potentiella förbättringsområden. Mötet ingår i samarbetet utan extra kostnad.</w:t>
      </w:r>
    </w:p>
    <w:p w14:paraId="742369A2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9.2 AI-Partnern åtar sig att kontinuerligt informera Kunden om nya AI-teknologier och möjligheter som kan vara relevanta för Kundens verksamhet.</w:t>
      </w:r>
    </w:p>
    <w:p w14:paraId="0D986607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10. Force majeure</w:t>
      </w:r>
    </w:p>
    <w:p w14:paraId="2A8EC122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10.1 Ingen part är ansvarig för förseningar eller bristande uppfyllelse orsakade av omständigheter utanför partens kontroll.</w:t>
      </w:r>
    </w:p>
    <w:p w14:paraId="4193FDBC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11. Tvist och tillämplig lag</w:t>
      </w:r>
    </w:p>
    <w:p w14:paraId="6579DA9B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11.1 Eventuella tvister ska i första hand lösas genom förhandlingar mellan parterna.</w:t>
      </w:r>
    </w:p>
    <w:p w14:paraId="0EC446D3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11.2 Om en lösning inte kan nås ska tvisten avgöras i svensk allmän domstol med tillämpning av svensk rätt.</w:t>
      </w:r>
    </w:p>
    <w:p w14:paraId="1ADDD051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11.3 Stockholms tingsrätt ska vara första instans.</w:t>
      </w:r>
    </w:p>
    <w:p w14:paraId="4A8D67BA" w14:textId="77777777" w:rsidR="0049048A" w:rsidRPr="0049048A" w:rsidRDefault="0049048A" w:rsidP="0049048A">
      <w:pPr>
        <w:spacing w:before="75" w:after="150" w:line="240" w:lineRule="auto"/>
        <w:outlineLvl w:val="1"/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b/>
          <w:bCs/>
          <w:color w:val="4A7462"/>
          <w:kern w:val="0"/>
          <w:lang w:eastAsia="en-GB"/>
          <w14:ligatures w14:val="none"/>
        </w:rPr>
        <w:t>12. Ändringar och tillägg</w:t>
      </w:r>
    </w:p>
    <w:p w14:paraId="2DD11C2B" w14:textId="77777777" w:rsidR="0049048A" w:rsidRPr="0049048A" w:rsidRDefault="0049048A" w:rsidP="0049048A">
      <w:pPr>
        <w:spacing w:before="100" w:beforeAutospacing="1" w:after="100" w:afterAutospacing="1" w:line="240" w:lineRule="auto"/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</w:pPr>
      <w:r w:rsidRPr="0049048A">
        <w:rPr>
          <w:rFonts w:ascii="Poppins" w:eastAsia="Times New Roman" w:hAnsi="Poppins" w:cs="Poppins"/>
          <w:color w:val="333333"/>
          <w:kern w:val="0"/>
          <w:lang w:eastAsia="en-GB"/>
          <w14:ligatures w14:val="none"/>
        </w:rPr>
        <w:t>12.1 Ändringar och tillägg till detta avtal ska ske skriftligen och undertecknas av båda parter för att vara giltiga.</w:t>
      </w:r>
    </w:p>
    <w:tbl>
      <w:tblPr>
        <w:tblStyle w:val="PlainTable1"/>
        <w:tblW w:w="0" w:type="auto"/>
        <w:tblLook w:val="05A0" w:firstRow="1" w:lastRow="0" w:firstColumn="1" w:lastColumn="1" w:noHBand="0" w:noVBand="1"/>
      </w:tblPr>
      <w:tblGrid>
        <w:gridCol w:w="4508"/>
        <w:gridCol w:w="4508"/>
      </w:tblGrid>
      <w:tr w:rsidR="0049048A" w:rsidRPr="0049048A" w14:paraId="20AABD27" w14:textId="77777777" w:rsidTr="004904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E64D4C" w14:textId="51274906" w:rsidR="0049048A" w:rsidRPr="0049048A" w:rsidRDefault="0049048A" w:rsidP="0049048A">
            <w:r>
              <w:t>SatoriML AB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08" w:type="dxa"/>
          </w:tcPr>
          <w:p w14:paraId="68305145" w14:textId="30142344" w:rsidR="0049048A" w:rsidRPr="0049048A" w:rsidRDefault="0049048A" w:rsidP="0049048A"/>
        </w:tc>
      </w:tr>
      <w:tr w:rsidR="0049048A" w:rsidRPr="0049048A" w14:paraId="7F32D657" w14:textId="77777777" w:rsidTr="004904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B09AAF1" w14:textId="7796E3AB" w:rsidR="0049048A" w:rsidRDefault="0049048A" w:rsidP="0049048A">
            <w:r>
              <w:t>Joachim Sahlin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08" w:type="dxa"/>
          </w:tcPr>
          <w:p w14:paraId="2CEF9BA5" w14:textId="6EDD04F5" w:rsidR="0049048A" w:rsidRDefault="0049048A" w:rsidP="0049048A"/>
        </w:tc>
      </w:tr>
      <w:tr w:rsidR="0049048A" w:rsidRPr="0049048A" w14:paraId="77A365B0" w14:textId="77777777" w:rsidTr="0049048A">
        <w:trPr>
          <w:trHeight w:val="1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AB3E7D9" w14:textId="77777777" w:rsidR="0049048A" w:rsidRDefault="0049048A" w:rsidP="0049048A"/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508" w:type="dxa"/>
          </w:tcPr>
          <w:p w14:paraId="22D244BA" w14:textId="77777777" w:rsidR="0049048A" w:rsidRDefault="0049048A" w:rsidP="0049048A"/>
        </w:tc>
      </w:tr>
    </w:tbl>
    <w:p w14:paraId="3705CE21" w14:textId="77777777" w:rsidR="0049048A" w:rsidRPr="0049048A" w:rsidRDefault="0049048A" w:rsidP="0049048A"/>
    <w:p w14:paraId="7377B998" w14:textId="052D5440" w:rsidR="0027714E" w:rsidRPr="0049048A" w:rsidRDefault="0027714E">
      <w:pPr>
        <w:rPr>
          <w:rFonts w:ascii="Poppins" w:hAnsi="Poppins" w:cs="Poppins"/>
        </w:rPr>
      </w:pPr>
    </w:p>
    <w:sectPr w:rsidR="0027714E" w:rsidRPr="00490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4613E"/>
    <w:multiLevelType w:val="multilevel"/>
    <w:tmpl w:val="BF886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51554D"/>
    <w:multiLevelType w:val="multilevel"/>
    <w:tmpl w:val="5A74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98298F"/>
    <w:multiLevelType w:val="hybridMultilevel"/>
    <w:tmpl w:val="09C4E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73088"/>
    <w:multiLevelType w:val="multilevel"/>
    <w:tmpl w:val="1B02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0D69DD"/>
    <w:multiLevelType w:val="multilevel"/>
    <w:tmpl w:val="3A2CF5BE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625502386">
    <w:abstractNumId w:val="1"/>
  </w:num>
  <w:num w:numId="2" w16cid:durableId="713502913">
    <w:abstractNumId w:val="3"/>
  </w:num>
  <w:num w:numId="3" w16cid:durableId="1540364078">
    <w:abstractNumId w:val="0"/>
  </w:num>
  <w:num w:numId="4" w16cid:durableId="288171378">
    <w:abstractNumId w:val="2"/>
  </w:num>
  <w:num w:numId="5" w16cid:durableId="2112505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48A"/>
    <w:rsid w:val="00057468"/>
    <w:rsid w:val="0027714E"/>
    <w:rsid w:val="00366B3E"/>
    <w:rsid w:val="0049048A"/>
    <w:rsid w:val="004E768E"/>
    <w:rsid w:val="006A19C9"/>
    <w:rsid w:val="00962505"/>
    <w:rsid w:val="00BF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376B7D"/>
  <w15:chartTrackingRefBased/>
  <w15:docId w15:val="{99C5D8F0-E093-8241-9C68-CE0BF34D3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4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4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4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4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4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4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4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4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04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04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4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4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4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4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4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4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4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4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4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4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4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4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4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4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48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9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9048A"/>
    <w:rPr>
      <w:b/>
      <w:bCs/>
    </w:rPr>
  </w:style>
  <w:style w:type="paragraph" w:customStyle="1" w:styleId="service-description">
    <w:name w:val="service-description"/>
    <w:basedOn w:val="Normal"/>
    <w:rsid w:val="0049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service-price">
    <w:name w:val="service-price"/>
    <w:basedOn w:val="Normal"/>
    <w:rsid w:val="0049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Emphasis">
    <w:name w:val="Emphasis"/>
    <w:basedOn w:val="DefaultParagraphFont"/>
    <w:uiPriority w:val="20"/>
    <w:qFormat/>
    <w:rsid w:val="0049048A"/>
    <w:rPr>
      <w:i/>
      <w:iCs/>
    </w:rPr>
  </w:style>
  <w:style w:type="table" w:styleId="TableGrid">
    <w:name w:val="Table Grid"/>
    <w:basedOn w:val="TableNormal"/>
    <w:uiPriority w:val="39"/>
    <w:rsid w:val="00490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904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048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atoriml.s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491</Words>
  <Characters>2801</Characters>
  <Application>Microsoft Office Word</Application>
  <DocSecurity>0</DocSecurity>
  <Lines>23</Lines>
  <Paragraphs>6</Paragraphs>
  <ScaleCrop>false</ScaleCrop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Joachim Sahlin</dc:creator>
  <cp:keywords/>
  <dc:description/>
  <cp:lastModifiedBy>Joachim Sahlin</cp:lastModifiedBy>
  <cp:revision>2</cp:revision>
  <dcterms:created xsi:type="dcterms:W3CDTF">2025-10-03T10:10:00Z</dcterms:created>
  <dcterms:modified xsi:type="dcterms:W3CDTF">2025-10-03T10:10:00Z</dcterms:modified>
</cp:coreProperties>
</file>