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C3977" w14:textId="77777777" w:rsidR="00A322C6" w:rsidRDefault="00000000">
      <w:pPr>
        <w:spacing w:after="240" w:line="300" w:lineRule="auto"/>
        <w:jc w:val="center"/>
        <w:rPr>
          <w:lang w:eastAsia="zh-CN"/>
        </w:rPr>
      </w:pPr>
      <w:bookmarkStart w:id="0" w:name="一维等截面直杆有限元分析"/>
      <w:r>
        <w:rPr>
          <w:rFonts w:eastAsia="黑体" w:cs="Times New Roman"/>
          <w:b/>
          <w:sz w:val="32"/>
          <w:lang w:eastAsia="zh-CN"/>
        </w:rPr>
        <w:t>一维等截面直杆有限元分析</w:t>
      </w:r>
    </w:p>
    <w:p w14:paraId="2BF530E5" w14:textId="77777777" w:rsidR="00A322C6" w:rsidRDefault="00000000" w:rsidP="009D45F8">
      <w:pPr>
        <w:spacing w:after="0" w:line="300" w:lineRule="auto"/>
        <w:rPr>
          <w:lang w:eastAsia="zh-CN"/>
        </w:rPr>
      </w:pPr>
      <w:r>
        <w:rPr>
          <w:rFonts w:cs="Times New Roman"/>
          <w:bCs/>
          <w:lang w:eastAsia="zh-CN"/>
        </w:rPr>
        <w:t>计算情景：左端固定，右端受轴向拉力</w:t>
      </w:r>
      <w:r>
        <w:rPr>
          <w:rFonts w:cs="Times New Roman"/>
          <w:bCs/>
          <w:lang w:eastAsia="zh-CN"/>
        </w:rPr>
        <w:t xml:space="preserve"> </w:t>
      </w:r>
      <m:oMath>
        <m:r>
          <w:rPr>
            <w:rFonts w:ascii="Cambria Math" w:hAnsi="Cambria Math"/>
            <w:lang w:eastAsia="zh-CN"/>
          </w:rPr>
          <m:t>F</m:t>
        </m:r>
        <m:r>
          <m:rPr>
            <m:sty m:val="p"/>
          </m:rPr>
          <w:rPr>
            <w:rFonts w:ascii="Cambria Math" w:hAnsi="Cambria Math"/>
            <w:lang w:eastAsia="zh-CN"/>
          </w:rPr>
          <m:t>=</m:t>
        </m:r>
        <m:r>
          <w:rPr>
            <w:rFonts w:ascii="Cambria Math" w:hAnsi="Cambria Math"/>
            <w:lang w:eastAsia="zh-CN"/>
          </w:rPr>
          <m:t>20 </m:t>
        </m:r>
        <m:r>
          <m:rPr>
            <m:sty m:val="p"/>
          </m:rPr>
          <w:rPr>
            <w:rFonts w:ascii="Cambria Math" w:hAnsi="Cambria Math"/>
            <w:lang w:eastAsia="zh-CN"/>
          </w:rPr>
          <m:t>kN</m:t>
        </m:r>
      </m:oMath>
    </w:p>
    <w:p w14:paraId="7861908A" w14:textId="77777777" w:rsidR="00A322C6" w:rsidRDefault="00000000">
      <w:pPr>
        <w:spacing w:after="0" w:line="300" w:lineRule="auto"/>
        <w:ind w:firstLine="480"/>
        <w:jc w:val="both"/>
        <w:rPr>
          <w:lang w:eastAsia="zh-CN"/>
        </w:rPr>
      </w:pPr>
      <w:r>
        <w:rPr>
          <w:rFonts w:cs="Times New Roman"/>
          <w:lang w:eastAsia="zh-CN"/>
        </w:rPr>
        <w:t>本文将杆件划分为</w:t>
      </w:r>
      <w:r>
        <w:rPr>
          <w:rFonts w:cs="Times New Roman"/>
          <w:lang w:eastAsia="zh-CN"/>
        </w:rPr>
        <w:t xml:space="preserve"> 2 </w:t>
      </w:r>
      <w:proofErr w:type="gramStart"/>
      <w:r>
        <w:rPr>
          <w:rFonts w:cs="Times New Roman"/>
          <w:lang w:eastAsia="zh-CN"/>
        </w:rPr>
        <w:t>个</w:t>
      </w:r>
      <w:proofErr w:type="gramEnd"/>
      <w:r>
        <w:rPr>
          <w:rFonts w:cs="Times New Roman"/>
          <w:lang w:eastAsia="zh-CN"/>
        </w:rPr>
        <w:t>等长的一维线性杆单元，对节点、单元、形函数、单元刚度矩阵、总体刚度矩阵、边界条件、节点位移、单元应变与应力进行完整推导和计算。全文统一采用</w:t>
      </w:r>
      <w:r>
        <w:rPr>
          <w:rFonts w:cs="Times New Roman"/>
          <w:lang w:eastAsia="zh-CN"/>
        </w:rPr>
        <w:t xml:space="preserve"> N-mm </w:t>
      </w:r>
      <w:r>
        <w:rPr>
          <w:rFonts w:cs="Times New Roman"/>
          <w:lang w:eastAsia="zh-CN"/>
        </w:rPr>
        <w:t>单位制。</w:t>
      </w:r>
    </w:p>
    <w:p w14:paraId="51F2E5AF" w14:textId="77777777" w:rsidR="00A322C6" w:rsidRDefault="00000000">
      <w:pPr>
        <w:spacing w:before="240" w:after="240" w:line="300" w:lineRule="auto"/>
        <w:jc w:val="center"/>
        <w:rPr>
          <w:lang w:eastAsia="zh-CN"/>
        </w:rPr>
      </w:pPr>
      <w:bookmarkStart w:id="1" w:name="一题目条件与参数统一"/>
      <w:r>
        <w:rPr>
          <w:rFonts w:eastAsia="黑体" w:cs="Times New Roman"/>
          <w:sz w:val="28"/>
          <w:lang w:eastAsia="zh-CN"/>
        </w:rPr>
        <w:t>1</w:t>
      </w:r>
      <w:r>
        <w:rPr>
          <w:rFonts w:eastAsia="黑体" w:cs="Times New Roman"/>
          <w:sz w:val="28"/>
          <w:lang w:eastAsia="zh-CN"/>
        </w:rPr>
        <w:t xml:space="preserve">　题目条件与参数统一</w:t>
      </w:r>
    </w:p>
    <w:p w14:paraId="6E62459C" w14:textId="77777777" w:rsidR="00A322C6" w:rsidRDefault="00000000">
      <w:pPr>
        <w:spacing w:before="120" w:after="120"/>
        <w:jc w:val="center"/>
        <w:rPr>
          <w:lang w:eastAsia="zh-CN"/>
        </w:rPr>
      </w:pPr>
      <w:r>
        <w:rPr>
          <w:sz w:val="21"/>
          <w:lang w:eastAsia="zh-CN"/>
        </w:rPr>
        <w:t>表</w:t>
      </w:r>
      <w:r>
        <w:rPr>
          <w:sz w:val="21"/>
          <w:lang w:eastAsia="zh-CN"/>
        </w:rPr>
        <w:t>1-1</w:t>
      </w:r>
      <w:r>
        <w:rPr>
          <w:sz w:val="21"/>
          <w:lang w:eastAsia="zh-CN"/>
        </w:rPr>
        <w:t xml:space="preserve">　题目条件与参数统一</w:t>
      </w:r>
    </w:p>
    <w:tbl>
      <w:tblPr>
        <w:tblStyle w:val="Table"/>
        <w:tblW w:w="5000" w:type="pct"/>
        <w:jc w:val="center"/>
        <w:tblLook w:val="0020" w:firstRow="1" w:lastRow="0" w:firstColumn="0" w:lastColumn="0" w:noHBand="0" w:noVBand="0"/>
      </w:tblPr>
      <w:tblGrid>
        <w:gridCol w:w="1651"/>
        <w:gridCol w:w="3949"/>
        <w:gridCol w:w="3046"/>
      </w:tblGrid>
      <w:tr w:rsidR="00A322C6" w14:paraId="40EF18EC" w14:textId="77777777" w:rsidTr="00A322C6">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4B15661C" w14:textId="77777777" w:rsidR="00A322C6" w:rsidRDefault="00000000">
            <w:pPr>
              <w:pStyle w:val="Compact"/>
              <w:spacing w:before="0" w:after="0"/>
              <w:jc w:val="center"/>
            </w:pPr>
            <w:proofErr w:type="spellStart"/>
            <w:r>
              <w:rPr>
                <w:rFonts w:cs="Times New Roman"/>
                <w:b/>
                <w:sz w:val="21"/>
              </w:rPr>
              <w:t>参数</w:t>
            </w:r>
            <w:proofErr w:type="spellEnd"/>
          </w:p>
        </w:tc>
        <w:tc>
          <w:tcPr>
            <w:tcW w:w="0" w:type="auto"/>
            <w:vAlign w:val="center"/>
          </w:tcPr>
          <w:p w14:paraId="0EFB2481" w14:textId="77777777" w:rsidR="00A322C6" w:rsidRDefault="00000000">
            <w:pPr>
              <w:pStyle w:val="Compact"/>
              <w:spacing w:before="0" w:after="0"/>
              <w:jc w:val="center"/>
            </w:pPr>
            <w:r>
              <w:rPr>
                <w:rFonts w:cs="Times New Roman"/>
                <w:b/>
                <w:sz w:val="21"/>
              </w:rPr>
              <w:t>数值</w:t>
            </w:r>
          </w:p>
        </w:tc>
        <w:tc>
          <w:tcPr>
            <w:tcW w:w="0" w:type="auto"/>
            <w:vAlign w:val="center"/>
          </w:tcPr>
          <w:p w14:paraId="53B424A8" w14:textId="77777777" w:rsidR="00A322C6" w:rsidRDefault="00000000">
            <w:pPr>
              <w:pStyle w:val="Compact"/>
              <w:spacing w:before="0" w:after="0"/>
              <w:jc w:val="center"/>
            </w:pPr>
            <w:r>
              <w:rPr>
                <w:rFonts w:cs="Times New Roman"/>
                <w:b/>
                <w:sz w:val="21"/>
              </w:rPr>
              <w:t>说明</w:t>
            </w:r>
          </w:p>
        </w:tc>
      </w:tr>
      <w:tr w:rsidR="00A322C6" w14:paraId="5E631829" w14:textId="77777777" w:rsidTr="00A322C6">
        <w:trPr>
          <w:jc w:val="center"/>
        </w:trPr>
        <w:tc>
          <w:tcPr>
            <w:tcW w:w="0" w:type="auto"/>
            <w:vAlign w:val="center"/>
          </w:tcPr>
          <w:p w14:paraId="2F9BF20C" w14:textId="77777777" w:rsidR="00A322C6" w:rsidRDefault="00000000">
            <w:pPr>
              <w:pStyle w:val="Compact"/>
              <w:spacing w:before="0" w:after="0"/>
              <w:jc w:val="center"/>
            </w:pPr>
            <w:r>
              <w:rPr>
                <w:rFonts w:cs="Times New Roman"/>
                <w:sz w:val="21"/>
              </w:rPr>
              <w:t>杆长</w:t>
            </w:r>
            <w:r>
              <w:rPr>
                <w:rFonts w:cs="Times New Roman"/>
                <w:sz w:val="21"/>
              </w:rPr>
              <w:t xml:space="preserve"> </w:t>
            </w:r>
            <m:oMath>
              <m:r>
                <w:rPr>
                  <w:rFonts w:ascii="Cambria Math" w:hAnsi="Cambria Math"/>
                </w:rPr>
                <m:t>L</m:t>
              </m:r>
            </m:oMath>
          </w:p>
        </w:tc>
        <w:tc>
          <w:tcPr>
            <w:tcW w:w="0" w:type="auto"/>
            <w:vAlign w:val="center"/>
          </w:tcPr>
          <w:p w14:paraId="0CA187CF" w14:textId="77777777" w:rsidR="00A322C6" w:rsidRDefault="00000000">
            <w:pPr>
              <w:pStyle w:val="Compact"/>
              <w:spacing w:before="0" w:after="0"/>
              <w:jc w:val="center"/>
            </w:pPr>
            <m:oMathPara>
              <m:oMath>
                <m:r>
                  <w:rPr>
                    <w:rFonts w:ascii="Cambria Math" w:hAnsi="Cambria Math"/>
                  </w:rPr>
                  <m:t>600 </m:t>
                </m:r>
                <m:r>
                  <m:rPr>
                    <m:sty m:val="p"/>
                  </m:rPr>
                  <w:rPr>
                    <w:rFonts w:ascii="Cambria Math" w:hAnsi="Cambria Math"/>
                  </w:rPr>
                  <m:t>mm</m:t>
                </m:r>
              </m:oMath>
            </m:oMathPara>
          </w:p>
        </w:tc>
        <w:tc>
          <w:tcPr>
            <w:tcW w:w="0" w:type="auto"/>
            <w:vAlign w:val="center"/>
          </w:tcPr>
          <w:p w14:paraId="2BE3D4AF" w14:textId="77777777" w:rsidR="00A322C6" w:rsidRDefault="00000000">
            <w:pPr>
              <w:pStyle w:val="Compact"/>
              <w:spacing w:before="0" w:after="0"/>
              <w:jc w:val="center"/>
            </w:pPr>
            <w:r>
              <w:rPr>
                <w:rFonts w:cs="Times New Roman"/>
                <w:sz w:val="21"/>
              </w:rPr>
              <w:t>总长度</w:t>
            </w:r>
          </w:p>
        </w:tc>
      </w:tr>
      <w:tr w:rsidR="00A322C6" w14:paraId="622E7C13" w14:textId="77777777" w:rsidTr="00A322C6">
        <w:trPr>
          <w:jc w:val="center"/>
        </w:trPr>
        <w:tc>
          <w:tcPr>
            <w:tcW w:w="0" w:type="auto"/>
            <w:vAlign w:val="center"/>
          </w:tcPr>
          <w:p w14:paraId="1AA2CDE4" w14:textId="77777777" w:rsidR="00A322C6" w:rsidRDefault="00000000">
            <w:pPr>
              <w:pStyle w:val="Compact"/>
              <w:spacing w:before="0" w:after="0"/>
              <w:jc w:val="center"/>
            </w:pPr>
            <w:r>
              <w:rPr>
                <w:rFonts w:cs="Times New Roman"/>
                <w:sz w:val="21"/>
              </w:rPr>
              <w:t>截面面积</w:t>
            </w:r>
            <w:r>
              <w:rPr>
                <w:rFonts w:cs="Times New Roman"/>
                <w:sz w:val="21"/>
              </w:rPr>
              <w:t xml:space="preserve"> </w:t>
            </w:r>
            <m:oMath>
              <m:r>
                <w:rPr>
                  <w:rFonts w:ascii="Cambria Math" w:hAnsi="Cambria Math"/>
                </w:rPr>
                <m:t>A</m:t>
              </m:r>
            </m:oMath>
          </w:p>
        </w:tc>
        <w:tc>
          <w:tcPr>
            <w:tcW w:w="0" w:type="auto"/>
            <w:vAlign w:val="center"/>
          </w:tcPr>
          <w:p w14:paraId="72C15401" w14:textId="77777777" w:rsidR="00A322C6" w:rsidRDefault="00000000">
            <w:pPr>
              <w:pStyle w:val="Compact"/>
              <w:spacing w:before="0" w:after="0"/>
              <w:jc w:val="center"/>
            </w:pPr>
            <m:oMathPara>
              <m:oMath>
                <m:r>
                  <w:rPr>
                    <w:rFonts w:ascii="Cambria Math" w:hAnsi="Cambria Math"/>
                  </w:rPr>
                  <m:t>200 </m:t>
                </m:r>
                <m:r>
                  <m:rPr>
                    <m:sty m:val="p"/>
                  </m:rPr>
                  <w:rPr>
                    <w:rFonts w:ascii="Cambria Math" w:hAnsi="Cambria Math"/>
                  </w:rPr>
                  <m:t>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tc>
        <w:tc>
          <w:tcPr>
            <w:tcW w:w="0" w:type="auto"/>
            <w:vAlign w:val="center"/>
          </w:tcPr>
          <w:p w14:paraId="7DC0A2B2" w14:textId="77777777" w:rsidR="00A322C6" w:rsidRDefault="00000000">
            <w:pPr>
              <w:pStyle w:val="Compact"/>
              <w:spacing w:before="0" w:after="0"/>
              <w:jc w:val="center"/>
            </w:pPr>
            <w:r>
              <w:rPr>
                <w:rFonts w:cs="Times New Roman"/>
                <w:sz w:val="21"/>
              </w:rPr>
              <w:t>等截面</w:t>
            </w:r>
          </w:p>
        </w:tc>
      </w:tr>
      <w:tr w:rsidR="00A322C6" w14:paraId="6426E701" w14:textId="77777777" w:rsidTr="00A322C6">
        <w:trPr>
          <w:jc w:val="center"/>
        </w:trPr>
        <w:tc>
          <w:tcPr>
            <w:tcW w:w="0" w:type="auto"/>
            <w:vAlign w:val="center"/>
          </w:tcPr>
          <w:p w14:paraId="2C5AD705" w14:textId="77777777" w:rsidR="00A322C6" w:rsidRDefault="00000000">
            <w:pPr>
              <w:pStyle w:val="Compact"/>
              <w:spacing w:before="0" w:after="0"/>
              <w:jc w:val="center"/>
            </w:pPr>
            <w:r>
              <w:rPr>
                <w:rFonts w:cs="Times New Roman"/>
                <w:sz w:val="21"/>
              </w:rPr>
              <w:t>弹性模量</w:t>
            </w:r>
            <w:r>
              <w:rPr>
                <w:rFonts w:cs="Times New Roman"/>
                <w:sz w:val="21"/>
              </w:rPr>
              <w:t xml:space="preserve"> </w:t>
            </w:r>
            <m:oMath>
              <m:r>
                <w:rPr>
                  <w:rFonts w:ascii="Cambria Math" w:hAnsi="Cambria Math"/>
                </w:rPr>
                <m:t>E</m:t>
              </m:r>
            </m:oMath>
          </w:p>
        </w:tc>
        <w:tc>
          <w:tcPr>
            <w:tcW w:w="0" w:type="auto"/>
            <w:vAlign w:val="center"/>
          </w:tcPr>
          <w:p w14:paraId="33F7A6CB" w14:textId="77777777" w:rsidR="00A322C6" w:rsidRDefault="00000000">
            <w:pPr>
              <w:pStyle w:val="Compact"/>
              <w:spacing w:before="0" w:after="0"/>
              <w:jc w:val="center"/>
            </w:pPr>
            <m:oMathPara>
              <m:oMath>
                <m:r>
                  <w:rPr>
                    <w:rFonts w:ascii="Cambria Math" w:hAnsi="Cambria Math"/>
                  </w:rPr>
                  <m:t>200 </m:t>
                </m:r>
                <m:r>
                  <m:rPr>
                    <m:sty m:val="p"/>
                  </m:rPr>
                  <w:rPr>
                    <w:rFonts w:ascii="Cambria Math" w:hAnsi="Cambria Math"/>
                  </w:rPr>
                  <m:t>GPa=</m:t>
                </m:r>
                <m:r>
                  <w:rPr>
                    <w:rFonts w:ascii="Cambria Math" w:hAnsi="Cambria Math"/>
                  </w:rPr>
                  <m:t>200000 </m:t>
                </m:r>
                <m:r>
                  <m:rPr>
                    <m:sty m:val="p"/>
                  </m:rPr>
                  <w:rPr>
                    <w:rFonts w:ascii="Cambria Math" w:hAnsi="Cambria Math"/>
                  </w:rPr>
                  <m:t>N/m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tc>
        <w:tc>
          <w:tcPr>
            <w:tcW w:w="0" w:type="auto"/>
            <w:vAlign w:val="center"/>
          </w:tcPr>
          <w:p w14:paraId="3EC69AA1" w14:textId="77777777" w:rsidR="00A322C6" w:rsidRDefault="00000000">
            <w:pPr>
              <w:pStyle w:val="Compact"/>
              <w:spacing w:before="0" w:after="0"/>
              <w:jc w:val="center"/>
              <w:rPr>
                <w:lang w:eastAsia="zh-CN"/>
              </w:rPr>
            </w:pPr>
            <w:r>
              <w:rPr>
                <w:rFonts w:cs="Times New Roman"/>
                <w:sz w:val="21"/>
                <w:lang w:eastAsia="zh-CN"/>
              </w:rPr>
              <w:t>统一采用</w:t>
            </w:r>
            <w:r>
              <w:rPr>
                <w:rFonts w:cs="Times New Roman"/>
                <w:sz w:val="21"/>
                <w:lang w:eastAsia="zh-CN"/>
              </w:rPr>
              <w:t xml:space="preserve"> N-mm </w:t>
            </w:r>
            <w:r>
              <w:rPr>
                <w:rFonts w:cs="Times New Roman"/>
                <w:sz w:val="21"/>
                <w:lang w:eastAsia="zh-CN"/>
              </w:rPr>
              <w:t>单位制</w:t>
            </w:r>
          </w:p>
        </w:tc>
      </w:tr>
      <w:tr w:rsidR="00A322C6" w14:paraId="4B155014" w14:textId="77777777" w:rsidTr="00A322C6">
        <w:trPr>
          <w:jc w:val="center"/>
        </w:trPr>
        <w:tc>
          <w:tcPr>
            <w:tcW w:w="0" w:type="auto"/>
            <w:vAlign w:val="center"/>
          </w:tcPr>
          <w:p w14:paraId="43790D5F" w14:textId="77777777" w:rsidR="00A322C6" w:rsidRDefault="00000000">
            <w:pPr>
              <w:pStyle w:val="Compact"/>
              <w:spacing w:before="0" w:after="0"/>
              <w:jc w:val="center"/>
            </w:pPr>
            <w:proofErr w:type="spellStart"/>
            <w:r>
              <w:rPr>
                <w:rFonts w:cs="Times New Roman"/>
                <w:sz w:val="21"/>
              </w:rPr>
              <w:t>右端拉力</w:t>
            </w:r>
            <w:proofErr w:type="spellEnd"/>
            <w:r>
              <w:rPr>
                <w:rFonts w:cs="Times New Roman"/>
                <w:sz w:val="21"/>
              </w:rPr>
              <w:t xml:space="preserve"> </w:t>
            </w:r>
            <m:oMath>
              <m:r>
                <w:rPr>
                  <w:rFonts w:ascii="Cambria Math" w:hAnsi="Cambria Math"/>
                </w:rPr>
                <m:t>F</m:t>
              </m:r>
            </m:oMath>
          </w:p>
        </w:tc>
        <w:tc>
          <w:tcPr>
            <w:tcW w:w="0" w:type="auto"/>
            <w:vAlign w:val="center"/>
          </w:tcPr>
          <w:p w14:paraId="1602C098" w14:textId="77777777" w:rsidR="00A322C6" w:rsidRDefault="00000000">
            <w:pPr>
              <w:pStyle w:val="Compact"/>
              <w:spacing w:before="0" w:after="0"/>
              <w:jc w:val="center"/>
            </w:pPr>
            <m:oMathPara>
              <m:oMath>
                <m:r>
                  <w:rPr>
                    <w:rFonts w:ascii="Cambria Math" w:hAnsi="Cambria Math"/>
                  </w:rPr>
                  <m:t>20 </m:t>
                </m:r>
                <m:r>
                  <m:rPr>
                    <m:sty m:val="p"/>
                  </m:rPr>
                  <w:rPr>
                    <w:rFonts w:ascii="Cambria Math" w:hAnsi="Cambria Math"/>
                  </w:rPr>
                  <m:t>kN=</m:t>
                </m:r>
                <m:r>
                  <w:rPr>
                    <w:rFonts w:ascii="Cambria Math" w:hAnsi="Cambria Math"/>
                  </w:rPr>
                  <m:t>20000 </m:t>
                </m:r>
                <m:r>
                  <m:rPr>
                    <m:sty m:val="p"/>
                  </m:rPr>
                  <w:rPr>
                    <w:rFonts w:ascii="Cambria Math" w:hAnsi="Cambria Math"/>
                  </w:rPr>
                  <m:t>N</m:t>
                </m:r>
              </m:oMath>
            </m:oMathPara>
          </w:p>
        </w:tc>
        <w:tc>
          <w:tcPr>
            <w:tcW w:w="0" w:type="auto"/>
            <w:vAlign w:val="center"/>
          </w:tcPr>
          <w:p w14:paraId="02A33AD9" w14:textId="77777777" w:rsidR="00A322C6" w:rsidRDefault="00000000">
            <w:pPr>
              <w:pStyle w:val="Compact"/>
              <w:spacing w:before="0" w:after="0"/>
              <w:jc w:val="center"/>
            </w:pPr>
            <w:r>
              <w:rPr>
                <w:rFonts w:cs="Times New Roman"/>
                <w:sz w:val="21"/>
              </w:rPr>
              <w:t>作用在最右端节点</w:t>
            </w:r>
          </w:p>
        </w:tc>
      </w:tr>
      <w:tr w:rsidR="00A322C6" w14:paraId="13CD860B" w14:textId="77777777" w:rsidTr="00A322C6">
        <w:trPr>
          <w:jc w:val="center"/>
        </w:trPr>
        <w:tc>
          <w:tcPr>
            <w:tcW w:w="0" w:type="auto"/>
            <w:vAlign w:val="center"/>
          </w:tcPr>
          <w:p w14:paraId="0BADE06B" w14:textId="77777777" w:rsidR="00A322C6" w:rsidRDefault="00000000">
            <w:pPr>
              <w:pStyle w:val="Compact"/>
              <w:spacing w:before="0" w:after="0"/>
              <w:jc w:val="center"/>
            </w:pPr>
            <w:r>
              <w:rPr>
                <w:rFonts w:cs="Times New Roman"/>
                <w:sz w:val="21"/>
              </w:rPr>
              <w:t>边界条件</w:t>
            </w:r>
          </w:p>
        </w:tc>
        <w:tc>
          <w:tcPr>
            <w:tcW w:w="0" w:type="auto"/>
            <w:vAlign w:val="center"/>
          </w:tcPr>
          <w:p w14:paraId="2887287D" w14:textId="77777777" w:rsidR="00A322C6" w:rsidRDefault="00000000">
            <w:pPr>
              <w:pStyle w:val="Compact"/>
              <w:spacing w:before="0" w:after="0"/>
              <w:jc w:val="center"/>
            </w:pPr>
            <w:r>
              <w:rPr>
                <w:rFonts w:cs="Times New Roman"/>
                <w:sz w:val="21"/>
              </w:rPr>
              <w:t>左端固定</w:t>
            </w:r>
          </w:p>
        </w:tc>
        <w:tc>
          <w:tcPr>
            <w:tcW w:w="0" w:type="auto"/>
            <w:vAlign w:val="center"/>
          </w:tcPr>
          <w:p w14:paraId="6428FF0D" w14:textId="77777777" w:rsidR="00A322C6" w:rsidRDefault="00000000">
            <w:pPr>
              <w:pStyle w:val="Compact"/>
              <w:spacing w:before="0" w:after="0"/>
              <w:jc w:val="center"/>
            </w:pPr>
            <w:r>
              <w:rPr>
                <w:rFonts w:cs="Times New Roman"/>
                <w:sz w:val="21"/>
              </w:rPr>
              <w:t>节点</w:t>
            </w:r>
            <w:r>
              <w:rPr>
                <w:rFonts w:cs="Times New Roman"/>
                <w:sz w:val="21"/>
              </w:rPr>
              <w:t xml:space="preserve"> 1 </w:t>
            </w:r>
            <w:r>
              <w:rPr>
                <w:rFonts w:cs="Times New Roman"/>
                <w:sz w:val="21"/>
              </w:rPr>
              <w:t>位移为</w:t>
            </w:r>
            <w:r>
              <w:rPr>
                <w:rFonts w:cs="Times New Roman"/>
                <w:sz w:val="21"/>
              </w:rPr>
              <w:t xml:space="preserve"> 0</w:t>
            </w:r>
          </w:p>
        </w:tc>
      </w:tr>
    </w:tbl>
    <w:p w14:paraId="2C49FE1F" w14:textId="77777777" w:rsidR="009D45F8" w:rsidRDefault="009D45F8">
      <w:pPr>
        <w:spacing w:after="0" w:line="300" w:lineRule="auto"/>
        <w:ind w:firstLine="480"/>
        <w:jc w:val="both"/>
        <w:rPr>
          <w:rFonts w:cs="Times New Roman"/>
          <w:lang w:eastAsia="zh-CN"/>
        </w:rPr>
      </w:pPr>
    </w:p>
    <w:p w14:paraId="4E9C1230" w14:textId="6F690DF9" w:rsidR="00A322C6" w:rsidRDefault="00000000">
      <w:pPr>
        <w:spacing w:after="0" w:line="300" w:lineRule="auto"/>
        <w:ind w:firstLine="480"/>
        <w:jc w:val="both"/>
        <w:rPr>
          <w:lang w:eastAsia="zh-CN"/>
        </w:rPr>
      </w:pPr>
      <w:r>
        <w:rPr>
          <w:rFonts w:cs="Times New Roman"/>
          <w:lang w:eastAsia="zh-CN"/>
        </w:rPr>
        <w:t>左端固定表示节点</w:t>
      </w:r>
      <w:r>
        <w:rPr>
          <w:rFonts w:cs="Times New Roman"/>
          <w:lang w:eastAsia="zh-CN"/>
        </w:rPr>
        <w:t xml:space="preserve"> 1 </w:t>
      </w:r>
      <w:r>
        <w:rPr>
          <w:rFonts w:cs="Times New Roman"/>
          <w:lang w:eastAsia="zh-CN"/>
        </w:rPr>
        <w:t>的轴向位移为零：</w:t>
      </w:r>
    </w:p>
    <w:p w14:paraId="54728C22"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0</m:t>
          </m:r>
        </m:oMath>
      </m:oMathPara>
    </w:p>
    <w:p w14:paraId="4976E63E" w14:textId="77777777" w:rsidR="00A322C6" w:rsidRDefault="00000000">
      <w:pPr>
        <w:spacing w:after="0" w:line="300" w:lineRule="auto"/>
        <w:ind w:firstLine="480"/>
        <w:jc w:val="both"/>
        <w:rPr>
          <w:lang w:eastAsia="zh-CN"/>
        </w:rPr>
      </w:pPr>
      <w:r>
        <w:rPr>
          <w:rFonts w:cs="Times New Roman"/>
          <w:lang w:eastAsia="zh-CN"/>
        </w:rPr>
        <w:t>右端受轴向拉力表示外力作用在最右端节点。划分为</w:t>
      </w:r>
      <w:r>
        <w:rPr>
          <w:rFonts w:cs="Times New Roman"/>
          <w:lang w:eastAsia="zh-CN"/>
        </w:rPr>
        <w:t xml:space="preserve"> 2 </w:t>
      </w:r>
      <w:proofErr w:type="gramStart"/>
      <w:r>
        <w:rPr>
          <w:rFonts w:cs="Times New Roman"/>
          <w:lang w:eastAsia="zh-CN"/>
        </w:rPr>
        <w:t>个</w:t>
      </w:r>
      <w:proofErr w:type="gramEnd"/>
      <w:r>
        <w:rPr>
          <w:rFonts w:cs="Times New Roman"/>
          <w:lang w:eastAsia="zh-CN"/>
        </w:rPr>
        <w:t>单元时，最右端为节点</w:t>
      </w:r>
      <w:r>
        <w:rPr>
          <w:rFonts w:cs="Times New Roman"/>
          <w:lang w:eastAsia="zh-CN"/>
        </w:rPr>
        <w:t xml:space="preserve"> 3</w:t>
      </w:r>
      <w:r>
        <w:rPr>
          <w:rFonts w:cs="Times New Roman"/>
          <w:lang w:eastAsia="zh-CN"/>
        </w:rPr>
        <w:t>，因此：</w:t>
      </w:r>
    </w:p>
    <w:p w14:paraId="716BB5F5" w14:textId="77777777" w:rsidR="00A322C6" w:rsidRPr="009A3ECA" w:rsidRDefault="00000000">
      <w:pPr>
        <w:spacing w:after="0" w:line="300" w:lineRule="auto"/>
        <w:jc w:val="center"/>
        <w:rPr>
          <w:lang w:eastAsia="zh-CN"/>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3</m:t>
              </m:r>
            </m:sub>
          </m:sSub>
          <m:r>
            <m:rPr>
              <m:sty m:val="p"/>
            </m:rPr>
            <w:rPr>
              <w:rFonts w:ascii="Cambria Math" w:hAnsi="Cambria Math"/>
            </w:rPr>
            <m:t>=</m:t>
          </m:r>
          <m:r>
            <w:rPr>
              <w:rFonts w:ascii="Cambria Math" w:hAnsi="Cambria Math"/>
            </w:rPr>
            <m:t>20 </m:t>
          </m:r>
          <m:r>
            <m:rPr>
              <m:sty m:val="p"/>
            </m:rPr>
            <w:rPr>
              <w:rFonts w:ascii="Cambria Math" w:hAnsi="Cambria Math"/>
            </w:rPr>
            <m:t>kN=</m:t>
          </m:r>
          <m:r>
            <w:rPr>
              <w:rFonts w:ascii="Cambria Math" w:hAnsi="Cambria Math"/>
            </w:rPr>
            <m:t>20000 </m:t>
          </m:r>
          <m:r>
            <m:rPr>
              <m:sty m:val="p"/>
            </m:rPr>
            <w:rPr>
              <w:rFonts w:ascii="Cambria Math" w:hAnsi="Cambria Math"/>
            </w:rPr>
            <m:t>N</m:t>
          </m:r>
        </m:oMath>
      </m:oMathPara>
    </w:p>
    <w:p w14:paraId="0C3DC481" w14:textId="77777777" w:rsidR="009A3ECA" w:rsidRDefault="009A3ECA">
      <w:pPr>
        <w:spacing w:after="0" w:line="300" w:lineRule="auto"/>
        <w:jc w:val="center"/>
        <w:rPr>
          <w:rFonts w:hint="eastAsia"/>
          <w:lang w:eastAsia="zh-CN"/>
        </w:rPr>
      </w:pPr>
    </w:p>
    <w:p w14:paraId="4C306540" w14:textId="77777777" w:rsidR="00A322C6" w:rsidRDefault="00000000">
      <w:pPr>
        <w:spacing w:before="240" w:after="240" w:line="300" w:lineRule="auto"/>
        <w:jc w:val="center"/>
        <w:rPr>
          <w:lang w:eastAsia="zh-CN"/>
        </w:rPr>
      </w:pPr>
      <w:bookmarkStart w:id="2" w:name="二节点与单元划分"/>
      <w:bookmarkEnd w:id="1"/>
      <w:r>
        <w:rPr>
          <w:rFonts w:eastAsia="黑体" w:cs="Times New Roman"/>
          <w:sz w:val="28"/>
          <w:lang w:eastAsia="zh-CN"/>
        </w:rPr>
        <w:t>2</w:t>
      </w:r>
      <w:r>
        <w:rPr>
          <w:rFonts w:eastAsia="黑体" w:cs="Times New Roman"/>
          <w:sz w:val="28"/>
          <w:lang w:eastAsia="zh-CN"/>
        </w:rPr>
        <w:t xml:space="preserve">　节点与单元划分</w:t>
      </w:r>
    </w:p>
    <w:p w14:paraId="77A91BCB" w14:textId="77777777" w:rsidR="00A322C6" w:rsidRDefault="00000000">
      <w:pPr>
        <w:spacing w:after="0" w:line="300" w:lineRule="auto"/>
        <w:jc w:val="center"/>
      </w:pPr>
      <w:r>
        <w:rPr>
          <w:rFonts w:cs="Times New Roman"/>
          <w:lang w:eastAsia="zh-CN"/>
        </w:rPr>
        <w:t>将</w:t>
      </w:r>
      <w:r>
        <w:rPr>
          <w:rFonts w:cs="Times New Roman"/>
          <w:lang w:eastAsia="zh-CN"/>
        </w:rPr>
        <w:t xml:space="preserve"> </w:t>
      </w:r>
      <m:oMath>
        <m:r>
          <w:rPr>
            <w:rFonts w:ascii="Cambria Math" w:hAnsi="Cambria Math"/>
            <w:lang w:eastAsia="zh-CN"/>
          </w:rPr>
          <m:t>600 </m:t>
        </m:r>
        <m:r>
          <m:rPr>
            <m:sty m:val="p"/>
          </m:rPr>
          <w:rPr>
            <w:rFonts w:ascii="Cambria Math" w:hAnsi="Cambria Math"/>
            <w:lang w:eastAsia="zh-CN"/>
          </w:rPr>
          <m:t>mm</m:t>
        </m:r>
      </m:oMath>
      <w:r>
        <w:rPr>
          <w:rFonts w:cs="Times New Roman"/>
          <w:lang w:eastAsia="zh-CN"/>
        </w:rPr>
        <w:t xml:space="preserve"> </w:t>
      </w:r>
      <w:r>
        <w:rPr>
          <w:rFonts w:cs="Times New Roman"/>
          <w:lang w:eastAsia="zh-CN"/>
        </w:rPr>
        <w:t>长的杆件划分为</w:t>
      </w:r>
      <w:r>
        <w:rPr>
          <w:rFonts w:cs="Times New Roman"/>
          <w:lang w:eastAsia="zh-CN"/>
        </w:rPr>
        <w:t xml:space="preserve"> 2 </w:t>
      </w:r>
      <w:proofErr w:type="gramStart"/>
      <w:r>
        <w:rPr>
          <w:rFonts w:cs="Times New Roman"/>
          <w:lang w:eastAsia="zh-CN"/>
        </w:rPr>
        <w:t>个</w:t>
      </w:r>
      <w:proofErr w:type="gramEnd"/>
      <w:r>
        <w:rPr>
          <w:rFonts w:cs="Times New Roman"/>
          <w:lang w:eastAsia="zh-CN"/>
        </w:rPr>
        <w:t>等长单元，因此共有</w:t>
      </w:r>
      <w:r>
        <w:rPr>
          <w:rFonts w:cs="Times New Roman"/>
          <w:lang w:eastAsia="zh-CN"/>
        </w:rPr>
        <w:t xml:space="preserve"> 3 </w:t>
      </w:r>
      <w:proofErr w:type="gramStart"/>
      <w:r>
        <w:rPr>
          <w:rFonts w:cs="Times New Roman"/>
          <w:lang w:eastAsia="zh-CN"/>
        </w:rPr>
        <w:t>个</w:t>
      </w:r>
      <w:proofErr w:type="gramEnd"/>
      <w:r>
        <w:rPr>
          <w:rFonts w:cs="Times New Roman"/>
          <w:lang w:eastAsia="zh-CN"/>
        </w:rPr>
        <w:t>节点。</w:t>
      </w:r>
      <w:proofErr w:type="spellStart"/>
      <w:r>
        <w:rPr>
          <w:rFonts w:cs="Times New Roman"/>
        </w:rPr>
        <w:t>每个单元长度为</w:t>
      </w:r>
      <w:proofErr w:type="spellEnd"/>
      <w:r>
        <w:rPr>
          <w:rFonts w:cs="Times New Roman"/>
        </w:rPr>
        <w:t>：</w:t>
      </w:r>
    </w:p>
    <w:p w14:paraId="2D9C28E4" w14:textId="77777777" w:rsidR="00A322C6" w:rsidRPr="009D45F8" w:rsidRDefault="00000000">
      <w:pPr>
        <w:spacing w:after="0" w:line="300" w:lineRule="auto"/>
        <w:jc w:val="center"/>
        <w:rPr>
          <w:lang w:eastAsia="zh-CN"/>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600</m:t>
              </m:r>
            </m:num>
            <m:den>
              <m:r>
                <w:rPr>
                  <w:rFonts w:ascii="Cambria Math" w:hAnsi="Cambria Math"/>
                </w:rPr>
                <m:t>2</m:t>
              </m:r>
            </m:den>
          </m:f>
          <m:r>
            <m:rPr>
              <m:sty m:val="p"/>
            </m:rPr>
            <w:rPr>
              <w:rFonts w:ascii="Cambria Math" w:hAnsi="Cambria Math"/>
            </w:rPr>
            <m:t>=</m:t>
          </m:r>
          <m:r>
            <w:rPr>
              <w:rFonts w:ascii="Cambria Math" w:hAnsi="Cambria Math"/>
            </w:rPr>
            <m:t>300 </m:t>
          </m:r>
          <m:r>
            <m:rPr>
              <m:sty m:val="p"/>
            </m:rPr>
            <w:rPr>
              <w:rFonts w:ascii="Cambria Math" w:hAnsi="Cambria Math"/>
            </w:rPr>
            <m:t>mm</m:t>
          </m:r>
        </m:oMath>
      </m:oMathPara>
    </w:p>
    <w:p w14:paraId="70D61445" w14:textId="77777777" w:rsidR="009D45F8" w:rsidRDefault="009D45F8">
      <w:pPr>
        <w:spacing w:after="0" w:line="300" w:lineRule="auto"/>
        <w:jc w:val="center"/>
        <w:rPr>
          <w:lang w:eastAsia="zh-CN"/>
        </w:rPr>
      </w:pPr>
    </w:p>
    <w:p w14:paraId="5AD98D44" w14:textId="77777777" w:rsidR="00A322C6" w:rsidRDefault="00000000">
      <w:pPr>
        <w:spacing w:before="120" w:after="120"/>
        <w:jc w:val="center"/>
      </w:pPr>
      <w:r>
        <w:rPr>
          <w:sz w:val="21"/>
        </w:rPr>
        <w:t>表</w:t>
      </w:r>
      <w:r>
        <w:rPr>
          <w:sz w:val="21"/>
        </w:rPr>
        <w:t>2-1</w:t>
      </w:r>
      <w:r>
        <w:rPr>
          <w:sz w:val="21"/>
        </w:rPr>
        <w:t xml:space="preserve">　</w:t>
      </w:r>
      <w:proofErr w:type="spellStart"/>
      <w:r>
        <w:rPr>
          <w:sz w:val="21"/>
        </w:rPr>
        <w:t>单元划分</w:t>
      </w:r>
      <w:proofErr w:type="spellEnd"/>
    </w:p>
    <w:tbl>
      <w:tblPr>
        <w:tblStyle w:val="Table"/>
        <w:tblW w:w="0" w:type="auto"/>
        <w:jc w:val="center"/>
        <w:tblLook w:val="0020" w:firstRow="1" w:lastRow="0" w:firstColumn="0" w:lastColumn="0" w:noHBand="0" w:noVBand="0"/>
      </w:tblPr>
      <w:tblGrid>
        <w:gridCol w:w="794"/>
        <w:gridCol w:w="1060"/>
        <w:gridCol w:w="1075"/>
      </w:tblGrid>
      <w:tr w:rsidR="00A322C6" w14:paraId="7B6FAE40" w14:textId="77777777" w:rsidTr="00A322C6">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670D4CC2" w14:textId="77777777" w:rsidR="00A322C6" w:rsidRDefault="00000000">
            <w:pPr>
              <w:pStyle w:val="Compact"/>
              <w:spacing w:before="0" w:after="0"/>
              <w:jc w:val="center"/>
            </w:pPr>
            <w:r>
              <w:rPr>
                <w:rFonts w:cs="Times New Roman"/>
                <w:b/>
                <w:sz w:val="21"/>
              </w:rPr>
              <w:t>单元</w:t>
            </w:r>
          </w:p>
        </w:tc>
        <w:tc>
          <w:tcPr>
            <w:tcW w:w="0" w:type="auto"/>
            <w:vAlign w:val="center"/>
          </w:tcPr>
          <w:p w14:paraId="04468D44" w14:textId="77777777" w:rsidR="00A322C6" w:rsidRDefault="00000000">
            <w:pPr>
              <w:pStyle w:val="Compact"/>
              <w:spacing w:before="0" w:after="0"/>
              <w:jc w:val="center"/>
            </w:pPr>
            <w:r>
              <w:rPr>
                <w:rFonts w:cs="Times New Roman"/>
                <w:b/>
                <w:sz w:val="21"/>
              </w:rPr>
              <w:t>连接节点</w:t>
            </w:r>
          </w:p>
        </w:tc>
        <w:tc>
          <w:tcPr>
            <w:tcW w:w="0" w:type="auto"/>
            <w:vAlign w:val="center"/>
          </w:tcPr>
          <w:p w14:paraId="21A61490" w14:textId="77777777" w:rsidR="00A322C6" w:rsidRDefault="00000000">
            <w:pPr>
              <w:pStyle w:val="Compact"/>
              <w:spacing w:before="0" w:after="0"/>
              <w:jc w:val="center"/>
            </w:pPr>
            <w:r>
              <w:rPr>
                <w:rFonts w:cs="Times New Roman"/>
                <w:b/>
                <w:sz w:val="21"/>
              </w:rPr>
              <w:t>单元长度</w:t>
            </w:r>
          </w:p>
        </w:tc>
      </w:tr>
      <w:tr w:rsidR="00A322C6" w14:paraId="5B738648" w14:textId="77777777" w:rsidTr="00A322C6">
        <w:trPr>
          <w:jc w:val="center"/>
        </w:trPr>
        <w:tc>
          <w:tcPr>
            <w:tcW w:w="0" w:type="auto"/>
            <w:vAlign w:val="center"/>
          </w:tcPr>
          <w:p w14:paraId="067CDA92" w14:textId="77777777" w:rsidR="00A322C6" w:rsidRDefault="00000000">
            <w:pPr>
              <w:pStyle w:val="Compact"/>
              <w:spacing w:before="0" w:after="0"/>
              <w:jc w:val="center"/>
            </w:pPr>
            <w:r>
              <w:rPr>
                <w:rFonts w:cs="Times New Roman"/>
                <w:sz w:val="21"/>
              </w:rPr>
              <w:t>单元</w:t>
            </w:r>
            <w:r>
              <w:rPr>
                <w:rFonts w:cs="Times New Roman"/>
                <w:sz w:val="21"/>
              </w:rPr>
              <w:t xml:space="preserve"> 1</w:t>
            </w:r>
          </w:p>
        </w:tc>
        <w:tc>
          <w:tcPr>
            <w:tcW w:w="0" w:type="auto"/>
            <w:vAlign w:val="center"/>
          </w:tcPr>
          <w:p w14:paraId="7ED9B654" w14:textId="77777777" w:rsidR="00A322C6" w:rsidRDefault="00000000">
            <w:pPr>
              <w:pStyle w:val="Compact"/>
              <w:spacing w:before="0" w:after="0"/>
              <w:jc w:val="center"/>
            </w:pPr>
            <w:r>
              <w:rPr>
                <w:rFonts w:cs="Times New Roman"/>
                <w:sz w:val="21"/>
              </w:rPr>
              <w:t>1—2</w:t>
            </w:r>
          </w:p>
        </w:tc>
        <w:tc>
          <w:tcPr>
            <w:tcW w:w="0" w:type="auto"/>
            <w:vAlign w:val="center"/>
          </w:tcPr>
          <w:p w14:paraId="0134A390" w14:textId="77777777" w:rsidR="00A322C6" w:rsidRDefault="00000000">
            <w:pPr>
              <w:pStyle w:val="Compact"/>
              <w:spacing w:before="0" w:after="0"/>
              <w:jc w:val="center"/>
            </w:pPr>
            <m:oMathPara>
              <m:oMath>
                <m:r>
                  <w:rPr>
                    <w:rFonts w:ascii="Cambria Math" w:hAnsi="Cambria Math"/>
                  </w:rPr>
                  <m:t>300 </m:t>
                </m:r>
                <m:r>
                  <m:rPr>
                    <m:sty m:val="p"/>
                  </m:rPr>
                  <w:rPr>
                    <w:rFonts w:ascii="Cambria Math" w:hAnsi="Cambria Math"/>
                  </w:rPr>
                  <m:t>mm</m:t>
                </m:r>
              </m:oMath>
            </m:oMathPara>
          </w:p>
        </w:tc>
      </w:tr>
      <w:tr w:rsidR="00A322C6" w14:paraId="6ED14186" w14:textId="77777777" w:rsidTr="00A322C6">
        <w:trPr>
          <w:jc w:val="center"/>
        </w:trPr>
        <w:tc>
          <w:tcPr>
            <w:tcW w:w="0" w:type="auto"/>
            <w:vAlign w:val="center"/>
          </w:tcPr>
          <w:p w14:paraId="79F3501F" w14:textId="77777777" w:rsidR="00A322C6" w:rsidRDefault="00000000">
            <w:pPr>
              <w:pStyle w:val="Compact"/>
              <w:spacing w:before="0" w:after="0"/>
              <w:jc w:val="center"/>
            </w:pPr>
            <w:r>
              <w:rPr>
                <w:rFonts w:cs="Times New Roman"/>
                <w:sz w:val="21"/>
              </w:rPr>
              <w:t>单元</w:t>
            </w:r>
            <w:r>
              <w:rPr>
                <w:rFonts w:cs="Times New Roman"/>
                <w:sz w:val="21"/>
              </w:rPr>
              <w:t xml:space="preserve"> 2</w:t>
            </w:r>
          </w:p>
        </w:tc>
        <w:tc>
          <w:tcPr>
            <w:tcW w:w="0" w:type="auto"/>
            <w:vAlign w:val="center"/>
          </w:tcPr>
          <w:p w14:paraId="0655A402" w14:textId="77777777" w:rsidR="00A322C6" w:rsidRDefault="00000000">
            <w:pPr>
              <w:pStyle w:val="Compact"/>
              <w:spacing w:before="0" w:after="0"/>
              <w:jc w:val="center"/>
            </w:pPr>
            <w:r>
              <w:rPr>
                <w:rFonts w:cs="Times New Roman"/>
                <w:sz w:val="21"/>
              </w:rPr>
              <w:t>2—3</w:t>
            </w:r>
          </w:p>
        </w:tc>
        <w:tc>
          <w:tcPr>
            <w:tcW w:w="0" w:type="auto"/>
            <w:vAlign w:val="center"/>
          </w:tcPr>
          <w:p w14:paraId="1E81A630" w14:textId="77777777" w:rsidR="00A322C6" w:rsidRDefault="00000000">
            <w:pPr>
              <w:pStyle w:val="Compact"/>
              <w:spacing w:before="0" w:after="0"/>
              <w:jc w:val="center"/>
            </w:pPr>
            <m:oMathPara>
              <m:oMath>
                <m:r>
                  <w:rPr>
                    <w:rFonts w:ascii="Cambria Math" w:hAnsi="Cambria Math"/>
                  </w:rPr>
                  <m:t>300 </m:t>
                </m:r>
                <m:r>
                  <m:rPr>
                    <m:sty m:val="p"/>
                  </m:rPr>
                  <w:rPr>
                    <w:rFonts w:ascii="Cambria Math" w:hAnsi="Cambria Math"/>
                  </w:rPr>
                  <m:t>mm</m:t>
                </m:r>
              </m:oMath>
            </m:oMathPara>
          </w:p>
        </w:tc>
      </w:tr>
      <w:tr w:rsidR="009D45F8" w14:paraId="63272C17" w14:textId="77777777" w:rsidTr="00A322C6">
        <w:trPr>
          <w:jc w:val="center"/>
        </w:trPr>
        <w:tc>
          <w:tcPr>
            <w:tcW w:w="0" w:type="auto"/>
            <w:vAlign w:val="center"/>
          </w:tcPr>
          <w:p w14:paraId="03E55EEA" w14:textId="77777777" w:rsidR="009D45F8" w:rsidRDefault="009D45F8">
            <w:pPr>
              <w:pStyle w:val="Compact"/>
              <w:spacing w:before="0" w:after="0"/>
              <w:jc w:val="center"/>
              <w:rPr>
                <w:rFonts w:cs="Times New Roman"/>
                <w:sz w:val="21"/>
              </w:rPr>
            </w:pPr>
          </w:p>
        </w:tc>
        <w:tc>
          <w:tcPr>
            <w:tcW w:w="0" w:type="auto"/>
            <w:vAlign w:val="center"/>
          </w:tcPr>
          <w:p w14:paraId="1176E937" w14:textId="77777777" w:rsidR="009D45F8" w:rsidRDefault="009D45F8">
            <w:pPr>
              <w:pStyle w:val="Compact"/>
              <w:spacing w:before="0" w:after="0"/>
              <w:jc w:val="center"/>
              <w:rPr>
                <w:rFonts w:cs="Times New Roman"/>
                <w:sz w:val="21"/>
              </w:rPr>
            </w:pPr>
          </w:p>
        </w:tc>
        <w:tc>
          <w:tcPr>
            <w:tcW w:w="0" w:type="auto"/>
            <w:vAlign w:val="center"/>
          </w:tcPr>
          <w:p w14:paraId="19DD8AEB" w14:textId="77777777" w:rsidR="009D45F8" w:rsidRDefault="009D45F8">
            <w:pPr>
              <w:pStyle w:val="Compact"/>
              <w:spacing w:before="0" w:after="0"/>
              <w:jc w:val="center"/>
              <w:rPr>
                <w:rFonts w:cs="Times New Roman"/>
              </w:rPr>
            </w:pPr>
          </w:p>
        </w:tc>
      </w:tr>
    </w:tbl>
    <w:p w14:paraId="6CCB9375" w14:textId="77777777" w:rsidR="00A322C6" w:rsidRDefault="00000000">
      <w:pPr>
        <w:spacing w:after="0" w:line="300" w:lineRule="auto"/>
        <w:ind w:firstLine="480"/>
        <w:jc w:val="both"/>
        <w:rPr>
          <w:lang w:eastAsia="zh-CN"/>
        </w:rPr>
      </w:pPr>
      <w:r>
        <w:rPr>
          <w:rFonts w:cs="Times New Roman"/>
          <w:lang w:eastAsia="zh-CN"/>
        </w:rPr>
        <w:t>计算示意图可写为：</w:t>
      </w:r>
    </w:p>
    <w:p w14:paraId="58E4F15A" w14:textId="77777777" w:rsidR="00A322C6" w:rsidRDefault="00000000">
      <w:pPr>
        <w:spacing w:after="0" w:line="300" w:lineRule="auto"/>
        <w:jc w:val="center"/>
        <w:rPr>
          <w:lang w:eastAsia="zh-CN"/>
        </w:rPr>
      </w:pPr>
      <w:proofErr w:type="gramStart"/>
      <w:r>
        <w:rPr>
          <w:rFonts w:cs="Times New Roman"/>
          <w:lang w:eastAsia="zh-CN"/>
        </w:rPr>
        <w:t>固定端</w:t>
      </w:r>
      <w:proofErr w:type="gramEnd"/>
      <w:r>
        <w:rPr>
          <w:rFonts w:cs="Times New Roman"/>
          <w:lang w:eastAsia="zh-CN"/>
        </w:rPr>
        <w:t xml:space="preserve"> </w:t>
      </w:r>
      <m:oMath>
        <m:r>
          <m:rPr>
            <m:sty m:val="p"/>
          </m:rPr>
          <w:rPr>
            <w:rFonts w:ascii="Cambria Math" w:hAnsi="Cambria Math"/>
            <w:lang w:eastAsia="zh-CN"/>
          </w:rPr>
          <m:t>|</m:t>
        </m:r>
      </m:oMath>
      <w:r>
        <w:rPr>
          <w:rFonts w:cs="Times New Roman"/>
          <w:lang w:eastAsia="zh-CN"/>
        </w:rPr>
        <w:t xml:space="preserve"> </w:t>
      </w:r>
      <w:r>
        <w:rPr>
          <w:rFonts w:cs="Times New Roman"/>
          <w:lang w:eastAsia="zh-CN"/>
        </w:rPr>
        <w:t>节点</w:t>
      </w:r>
      <w:r>
        <w:rPr>
          <w:rFonts w:cs="Times New Roman"/>
          <w:lang w:eastAsia="zh-CN"/>
        </w:rPr>
        <w:t xml:space="preserve">1 —— </w:t>
      </w:r>
      <w:r>
        <w:rPr>
          <w:rFonts w:cs="Times New Roman"/>
          <w:lang w:eastAsia="zh-CN"/>
        </w:rPr>
        <w:t>单元</w:t>
      </w:r>
      <w:r>
        <w:rPr>
          <w:rFonts w:cs="Times New Roman"/>
          <w:lang w:eastAsia="zh-CN"/>
        </w:rPr>
        <w:t xml:space="preserve">1 —— </w:t>
      </w:r>
      <w:r>
        <w:rPr>
          <w:rFonts w:cs="Times New Roman"/>
          <w:lang w:eastAsia="zh-CN"/>
        </w:rPr>
        <w:t>节点</w:t>
      </w:r>
      <w:r>
        <w:rPr>
          <w:rFonts w:cs="Times New Roman"/>
          <w:lang w:eastAsia="zh-CN"/>
        </w:rPr>
        <w:t xml:space="preserve">2 —— </w:t>
      </w:r>
      <w:r>
        <w:rPr>
          <w:rFonts w:cs="Times New Roman"/>
          <w:lang w:eastAsia="zh-CN"/>
        </w:rPr>
        <w:t>单元</w:t>
      </w:r>
      <w:r>
        <w:rPr>
          <w:rFonts w:cs="Times New Roman"/>
          <w:lang w:eastAsia="zh-CN"/>
        </w:rPr>
        <w:t xml:space="preserve">2 —— </w:t>
      </w:r>
      <w:r>
        <w:rPr>
          <w:rFonts w:cs="Times New Roman"/>
          <w:lang w:eastAsia="zh-CN"/>
        </w:rPr>
        <w:t>节点</w:t>
      </w:r>
      <w:r>
        <w:rPr>
          <w:rFonts w:cs="Times New Roman"/>
          <w:lang w:eastAsia="zh-CN"/>
        </w:rPr>
        <w:t xml:space="preserve">3 </w:t>
      </w:r>
      <m:oMath>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20 </m:t>
        </m:r>
        <m:r>
          <m:rPr>
            <m:sty m:val="p"/>
          </m:rPr>
          <w:rPr>
            <w:rFonts w:ascii="Cambria Math" w:hAnsi="Cambria Math"/>
            <w:lang w:eastAsia="zh-CN"/>
          </w:rPr>
          <m:t>kN</m:t>
        </m:r>
      </m:oMath>
    </w:p>
    <w:p w14:paraId="779354A8" w14:textId="77777777" w:rsidR="009D45F8" w:rsidRDefault="009D45F8">
      <w:pPr>
        <w:spacing w:before="240" w:after="240" w:line="300" w:lineRule="auto"/>
        <w:jc w:val="center"/>
        <w:rPr>
          <w:rFonts w:eastAsia="黑体" w:cs="Times New Roman"/>
          <w:sz w:val="28"/>
          <w:lang w:eastAsia="zh-CN"/>
        </w:rPr>
      </w:pPr>
      <w:bookmarkStart w:id="3" w:name="三一维线性杆单元形函数推导"/>
      <w:bookmarkEnd w:id="2"/>
    </w:p>
    <w:p w14:paraId="620C01A7" w14:textId="70D35C93" w:rsidR="00A322C6" w:rsidRDefault="00000000">
      <w:pPr>
        <w:spacing w:before="240" w:after="240" w:line="300" w:lineRule="auto"/>
        <w:jc w:val="center"/>
        <w:rPr>
          <w:lang w:eastAsia="zh-CN"/>
        </w:rPr>
      </w:pPr>
      <w:r>
        <w:rPr>
          <w:rFonts w:eastAsia="黑体" w:cs="Times New Roman"/>
          <w:sz w:val="28"/>
          <w:lang w:eastAsia="zh-CN"/>
        </w:rPr>
        <w:t>3</w:t>
      </w:r>
      <w:r>
        <w:rPr>
          <w:rFonts w:eastAsia="黑体" w:cs="Times New Roman"/>
          <w:sz w:val="28"/>
          <w:lang w:eastAsia="zh-CN"/>
        </w:rPr>
        <w:t xml:space="preserve">　一维线性杆单元形函数推导</w:t>
      </w:r>
    </w:p>
    <w:p w14:paraId="01A85C75" w14:textId="77777777" w:rsidR="00A322C6" w:rsidRDefault="00000000">
      <w:pPr>
        <w:spacing w:after="0" w:line="300" w:lineRule="auto"/>
        <w:jc w:val="center"/>
        <w:rPr>
          <w:lang w:eastAsia="zh-CN"/>
        </w:rPr>
      </w:pPr>
      <w:r>
        <w:rPr>
          <w:rFonts w:cs="Times New Roman"/>
          <w:lang w:eastAsia="zh-CN"/>
        </w:rPr>
        <w:t>取任意一个一维二节点线性杆单元</w:t>
      </w:r>
      <w:r>
        <w:rPr>
          <w:rFonts w:cs="Times New Roman"/>
          <w:lang w:eastAsia="zh-CN"/>
        </w:rPr>
        <w:t xml:space="preserve"> </w:t>
      </w:r>
      <m:oMath>
        <m:r>
          <w:rPr>
            <w:rFonts w:ascii="Cambria Math" w:hAnsi="Cambria Math"/>
            <w:lang w:eastAsia="zh-CN"/>
          </w:rPr>
          <m:t>e</m:t>
        </m:r>
      </m:oMath>
      <w:r>
        <w:rPr>
          <w:rFonts w:cs="Times New Roman"/>
          <w:lang w:eastAsia="zh-CN"/>
        </w:rPr>
        <w:t>，左端节点为</w:t>
      </w:r>
      <w:r>
        <w:rPr>
          <w:rFonts w:cs="Times New Roman"/>
          <w:lang w:eastAsia="zh-CN"/>
        </w:rPr>
        <w:t xml:space="preserve"> </w:t>
      </w:r>
      <m:oMath>
        <m:r>
          <w:rPr>
            <w:rFonts w:ascii="Cambria Math" w:hAnsi="Cambria Math"/>
            <w:lang w:eastAsia="zh-CN"/>
          </w:rPr>
          <m:t>i</m:t>
        </m:r>
      </m:oMath>
      <w:r>
        <w:rPr>
          <w:rFonts w:cs="Times New Roman"/>
          <w:lang w:eastAsia="zh-CN"/>
        </w:rPr>
        <w:t>，右端节点为</w:t>
      </w:r>
      <w:r>
        <w:rPr>
          <w:rFonts w:cs="Times New Roman"/>
          <w:lang w:eastAsia="zh-CN"/>
        </w:rPr>
        <w:t xml:space="preserve"> </w:t>
      </w:r>
      <m:oMath>
        <m:r>
          <w:rPr>
            <w:rFonts w:ascii="Cambria Math" w:hAnsi="Cambria Math"/>
            <w:lang w:eastAsia="zh-CN"/>
          </w:rPr>
          <m:t>j</m:t>
        </m:r>
      </m:oMath>
      <w:r>
        <w:rPr>
          <w:rFonts w:cs="Times New Roman"/>
          <w:lang w:eastAsia="zh-CN"/>
        </w:rPr>
        <w:t>，单元长度为</w:t>
      </w:r>
      <w:r>
        <w:rPr>
          <w:rFonts w:cs="Times New Roman"/>
          <w:lang w:eastAsia="zh-CN"/>
        </w:rPr>
        <w:t xml:space="preserve"> </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e</m:t>
            </m:r>
          </m:sub>
        </m:sSub>
      </m:oMath>
      <w:r>
        <w:rPr>
          <w:rFonts w:cs="Times New Roman"/>
          <w:lang w:eastAsia="zh-CN"/>
        </w:rPr>
        <w:t>。建立单元局部坐标</w:t>
      </w:r>
      <w:r>
        <w:rPr>
          <w:rFonts w:cs="Times New Roman"/>
          <w:lang w:eastAsia="zh-CN"/>
        </w:rPr>
        <w:t xml:space="preserve"> </w:t>
      </w:r>
      <m:oMath>
        <m:r>
          <w:rPr>
            <w:rFonts w:ascii="Cambria Math" w:hAnsi="Cambria Math"/>
            <w:lang w:eastAsia="zh-CN"/>
          </w:rPr>
          <m:t>x</m:t>
        </m:r>
      </m:oMath>
      <w:r>
        <w:rPr>
          <w:rFonts w:cs="Times New Roman"/>
          <w:lang w:eastAsia="zh-CN"/>
        </w:rPr>
        <w:t>：左端节点</w:t>
      </w:r>
      <w:r>
        <w:rPr>
          <w:rFonts w:cs="Times New Roman"/>
          <w:lang w:eastAsia="zh-CN"/>
        </w:rPr>
        <w:t xml:space="preserve"> </w:t>
      </w:r>
      <m:oMath>
        <m:r>
          <w:rPr>
            <w:rFonts w:ascii="Cambria Math" w:hAnsi="Cambria Math"/>
            <w:lang w:eastAsia="zh-CN"/>
          </w:rPr>
          <m:t>i</m:t>
        </m:r>
      </m:oMath>
      <w:r>
        <w:rPr>
          <w:rFonts w:cs="Times New Roman"/>
          <w:lang w:eastAsia="zh-CN"/>
        </w:rPr>
        <w:t xml:space="preserve"> </w:t>
      </w:r>
      <w:r>
        <w:rPr>
          <w:rFonts w:cs="Times New Roman"/>
          <w:lang w:eastAsia="zh-CN"/>
        </w:rPr>
        <w:t>处</w:t>
      </w:r>
      <w:r>
        <w:rPr>
          <w:rFonts w:cs="Times New Roman"/>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0</m:t>
        </m:r>
      </m:oMath>
      <w:r>
        <w:rPr>
          <w:rFonts w:cs="Times New Roman"/>
          <w:lang w:eastAsia="zh-CN"/>
        </w:rPr>
        <w:t>，右端节点</w:t>
      </w:r>
      <w:r>
        <w:rPr>
          <w:rFonts w:cs="Times New Roman"/>
          <w:lang w:eastAsia="zh-CN"/>
        </w:rPr>
        <w:t xml:space="preserve"> </w:t>
      </w:r>
      <m:oMath>
        <m:r>
          <w:rPr>
            <w:rFonts w:ascii="Cambria Math" w:hAnsi="Cambria Math"/>
            <w:lang w:eastAsia="zh-CN"/>
          </w:rPr>
          <m:t>j</m:t>
        </m:r>
      </m:oMath>
      <w:r>
        <w:rPr>
          <w:rFonts w:cs="Times New Roman"/>
          <w:lang w:eastAsia="zh-CN"/>
        </w:rPr>
        <w:t xml:space="preserve"> </w:t>
      </w:r>
      <w:r>
        <w:rPr>
          <w:rFonts w:cs="Times New Roman"/>
          <w:lang w:eastAsia="zh-CN"/>
        </w:rPr>
        <w:t>处</w:t>
      </w:r>
      <w:r>
        <w:rPr>
          <w:rFonts w:cs="Times New Roman"/>
          <w:lang w:eastAsia="zh-CN"/>
        </w:rPr>
        <w:t xml:space="preserve"> </w:t>
      </w:r>
      <m:oMath>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e</m:t>
            </m:r>
          </m:sub>
        </m:sSub>
      </m:oMath>
      <w:r>
        <w:rPr>
          <w:rFonts w:cs="Times New Roman"/>
          <w:lang w:eastAsia="zh-CN"/>
        </w:rPr>
        <w:t>。两端节点位移分别记为</w:t>
      </w:r>
      <w:r>
        <w:rPr>
          <w:rFonts w:cs="Times New Roman"/>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oMath>
      <w:r>
        <w:rPr>
          <w:rFonts w:cs="Times New Roman"/>
          <w:lang w:eastAsia="zh-CN"/>
        </w:rPr>
        <w:t>、</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j</m:t>
            </m:r>
          </m:sub>
        </m:sSub>
      </m:oMath>
      <w:r>
        <w:rPr>
          <w:rFonts w:cs="Times New Roman"/>
          <w:lang w:eastAsia="zh-CN"/>
        </w:rPr>
        <w:t>。</w:t>
      </w:r>
    </w:p>
    <w:p w14:paraId="32EFA07D" w14:textId="77777777" w:rsidR="00A322C6" w:rsidRDefault="00000000">
      <w:pPr>
        <w:spacing w:before="240" w:after="0" w:line="300" w:lineRule="auto"/>
        <w:rPr>
          <w:lang w:eastAsia="zh-CN"/>
        </w:rPr>
      </w:pPr>
      <w:bookmarkStart w:id="4" w:name="位移函数假设"/>
      <w:r>
        <w:rPr>
          <w:rFonts w:cs="Times New Roman"/>
          <w:lang w:eastAsia="zh-CN"/>
        </w:rPr>
        <w:t>3.1</w:t>
      </w:r>
      <w:r>
        <w:rPr>
          <w:rFonts w:cs="Times New Roman"/>
          <w:lang w:eastAsia="zh-CN"/>
        </w:rPr>
        <w:t xml:space="preserve">　位移函数假设</w:t>
      </w:r>
    </w:p>
    <w:p w14:paraId="2DECA6CA" w14:textId="77777777" w:rsidR="00A322C6" w:rsidRDefault="00000000">
      <w:pPr>
        <w:spacing w:after="0" w:line="300" w:lineRule="auto"/>
        <w:jc w:val="center"/>
        <w:rPr>
          <w:lang w:eastAsia="zh-CN"/>
        </w:rPr>
      </w:pPr>
      <w:r>
        <w:rPr>
          <w:rFonts w:cs="Times New Roman"/>
          <w:lang w:eastAsia="zh-CN"/>
        </w:rPr>
        <w:t>一维线性杆单元采用线性插值，因此假设单元内部任意位置</w:t>
      </w:r>
      <w:r>
        <w:rPr>
          <w:rFonts w:cs="Times New Roman"/>
          <w:lang w:eastAsia="zh-CN"/>
        </w:rPr>
        <w:t xml:space="preserve"> </w:t>
      </w:r>
      <m:oMath>
        <m:r>
          <w:rPr>
            <w:rFonts w:ascii="Cambria Math" w:hAnsi="Cambria Math"/>
            <w:lang w:eastAsia="zh-CN"/>
          </w:rPr>
          <m:t>x</m:t>
        </m:r>
      </m:oMath>
      <w:r>
        <w:rPr>
          <w:rFonts w:cs="Times New Roman"/>
          <w:lang w:eastAsia="zh-CN"/>
        </w:rPr>
        <w:t xml:space="preserve"> </w:t>
      </w:r>
      <w:r>
        <w:rPr>
          <w:rFonts w:cs="Times New Roman"/>
          <w:lang w:eastAsia="zh-CN"/>
        </w:rPr>
        <w:t>处的轴向位移</w:t>
      </w:r>
      <w:r>
        <w:rPr>
          <w:rFonts w:cs="Times New Roman"/>
          <w:lang w:eastAsia="zh-CN"/>
        </w:rPr>
        <w:t xml:space="preserve"> </w:t>
      </w:r>
      <m:oMath>
        <m:r>
          <w:rPr>
            <w:rFonts w:ascii="Cambria Math" w:hAnsi="Cambria Math"/>
            <w:lang w:eastAsia="zh-CN"/>
          </w:rPr>
          <m:t>u</m:t>
        </m:r>
        <m:d>
          <m:dPr>
            <m:ctrlPr>
              <w:rPr>
                <w:rFonts w:ascii="Cambria Math" w:hAnsi="Cambria Math"/>
              </w:rPr>
            </m:ctrlPr>
          </m:dPr>
          <m:e>
            <m:r>
              <w:rPr>
                <w:rFonts w:ascii="Cambria Math" w:hAnsi="Cambria Math"/>
                <w:lang w:eastAsia="zh-CN"/>
              </w:rPr>
              <m:t>x</m:t>
            </m:r>
          </m:e>
        </m:d>
      </m:oMath>
      <w:r>
        <w:rPr>
          <w:rFonts w:cs="Times New Roman"/>
          <w:lang w:eastAsia="zh-CN"/>
        </w:rPr>
        <w:t xml:space="preserve"> </w:t>
      </w:r>
      <w:r>
        <w:rPr>
          <w:rFonts w:cs="Times New Roman"/>
          <w:lang w:eastAsia="zh-CN"/>
        </w:rPr>
        <w:t>为一次函数：</w:t>
      </w:r>
    </w:p>
    <w:p w14:paraId="6AC76E62" w14:textId="77777777" w:rsidR="00A322C6" w:rsidRDefault="00000000">
      <w:pPr>
        <w:spacing w:after="0" w:line="300" w:lineRule="auto"/>
        <w:jc w:val="cente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bx</m:t>
          </m:r>
        </m:oMath>
      </m:oMathPara>
    </w:p>
    <w:p w14:paraId="7FE2835F" w14:textId="77777777" w:rsidR="00A322C6" w:rsidRDefault="00000000">
      <w:pPr>
        <w:spacing w:after="0" w:line="300" w:lineRule="auto"/>
        <w:jc w:val="center"/>
        <w:rPr>
          <w:lang w:eastAsia="zh-CN"/>
        </w:rPr>
      </w:pPr>
      <w:r>
        <w:rPr>
          <w:rFonts w:cs="Times New Roman"/>
          <w:lang w:eastAsia="zh-CN"/>
        </w:rPr>
        <w:t>其中，</w:t>
      </w:r>
      <m:oMath>
        <m:r>
          <w:rPr>
            <w:rFonts w:ascii="Cambria Math" w:hAnsi="Cambria Math"/>
            <w:lang w:eastAsia="zh-CN"/>
          </w:rPr>
          <m:t>a</m:t>
        </m:r>
      </m:oMath>
      <w:r>
        <w:rPr>
          <w:rFonts w:cs="Times New Roman"/>
          <w:lang w:eastAsia="zh-CN"/>
        </w:rPr>
        <w:t>、</w:t>
      </w:r>
      <m:oMath>
        <m:r>
          <w:rPr>
            <w:rFonts w:ascii="Cambria Math" w:hAnsi="Cambria Math"/>
            <w:lang w:eastAsia="zh-CN"/>
          </w:rPr>
          <m:t>b</m:t>
        </m:r>
      </m:oMath>
      <w:r>
        <w:rPr>
          <w:rFonts w:cs="Times New Roman"/>
          <w:lang w:eastAsia="zh-CN"/>
        </w:rPr>
        <w:t xml:space="preserve"> </w:t>
      </w:r>
      <w:r>
        <w:rPr>
          <w:rFonts w:cs="Times New Roman"/>
          <w:lang w:eastAsia="zh-CN"/>
        </w:rPr>
        <w:t>为待定系数。</w:t>
      </w:r>
    </w:p>
    <w:p w14:paraId="2FD6CCF9" w14:textId="77777777" w:rsidR="00A322C6" w:rsidRDefault="00000000">
      <w:pPr>
        <w:spacing w:before="240" w:after="0" w:line="300" w:lineRule="auto"/>
        <w:rPr>
          <w:lang w:eastAsia="zh-CN"/>
        </w:rPr>
      </w:pPr>
      <w:bookmarkStart w:id="5" w:name="代入节点位移条件"/>
      <w:bookmarkEnd w:id="4"/>
      <w:r>
        <w:rPr>
          <w:rFonts w:cs="Times New Roman"/>
          <w:lang w:eastAsia="zh-CN"/>
        </w:rPr>
        <w:t>3.2</w:t>
      </w:r>
      <w:r>
        <w:rPr>
          <w:rFonts w:cs="Times New Roman"/>
          <w:lang w:eastAsia="zh-CN"/>
        </w:rPr>
        <w:t xml:space="preserve">　代入节点位移条件</w:t>
      </w:r>
    </w:p>
    <w:p w14:paraId="5E8230DD" w14:textId="77777777" w:rsidR="00A322C6" w:rsidRDefault="00000000">
      <w:pPr>
        <w:spacing w:after="0" w:line="300" w:lineRule="auto"/>
        <w:ind w:firstLine="480"/>
        <w:jc w:val="both"/>
        <w:rPr>
          <w:lang w:eastAsia="zh-CN"/>
        </w:rPr>
      </w:pPr>
      <w:r>
        <w:rPr>
          <w:rFonts w:cs="Times New Roman"/>
          <w:lang w:eastAsia="zh-CN"/>
        </w:rPr>
        <w:t>根据单元两端节点的位移条件，有：</w:t>
      </w:r>
    </w:p>
    <w:p w14:paraId="43998845"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101810CF" w14:textId="77777777" w:rsidR="009A3ECA" w:rsidRDefault="009A3ECA">
      <w:pPr>
        <w:spacing w:after="0" w:line="300" w:lineRule="auto"/>
        <w:jc w:val="center"/>
        <w:rPr>
          <w:rFonts w:hint="eastAsia"/>
          <w:lang w:eastAsia="zh-CN"/>
        </w:rPr>
      </w:pPr>
    </w:p>
    <w:p w14:paraId="740D8DD0"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3280C888" w14:textId="77777777" w:rsidR="009A3ECA" w:rsidRDefault="009A3ECA">
      <w:pPr>
        <w:spacing w:after="0" w:line="300" w:lineRule="auto"/>
        <w:jc w:val="center"/>
        <w:rPr>
          <w:rFonts w:hint="eastAsia"/>
          <w:lang w:eastAsia="zh-CN"/>
        </w:rPr>
      </w:pPr>
    </w:p>
    <w:p w14:paraId="47066118" w14:textId="77777777" w:rsidR="00A322C6" w:rsidRDefault="00000000">
      <w:pPr>
        <w:spacing w:after="0" w:line="300" w:lineRule="auto"/>
        <w:jc w:val="center"/>
      </w:pPr>
      <w:r>
        <w:rPr>
          <w:rFonts w:cs="Times New Roman"/>
        </w:rPr>
        <w:t>将</w:t>
      </w:r>
      <w:r>
        <w:rPr>
          <w:rFonts w:cs="Times New Roman"/>
        </w:rPr>
        <w:t xml:space="preserve"> </w:t>
      </w:r>
      <m:oMath>
        <m:r>
          <w:rPr>
            <w:rFonts w:ascii="Cambria Math" w:hAnsi="Cambria Math"/>
          </w:rPr>
          <m:t>x</m:t>
        </m:r>
        <m:r>
          <m:rPr>
            <m:sty m:val="p"/>
          </m:rPr>
          <w:rPr>
            <w:rFonts w:ascii="Cambria Math" w:hAnsi="Cambria Math"/>
          </w:rPr>
          <m:t>=</m:t>
        </m:r>
        <m:r>
          <w:rPr>
            <w:rFonts w:ascii="Cambria Math" w:hAnsi="Cambria Math"/>
          </w:rPr>
          <m:t>0</m:t>
        </m:r>
      </m:oMath>
      <w:r>
        <w:rPr>
          <w:rFonts w:cs="Times New Roman"/>
        </w:rPr>
        <w:t xml:space="preserve"> </w:t>
      </w:r>
      <w:proofErr w:type="spellStart"/>
      <w:r>
        <w:rPr>
          <w:rFonts w:cs="Times New Roman"/>
        </w:rPr>
        <w:t>代入</w:t>
      </w:r>
      <w:proofErr w:type="spellEnd"/>
      <w:r>
        <w:rPr>
          <w:rFonts w:cs="Times New Roman"/>
        </w:rPr>
        <w:t xml:space="preserve"> </w:t>
      </w: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bx</m:t>
        </m:r>
      </m:oMath>
      <w:r>
        <w:rPr>
          <w:rFonts w:cs="Times New Roman"/>
        </w:rPr>
        <w:t>：</w:t>
      </w:r>
    </w:p>
    <w:p w14:paraId="5AC7AB5C" w14:textId="77777777" w:rsidR="00A322C6" w:rsidRDefault="00000000">
      <w:pPr>
        <w:spacing w:after="0" w:line="300" w:lineRule="auto"/>
        <w:jc w:val="cente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3905D9DD"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55C42FAC" w14:textId="77777777" w:rsidR="009A3ECA" w:rsidRDefault="009A3ECA">
      <w:pPr>
        <w:spacing w:after="0" w:line="300" w:lineRule="auto"/>
        <w:jc w:val="center"/>
        <w:rPr>
          <w:rFonts w:hint="eastAsia"/>
          <w:lang w:eastAsia="zh-CN"/>
        </w:rPr>
      </w:pPr>
    </w:p>
    <w:p w14:paraId="3083CD46" w14:textId="77777777" w:rsidR="00A322C6" w:rsidRDefault="00000000">
      <w:pPr>
        <w:spacing w:after="0" w:line="300" w:lineRule="auto"/>
        <w:jc w:val="center"/>
        <w:rPr>
          <w:lang w:eastAsia="zh-CN"/>
        </w:rPr>
      </w:pPr>
      <w:r>
        <w:rPr>
          <w:rFonts w:cs="Times New Roman"/>
          <w:lang w:eastAsia="zh-CN"/>
        </w:rPr>
        <w:t>将</w:t>
      </w:r>
      <w:r>
        <w:rPr>
          <w:rFonts w:cs="Times New Roman"/>
          <w:lang w:eastAsia="zh-CN"/>
        </w:rPr>
        <w:t xml:space="preserve"> </w:t>
      </w:r>
      <m:oMath>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l</m:t>
            </m:r>
          </m:e>
          <m:sub>
            <m:r>
              <w:rPr>
                <w:rFonts w:ascii="Cambria Math" w:hAnsi="Cambria Math"/>
                <w:lang w:eastAsia="zh-CN"/>
              </w:rPr>
              <m:t>e</m:t>
            </m:r>
          </m:sub>
        </m:sSub>
      </m:oMath>
      <w:r>
        <w:rPr>
          <w:rFonts w:cs="Times New Roman"/>
          <w:lang w:eastAsia="zh-CN"/>
        </w:rPr>
        <w:t xml:space="preserve"> </w:t>
      </w:r>
      <w:r>
        <w:rPr>
          <w:rFonts w:cs="Times New Roman"/>
          <w:lang w:eastAsia="zh-CN"/>
        </w:rPr>
        <w:t>代入位移函数，并把</w:t>
      </w:r>
      <w:r>
        <w:rPr>
          <w:rFonts w:cs="Times New Roman"/>
          <w:lang w:eastAsia="zh-CN"/>
        </w:rPr>
        <w:t xml:space="preserve"> </w:t>
      </w:r>
      <m:oMath>
        <m: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oMath>
      <w:r>
        <w:rPr>
          <w:rFonts w:cs="Times New Roman"/>
          <w:lang w:eastAsia="zh-CN"/>
        </w:rPr>
        <w:t xml:space="preserve"> </w:t>
      </w:r>
      <w:r>
        <w:rPr>
          <w:rFonts w:cs="Times New Roman"/>
          <w:lang w:eastAsia="zh-CN"/>
        </w:rPr>
        <w:t>代入：</w:t>
      </w:r>
    </w:p>
    <w:p w14:paraId="4B66D60A" w14:textId="77777777" w:rsidR="00A322C6" w:rsidRDefault="00000000">
      <w:pPr>
        <w:spacing w:after="0" w:line="300" w:lineRule="auto"/>
        <w:jc w:val="center"/>
      </w:pPr>
      <m:oMathPara>
        <m:oMathParaPr>
          <m:jc m:val="center"/>
        </m:oMathParaP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m:t>
                  </m:r>
                </m:sub>
              </m:sSub>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l</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432E0EC8"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l</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58F9DDA1" w14:textId="77777777" w:rsidR="00A322C6" w:rsidRDefault="00000000">
      <w:pPr>
        <w:spacing w:after="0" w:line="300" w:lineRule="auto"/>
        <w:jc w:val="center"/>
      </w:pPr>
      <m:oMathPara>
        <m:oMathParaPr>
          <m:jc m:val="center"/>
        </m:oMathParaPr>
        <m:oMath>
          <m:r>
            <w:rPr>
              <w:rFonts w:ascii="Cambria Math" w:hAnsi="Cambria Math"/>
            </w:rPr>
            <m:t>b</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sSub>
                <m:sSubPr>
                  <m:ctrlPr>
                    <w:rPr>
                      <w:rFonts w:ascii="Cambria Math" w:hAnsi="Cambria Math"/>
                    </w:rPr>
                  </m:ctrlPr>
                </m:sSubPr>
                <m:e>
                  <m:r>
                    <w:rPr>
                      <w:rFonts w:ascii="Cambria Math" w:hAnsi="Cambria Math"/>
                    </w:rPr>
                    <m:t>l</m:t>
                  </m:r>
                </m:e>
                <m:sub>
                  <m:r>
                    <w:rPr>
                      <w:rFonts w:ascii="Cambria Math" w:hAnsi="Cambria Math"/>
                    </w:rPr>
                    <m:t>e</m:t>
                  </m:r>
                </m:sub>
              </m:sSub>
            </m:den>
          </m:f>
        </m:oMath>
      </m:oMathPara>
    </w:p>
    <w:p w14:paraId="04B85491" w14:textId="77777777" w:rsidR="00A322C6" w:rsidRDefault="00000000">
      <w:pPr>
        <w:spacing w:before="240" w:after="0" w:line="300" w:lineRule="auto"/>
        <w:rPr>
          <w:lang w:eastAsia="zh-CN"/>
        </w:rPr>
      </w:pPr>
      <w:bookmarkStart w:id="6" w:name="得到单元位移插值表达式"/>
      <w:bookmarkEnd w:id="5"/>
      <w:r>
        <w:rPr>
          <w:rFonts w:cs="Times New Roman"/>
          <w:lang w:eastAsia="zh-CN"/>
        </w:rPr>
        <w:t>3.3</w:t>
      </w:r>
      <w:r>
        <w:rPr>
          <w:rFonts w:cs="Times New Roman"/>
          <w:lang w:eastAsia="zh-CN"/>
        </w:rPr>
        <w:t xml:space="preserve">　得到单元位移插值表达式</w:t>
      </w:r>
    </w:p>
    <w:p w14:paraId="2E90E172" w14:textId="77777777" w:rsidR="00A322C6" w:rsidRDefault="00000000">
      <w:pPr>
        <w:spacing w:after="0" w:line="300" w:lineRule="auto"/>
        <w:jc w:val="center"/>
        <w:rPr>
          <w:lang w:eastAsia="zh-CN"/>
        </w:rPr>
      </w:pPr>
      <w:r>
        <w:rPr>
          <w:rFonts w:cs="Times New Roman"/>
          <w:lang w:eastAsia="zh-CN"/>
        </w:rPr>
        <w:t>将</w:t>
      </w:r>
      <w:r>
        <w:rPr>
          <w:rFonts w:cs="Times New Roman"/>
          <w:lang w:eastAsia="zh-CN"/>
        </w:rPr>
        <w:t xml:space="preserve"> </w:t>
      </w:r>
      <m:oMath>
        <m:r>
          <w:rPr>
            <w:rFonts w:ascii="Cambria Math" w:hAnsi="Cambria Math"/>
            <w:lang w:eastAsia="zh-CN"/>
          </w:rPr>
          <m:t>a</m:t>
        </m:r>
      </m:oMath>
      <w:r>
        <w:rPr>
          <w:rFonts w:cs="Times New Roman"/>
          <w:lang w:eastAsia="zh-CN"/>
        </w:rPr>
        <w:t>、</w:t>
      </w:r>
      <m:oMath>
        <m:r>
          <w:rPr>
            <w:rFonts w:ascii="Cambria Math" w:hAnsi="Cambria Math"/>
            <w:lang w:eastAsia="zh-CN"/>
          </w:rPr>
          <m:t>b</m:t>
        </m:r>
      </m:oMath>
      <w:r>
        <w:rPr>
          <w:rFonts w:cs="Times New Roman"/>
          <w:lang w:eastAsia="zh-CN"/>
        </w:rPr>
        <w:t xml:space="preserve"> </w:t>
      </w:r>
      <w:proofErr w:type="gramStart"/>
      <w:r>
        <w:rPr>
          <w:rFonts w:cs="Times New Roman"/>
          <w:lang w:eastAsia="zh-CN"/>
        </w:rPr>
        <w:t>代回位移</w:t>
      </w:r>
      <w:proofErr w:type="gramEnd"/>
      <w:r>
        <w:rPr>
          <w:rFonts w:cs="Times New Roman"/>
          <w:lang w:eastAsia="zh-CN"/>
        </w:rPr>
        <w:t>函数：</w:t>
      </w:r>
    </w:p>
    <w:p w14:paraId="072590AF"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sSub>
                <m:sSubPr>
                  <m:ctrlPr>
                    <w:rPr>
                      <w:rFonts w:ascii="Cambria Math" w:hAnsi="Cambria Math"/>
                    </w:rPr>
                  </m:ctrlPr>
                </m:sSubPr>
                <m:e>
                  <m:r>
                    <w:rPr>
                      <w:rFonts w:ascii="Cambria Math" w:hAnsi="Cambria Math"/>
                    </w:rPr>
                    <m:t>l</m:t>
                  </m:r>
                </m:e>
                <m:sub>
                  <m:r>
                    <w:rPr>
                      <w:rFonts w:ascii="Cambria Math" w:hAnsi="Cambria Math"/>
                    </w:rPr>
                    <m:t>e</m:t>
                  </m:r>
                </m:sub>
              </m:sSub>
            </m:den>
          </m:f>
          <m:r>
            <w:rPr>
              <w:rFonts w:ascii="Cambria Math" w:hAnsi="Cambria Math"/>
            </w:rPr>
            <m:t>x</m:t>
          </m:r>
        </m:oMath>
      </m:oMathPara>
    </w:p>
    <w:p w14:paraId="74AB5128" w14:textId="77777777" w:rsidR="009A3ECA" w:rsidRDefault="009A3ECA">
      <w:pPr>
        <w:spacing w:after="0" w:line="300" w:lineRule="auto"/>
        <w:jc w:val="center"/>
        <w:rPr>
          <w:rFonts w:hint="eastAsia"/>
          <w:lang w:eastAsia="zh-CN"/>
        </w:rPr>
      </w:pPr>
    </w:p>
    <w:p w14:paraId="472C3AE0" w14:textId="77777777" w:rsidR="00A322C6" w:rsidRDefault="00000000">
      <w:pPr>
        <w:spacing w:after="0" w:line="300" w:lineRule="auto"/>
        <w:jc w:val="cente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e</m:t>
                  </m:r>
                </m:sub>
              </m:sSub>
            </m:den>
          </m:f>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e</m:t>
                  </m:r>
                </m:sub>
              </m:sSub>
            </m:den>
          </m:f>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06DB9126" w14:textId="77777777" w:rsidR="00A322C6" w:rsidRDefault="00000000">
      <w:pPr>
        <w:spacing w:after="0" w:line="300" w:lineRule="auto"/>
        <w:jc w:val="center"/>
      </w:pPr>
      <m:oMathPara>
        <m:oMathParaPr>
          <m:jc m:val="center"/>
        </m:oMathParaPr>
        <m:oMath>
          <m:r>
            <w:rPr>
              <w:rFonts w:ascii="Cambria Math" w:hAnsi="Cambria Math"/>
            </w:rPr>
            <w:lastRenderedPageBreak/>
            <m:t>u</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e</m:t>
                      </m:r>
                    </m:sub>
                  </m:sSub>
                </m:den>
              </m:f>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e</m:t>
                  </m:r>
                </m:sub>
              </m:sSub>
            </m:den>
          </m:f>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305C1641" w14:textId="77777777" w:rsidR="00A322C6" w:rsidRDefault="00000000">
      <w:pPr>
        <w:spacing w:after="0" w:line="300" w:lineRule="auto"/>
        <w:ind w:firstLine="480"/>
        <w:jc w:val="both"/>
        <w:rPr>
          <w:lang w:eastAsia="zh-CN"/>
        </w:rPr>
      </w:pPr>
      <w:r>
        <w:rPr>
          <w:rFonts w:cs="Times New Roman"/>
          <w:lang w:eastAsia="zh-CN"/>
        </w:rPr>
        <w:t>这说明单元内部任意点的位移，可以由两个节点位移按照形函数进行插值得到。</w:t>
      </w:r>
    </w:p>
    <w:p w14:paraId="57CE7EF9" w14:textId="77777777" w:rsidR="00A322C6" w:rsidRDefault="00000000">
      <w:pPr>
        <w:spacing w:before="240" w:after="0" w:line="300" w:lineRule="auto"/>
        <w:rPr>
          <w:lang w:eastAsia="zh-CN"/>
        </w:rPr>
      </w:pPr>
      <w:bookmarkStart w:id="7" w:name="形函数表达式与矩阵形式"/>
      <w:bookmarkEnd w:id="6"/>
      <w:r>
        <w:rPr>
          <w:rFonts w:cs="Times New Roman"/>
          <w:lang w:eastAsia="zh-CN"/>
        </w:rPr>
        <w:t>3.4</w:t>
      </w:r>
      <w:r>
        <w:rPr>
          <w:rFonts w:cs="Times New Roman"/>
          <w:lang w:eastAsia="zh-CN"/>
        </w:rPr>
        <w:t xml:space="preserve">　形函数表达式与矩阵形式</w:t>
      </w:r>
    </w:p>
    <w:p w14:paraId="27E9FB9D" w14:textId="77777777" w:rsidR="00A322C6" w:rsidRDefault="00000000">
      <w:pPr>
        <w:spacing w:after="0" w:line="300" w:lineRule="auto"/>
        <w:ind w:firstLine="480"/>
        <w:jc w:val="both"/>
        <w:rPr>
          <w:lang w:eastAsia="zh-CN"/>
        </w:rPr>
      </w:pPr>
      <w:r>
        <w:rPr>
          <w:rFonts w:cs="Times New Roman"/>
          <w:lang w:eastAsia="zh-CN"/>
        </w:rPr>
        <w:t>将</w:t>
      </w:r>
      <w:proofErr w:type="gramStart"/>
      <w:r>
        <w:rPr>
          <w:rFonts w:cs="Times New Roman"/>
          <w:lang w:eastAsia="zh-CN"/>
        </w:rPr>
        <w:t>上式写成形</w:t>
      </w:r>
      <w:proofErr w:type="gramEnd"/>
      <w:r>
        <w:rPr>
          <w:rFonts w:cs="Times New Roman"/>
          <w:lang w:eastAsia="zh-CN"/>
        </w:rPr>
        <w:t>函数形式：</w:t>
      </w:r>
    </w:p>
    <w:p w14:paraId="566671C1"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4338E954" w14:textId="77777777" w:rsidR="009A3ECA" w:rsidRDefault="009A3ECA">
      <w:pPr>
        <w:spacing w:after="0" w:line="300" w:lineRule="auto"/>
        <w:jc w:val="center"/>
        <w:rPr>
          <w:rFonts w:hint="eastAsia"/>
          <w:lang w:eastAsia="zh-CN"/>
        </w:rPr>
      </w:pPr>
    </w:p>
    <w:p w14:paraId="3326CA09" w14:textId="77777777" w:rsidR="00A322C6" w:rsidRDefault="00000000">
      <w:pPr>
        <w:spacing w:after="0" w:line="300" w:lineRule="auto"/>
        <w:ind w:firstLine="480"/>
        <w:jc w:val="both"/>
        <w:rPr>
          <w:lang w:eastAsia="zh-CN"/>
        </w:rPr>
      </w:pPr>
      <w:r>
        <w:rPr>
          <w:rFonts w:cs="Times New Roman"/>
          <w:lang w:eastAsia="zh-CN"/>
        </w:rPr>
        <w:t>对比可得一维线性杆单元的两个形函数为：</w:t>
      </w:r>
    </w:p>
    <w:p w14:paraId="72219BB3" w14:textId="77777777" w:rsidR="00A322C6" w:rsidRPr="009A3ECA" w:rsidRDefault="00000000">
      <w:pPr>
        <w:spacing w:after="0" w:line="300" w:lineRule="auto"/>
        <w:jc w:val="center"/>
        <w:rPr>
          <w:lang w:eastAsia="zh-CN"/>
        </w:rP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e</m:t>
                  </m:r>
                </m:sub>
              </m:sSub>
            </m:den>
          </m:f>
        </m:oMath>
      </m:oMathPara>
    </w:p>
    <w:p w14:paraId="5BBAA098" w14:textId="77777777" w:rsidR="009A3ECA" w:rsidRDefault="009A3ECA">
      <w:pPr>
        <w:spacing w:after="0" w:line="300" w:lineRule="auto"/>
        <w:jc w:val="center"/>
        <w:rPr>
          <w:rFonts w:hint="eastAsia"/>
          <w:lang w:eastAsia="zh-CN"/>
        </w:rPr>
      </w:pPr>
    </w:p>
    <w:p w14:paraId="0E5F1977"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e</m:t>
                  </m:r>
                </m:sub>
              </m:sSub>
            </m:den>
          </m:f>
        </m:oMath>
      </m:oMathPara>
    </w:p>
    <w:p w14:paraId="7160B262" w14:textId="77777777" w:rsidR="00A322C6" w:rsidRDefault="00000000">
      <w:pPr>
        <w:spacing w:after="0" w:line="300" w:lineRule="auto"/>
        <w:ind w:firstLine="480"/>
        <w:jc w:val="both"/>
      </w:pPr>
      <w:r>
        <w:rPr>
          <w:rFonts w:cs="Times New Roman"/>
        </w:rPr>
        <w:t>矩阵形式为：</w:t>
      </w:r>
    </w:p>
    <w:p w14:paraId="25A856BC"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i</m:t>
                        </m:r>
                      </m:sub>
                    </m:sSub>
                    <m:d>
                      <m:dPr>
                        <m:ctrlPr>
                          <w:rPr>
                            <w:rFonts w:ascii="Cambria Math" w:hAnsi="Cambria Math"/>
                          </w:rPr>
                        </m:ctrlPr>
                      </m:dPr>
                      <m:e>
                        <m:r>
                          <w:rPr>
                            <w:rFonts w:ascii="Cambria Math" w:hAnsi="Cambria Math"/>
                          </w:rPr>
                          <m:t>x</m:t>
                        </m:r>
                      </m:e>
                    </m:d>
                  </m:e>
                  <m:e>
                    <m:sSub>
                      <m:sSubPr>
                        <m:ctrlPr>
                          <w:rPr>
                            <w:rFonts w:ascii="Cambria Math" w:hAnsi="Cambria Math"/>
                          </w:rPr>
                        </m:ctrlPr>
                      </m:sSubPr>
                      <m:e>
                        <m:r>
                          <w:rPr>
                            <w:rFonts w:ascii="Cambria Math" w:hAnsi="Cambria Math"/>
                          </w:rPr>
                          <m:t>N</m:t>
                        </m:r>
                      </m:e>
                      <m:sub>
                        <m:r>
                          <w:rPr>
                            <w:rFonts w:ascii="Cambria Math" w:hAnsi="Cambria Math"/>
                          </w:rPr>
                          <m:t>j</m:t>
                        </m:r>
                      </m:sub>
                    </m:sSub>
                    <m:d>
                      <m:dPr>
                        <m:ctrlPr>
                          <w:rPr>
                            <w:rFonts w:ascii="Cambria Math" w:hAnsi="Cambria Math"/>
                          </w:rPr>
                        </m:ctrlPr>
                      </m:dPr>
                      <m:e>
                        <m:r>
                          <w:rPr>
                            <w:rFonts w:ascii="Cambria Math" w:hAnsi="Cambria Math"/>
                          </w:rPr>
                          <m:t>x</m:t>
                        </m:r>
                      </m:e>
                    </m:d>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e>
                </m:mr>
                <m:mr>
                  <m:e>
                    <m:sSub>
                      <m:sSubPr>
                        <m:ctrlPr>
                          <w:rPr>
                            <w:rFonts w:ascii="Cambria Math" w:hAnsi="Cambria Math"/>
                          </w:rPr>
                        </m:ctrlPr>
                      </m:sSubPr>
                      <m:e>
                        <m:r>
                          <w:rPr>
                            <w:rFonts w:ascii="Cambria Math" w:hAnsi="Cambria Math"/>
                          </w:rPr>
                          <m:t>u</m:t>
                        </m:r>
                      </m:e>
                      <m:sub>
                        <m:r>
                          <w:rPr>
                            <w:rFonts w:ascii="Cambria Math" w:hAnsi="Cambria Math"/>
                          </w:rPr>
                          <m:t>j</m:t>
                        </m:r>
                      </m:sub>
                    </m:sSub>
                  </m:e>
                </m:mr>
              </m:m>
            </m:e>
          </m:d>
        </m:oMath>
      </m:oMathPara>
    </w:p>
    <w:p w14:paraId="6EA52D15" w14:textId="77777777" w:rsidR="009A3ECA" w:rsidRDefault="009A3ECA">
      <w:pPr>
        <w:spacing w:after="0" w:line="300" w:lineRule="auto"/>
        <w:jc w:val="center"/>
        <w:rPr>
          <w:rFonts w:hint="eastAsia"/>
          <w:lang w:eastAsia="zh-CN"/>
        </w:rPr>
      </w:pPr>
    </w:p>
    <w:p w14:paraId="46142AF6" w14:textId="77777777" w:rsidR="00A322C6" w:rsidRDefault="00000000">
      <w:pPr>
        <w:spacing w:after="0" w:line="300" w:lineRule="auto"/>
        <w:jc w:val="cente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e</m:t>
                            </m:r>
                          </m:sub>
                        </m:sSub>
                      </m:den>
                    </m:f>
                  </m:e>
                  <m:e>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e</m:t>
                            </m:r>
                          </m:sub>
                        </m:sSub>
                      </m:den>
                    </m:f>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e>
                </m:mr>
                <m:mr>
                  <m:e>
                    <m:sSub>
                      <m:sSubPr>
                        <m:ctrlPr>
                          <w:rPr>
                            <w:rFonts w:ascii="Cambria Math" w:hAnsi="Cambria Math"/>
                          </w:rPr>
                        </m:ctrlPr>
                      </m:sSubPr>
                      <m:e>
                        <m:r>
                          <w:rPr>
                            <w:rFonts w:ascii="Cambria Math" w:hAnsi="Cambria Math"/>
                          </w:rPr>
                          <m:t>u</m:t>
                        </m:r>
                      </m:e>
                      <m:sub>
                        <m:r>
                          <w:rPr>
                            <w:rFonts w:ascii="Cambria Math" w:hAnsi="Cambria Math"/>
                          </w:rPr>
                          <m:t>j</m:t>
                        </m:r>
                      </m:sub>
                    </m:sSub>
                  </m:e>
                </m:mr>
              </m:m>
            </m:e>
          </m:d>
        </m:oMath>
      </m:oMathPara>
    </w:p>
    <w:p w14:paraId="0EC0EFD8" w14:textId="77777777" w:rsidR="00A322C6" w:rsidRDefault="00000000">
      <w:pPr>
        <w:spacing w:after="0" w:line="300" w:lineRule="auto"/>
        <w:jc w:val="center"/>
        <w:rPr>
          <w:lang w:eastAsia="zh-CN"/>
        </w:rPr>
      </w:pPr>
      <w:r>
        <w:rPr>
          <w:rFonts w:cs="Times New Roman"/>
          <w:lang w:eastAsia="zh-CN"/>
        </w:rPr>
        <w:t>结合本题每个单元长度</w:t>
      </w:r>
      <w:r>
        <w:rPr>
          <w:rFonts w:cs="Times New Roman"/>
          <w:lang w:eastAsia="zh-CN"/>
        </w:rPr>
        <w:t xml:space="preserve"> </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e</m:t>
            </m:r>
          </m:sub>
        </m:sSub>
        <m:r>
          <m:rPr>
            <m:sty m:val="p"/>
          </m:rPr>
          <w:rPr>
            <w:rFonts w:ascii="Cambria Math" w:hAnsi="Cambria Math"/>
            <w:lang w:eastAsia="zh-CN"/>
          </w:rPr>
          <m:t>=</m:t>
        </m:r>
        <m:r>
          <w:rPr>
            <w:rFonts w:ascii="Cambria Math" w:hAnsi="Cambria Math"/>
            <w:lang w:eastAsia="zh-CN"/>
          </w:rPr>
          <m:t>300 </m:t>
        </m:r>
        <m:r>
          <m:rPr>
            <m:sty m:val="p"/>
          </m:rPr>
          <w:rPr>
            <w:rFonts w:ascii="Cambria Math" w:hAnsi="Cambria Math"/>
            <w:lang w:eastAsia="zh-CN"/>
          </w:rPr>
          <m:t>mm</m:t>
        </m:r>
      </m:oMath>
      <w:r>
        <w:rPr>
          <w:rFonts w:cs="Times New Roman"/>
          <w:lang w:eastAsia="zh-CN"/>
        </w:rPr>
        <w:t>，则每个单元内的形函数可以写为：</w:t>
      </w:r>
    </w:p>
    <w:p w14:paraId="1ABDE818" w14:textId="77777777" w:rsidR="00A322C6" w:rsidRPr="009A3ECA" w:rsidRDefault="00000000">
      <w:pPr>
        <w:spacing w:after="0" w:line="300" w:lineRule="auto"/>
        <w:jc w:val="center"/>
        <w:rPr>
          <w:lang w:eastAsia="zh-CN"/>
        </w:rP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300</m:t>
              </m:r>
            </m:den>
          </m:f>
        </m:oMath>
      </m:oMathPara>
    </w:p>
    <w:p w14:paraId="3B2F3A97" w14:textId="77777777" w:rsidR="009A3ECA" w:rsidRDefault="009A3ECA">
      <w:pPr>
        <w:spacing w:after="0" w:line="300" w:lineRule="auto"/>
        <w:jc w:val="center"/>
        <w:rPr>
          <w:rFonts w:hint="eastAsia"/>
          <w:lang w:eastAsia="zh-CN"/>
        </w:rPr>
      </w:pPr>
    </w:p>
    <w:p w14:paraId="027DA429"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300</m:t>
              </m:r>
            </m:den>
          </m:f>
        </m:oMath>
      </m:oMathPara>
    </w:p>
    <w:p w14:paraId="290F584B" w14:textId="77777777" w:rsidR="00A322C6" w:rsidRDefault="00000000">
      <w:pPr>
        <w:spacing w:after="0" w:line="300" w:lineRule="auto"/>
        <w:jc w:val="center"/>
        <w:rPr>
          <w:lang w:eastAsia="zh-CN"/>
        </w:rPr>
      </w:pPr>
      <w:r>
        <w:rPr>
          <w:rFonts w:cs="Times New Roman"/>
          <w:lang w:eastAsia="zh-CN"/>
        </w:rPr>
        <w:t>注意：这里的</w:t>
      </w:r>
      <w:r>
        <w:rPr>
          <w:rFonts w:cs="Times New Roman"/>
          <w:lang w:eastAsia="zh-CN"/>
        </w:rPr>
        <w:t xml:space="preserve"> </w:t>
      </w:r>
      <m:oMath>
        <m:r>
          <w:rPr>
            <w:rFonts w:ascii="Cambria Math" w:hAnsi="Cambria Math"/>
            <w:lang w:eastAsia="zh-CN"/>
          </w:rPr>
          <m:t>x</m:t>
        </m:r>
      </m:oMath>
      <w:r>
        <w:rPr>
          <w:rFonts w:cs="Times New Roman"/>
          <w:lang w:eastAsia="zh-CN"/>
        </w:rPr>
        <w:t xml:space="preserve"> </w:t>
      </w:r>
      <w:r>
        <w:rPr>
          <w:rFonts w:cs="Times New Roman"/>
          <w:lang w:eastAsia="zh-CN"/>
        </w:rPr>
        <w:t>是单元局部坐标，不是整根杆的全局坐标。对于每个单元，都从该单元左端开始取</w:t>
      </w:r>
      <w:r>
        <w:rPr>
          <w:rFonts w:cs="Times New Roman"/>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0</m:t>
        </m:r>
      </m:oMath>
      <w:r>
        <w:rPr>
          <w:rFonts w:cs="Times New Roman"/>
          <w:lang w:eastAsia="zh-CN"/>
        </w:rPr>
        <w:t>。</w:t>
      </w:r>
    </w:p>
    <w:p w14:paraId="4CBAECD8" w14:textId="77777777" w:rsidR="00A322C6" w:rsidRDefault="00000000">
      <w:pPr>
        <w:spacing w:before="240" w:after="240" w:line="300" w:lineRule="auto"/>
        <w:jc w:val="center"/>
        <w:rPr>
          <w:lang w:eastAsia="zh-CN"/>
        </w:rPr>
      </w:pPr>
      <w:bookmarkStart w:id="8" w:name="四应变-位移关系与单元刚度矩阵力平衡法"/>
      <w:bookmarkEnd w:id="3"/>
      <w:bookmarkEnd w:id="7"/>
      <w:r>
        <w:rPr>
          <w:rFonts w:eastAsia="黑体" w:cs="Times New Roman"/>
          <w:sz w:val="28"/>
          <w:lang w:eastAsia="zh-CN"/>
        </w:rPr>
        <w:t>4</w:t>
      </w:r>
      <w:r>
        <w:rPr>
          <w:rFonts w:eastAsia="黑体" w:cs="Times New Roman"/>
          <w:sz w:val="28"/>
          <w:lang w:eastAsia="zh-CN"/>
        </w:rPr>
        <w:t xml:space="preserve">　应变</w:t>
      </w:r>
      <w:r>
        <w:rPr>
          <w:rFonts w:eastAsia="黑体" w:cs="Times New Roman"/>
          <w:sz w:val="28"/>
          <w:lang w:eastAsia="zh-CN"/>
        </w:rPr>
        <w:t>-</w:t>
      </w:r>
      <w:r>
        <w:rPr>
          <w:rFonts w:eastAsia="黑体" w:cs="Times New Roman"/>
          <w:sz w:val="28"/>
          <w:lang w:eastAsia="zh-CN"/>
        </w:rPr>
        <w:t>位移关系与单元刚度矩阵（力平衡法）</w:t>
      </w:r>
    </w:p>
    <w:p w14:paraId="3A1D02C5" w14:textId="77777777" w:rsidR="00A322C6" w:rsidRDefault="00000000">
      <w:pPr>
        <w:spacing w:before="240" w:after="0" w:line="300" w:lineRule="auto"/>
        <w:rPr>
          <w:lang w:eastAsia="zh-CN"/>
        </w:rPr>
      </w:pPr>
      <w:bookmarkStart w:id="9" w:name="应变-位移关系"/>
      <w:r>
        <w:rPr>
          <w:rFonts w:cs="Times New Roman"/>
          <w:lang w:eastAsia="zh-CN"/>
        </w:rPr>
        <w:t>4.1</w:t>
      </w:r>
      <w:r>
        <w:rPr>
          <w:rFonts w:cs="Times New Roman"/>
          <w:lang w:eastAsia="zh-CN"/>
        </w:rPr>
        <w:t xml:space="preserve">　应变</w:t>
      </w:r>
      <w:r>
        <w:rPr>
          <w:rFonts w:cs="Times New Roman"/>
          <w:lang w:eastAsia="zh-CN"/>
        </w:rPr>
        <w:t>-</w:t>
      </w:r>
      <w:r>
        <w:rPr>
          <w:rFonts w:cs="Times New Roman"/>
          <w:lang w:eastAsia="zh-CN"/>
        </w:rPr>
        <w:t>位移关系</w:t>
      </w:r>
    </w:p>
    <w:p w14:paraId="0600136A" w14:textId="77777777" w:rsidR="00A322C6" w:rsidRDefault="00000000">
      <w:pPr>
        <w:spacing w:after="0" w:line="300" w:lineRule="auto"/>
        <w:ind w:firstLine="480"/>
        <w:jc w:val="both"/>
        <w:rPr>
          <w:lang w:eastAsia="zh-CN"/>
        </w:rPr>
      </w:pPr>
      <w:r>
        <w:rPr>
          <w:rFonts w:cs="Times New Roman"/>
          <w:lang w:eastAsia="zh-CN"/>
        </w:rPr>
        <w:t>由前面的一维线性杆单元形函数可知，单元内位移为：</w:t>
      </w:r>
    </w:p>
    <w:p w14:paraId="4BF586CC"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e</m:t>
                      </m:r>
                    </m:sub>
                  </m:sSub>
                </m:den>
              </m:f>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e</m:t>
                  </m:r>
                </m:sub>
              </m:sSub>
            </m:den>
          </m:f>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57833508" w14:textId="77777777" w:rsidR="009A3ECA" w:rsidRDefault="009A3ECA">
      <w:pPr>
        <w:spacing w:after="0" w:line="300" w:lineRule="auto"/>
        <w:jc w:val="center"/>
        <w:rPr>
          <w:rFonts w:hint="eastAsia"/>
          <w:lang w:eastAsia="zh-CN"/>
        </w:rPr>
      </w:pPr>
    </w:p>
    <w:p w14:paraId="25413047" w14:textId="77777777" w:rsidR="00A322C6" w:rsidRDefault="00000000">
      <w:pPr>
        <w:spacing w:after="0" w:line="300" w:lineRule="auto"/>
        <w:jc w:val="center"/>
        <w:rPr>
          <w:lang w:eastAsia="zh-CN"/>
        </w:rPr>
      </w:pPr>
      <w:r>
        <w:rPr>
          <w:rFonts w:cs="Times New Roman"/>
          <w:lang w:eastAsia="zh-CN"/>
        </w:rPr>
        <w:t>一维杆单元只考虑轴向变形，因此轴向应变等于位移对坐标</w:t>
      </w:r>
      <w:r>
        <w:rPr>
          <w:rFonts w:cs="Times New Roman"/>
          <w:lang w:eastAsia="zh-CN"/>
        </w:rPr>
        <w:t xml:space="preserve"> </w:t>
      </w:r>
      <m:oMath>
        <m:r>
          <w:rPr>
            <w:rFonts w:ascii="Cambria Math" w:hAnsi="Cambria Math"/>
            <w:lang w:eastAsia="zh-CN"/>
          </w:rPr>
          <m:t>x</m:t>
        </m:r>
      </m:oMath>
      <w:r>
        <w:rPr>
          <w:rFonts w:cs="Times New Roman"/>
          <w:lang w:eastAsia="zh-CN"/>
        </w:rPr>
        <w:t xml:space="preserve"> </w:t>
      </w:r>
      <w:r>
        <w:rPr>
          <w:rFonts w:cs="Times New Roman"/>
          <w:lang w:eastAsia="zh-CN"/>
        </w:rPr>
        <w:t>的一阶导数：</w:t>
      </w:r>
    </w:p>
    <w:p w14:paraId="50E5EA69" w14:textId="77777777" w:rsidR="00A322C6" w:rsidRDefault="00000000">
      <w:pPr>
        <w:spacing w:after="0" w:line="300" w:lineRule="auto"/>
        <w:jc w:val="center"/>
      </w:pPr>
      <m:oMathPara>
        <m:oMathParaPr>
          <m:jc m:val="center"/>
        </m:oMathParaPr>
        <m:oMath>
          <m:r>
            <w:rPr>
              <w:rFonts w:ascii="Cambria Math" w:hAnsi="Cambria Math"/>
            </w:rPr>
            <m:t>ε</m:t>
          </m:r>
          <m:r>
            <m:rPr>
              <m:sty m:val="p"/>
            </m:rPr>
            <w:rPr>
              <w:rFonts w:ascii="Cambria Math" w:hAnsi="Cambria Math"/>
            </w:rPr>
            <m:t>=</m:t>
          </m:r>
          <m:f>
            <m:fPr>
              <m:ctrlPr>
                <w:rPr>
                  <w:rFonts w:ascii="Cambria Math" w:hAnsi="Cambria Math"/>
                </w:rPr>
              </m:ctrlPr>
            </m:fPr>
            <m:num>
              <m:r>
                <w:rPr>
                  <w:rFonts w:ascii="Cambria Math" w:hAnsi="Cambria Math"/>
                </w:rPr>
                <m:t>du</m:t>
              </m:r>
            </m:num>
            <m:den>
              <m:r>
                <w:rPr>
                  <w:rFonts w:ascii="Cambria Math" w:hAnsi="Cambria Math"/>
                </w:rPr>
                <m:t>dx</m:t>
              </m:r>
            </m:den>
          </m:f>
        </m:oMath>
      </m:oMathPara>
    </w:p>
    <w:p w14:paraId="1F5E9716" w14:textId="77777777" w:rsidR="00A322C6" w:rsidRDefault="00000000">
      <w:pPr>
        <w:spacing w:after="0" w:line="300" w:lineRule="auto"/>
        <w:ind w:firstLine="480"/>
        <w:jc w:val="both"/>
      </w:pPr>
      <w:r>
        <w:rPr>
          <w:rFonts w:cs="Times New Roman"/>
        </w:rPr>
        <w:lastRenderedPageBreak/>
        <w:t>对位移函数求导：</w:t>
      </w:r>
    </w:p>
    <w:p w14:paraId="0AD6F1C6" w14:textId="77777777" w:rsidR="00A322C6" w:rsidRPr="009A3ECA" w:rsidRDefault="00000000">
      <w:pPr>
        <w:spacing w:after="0" w:line="300" w:lineRule="auto"/>
        <w:jc w:val="center"/>
        <w:rPr>
          <w:lang w:eastAsia="zh-CN"/>
        </w:rPr>
      </w:pPr>
      <m:oMathPara>
        <m:oMathParaPr>
          <m:jc m:val="center"/>
        </m:oMathParaPr>
        <m:oMath>
          <m:sSup>
            <m:sSupPr>
              <m:ctrlPr>
                <w:rPr>
                  <w:rFonts w:ascii="Cambria Math" w:hAnsi="Cambria Math"/>
                </w:rPr>
              </m:ctrlPr>
            </m:sSupPr>
            <m:e>
              <m:r>
                <w:rPr>
                  <w:rFonts w:ascii="Cambria Math" w:hAnsi="Cambria Math"/>
                </w:rPr>
                <m:t>ε</m:t>
              </m:r>
            </m:e>
            <m:sup>
              <m:d>
                <m:dPr>
                  <m:ctrlPr>
                    <w:rPr>
                      <w:rFonts w:ascii="Cambria Math" w:hAnsi="Cambria Math"/>
                    </w:rPr>
                  </m:ctrlPr>
                </m:dPr>
                <m:e>
                  <m:r>
                    <w:rPr>
                      <w:rFonts w:ascii="Cambria Math" w:hAnsi="Cambria Math"/>
                    </w:rPr>
                    <m:t>e</m:t>
                  </m:r>
                </m:e>
              </m:d>
            </m:sup>
          </m:sSup>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dx</m:t>
              </m:r>
            </m:den>
          </m:f>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e</m:t>
                          </m:r>
                        </m:sub>
                      </m:sSub>
                    </m:den>
                  </m:f>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w:rPr>
                          <w:rFonts w:ascii="Cambria Math" w:hAnsi="Cambria Math"/>
                        </w:rPr>
                        <m:t>e</m:t>
                      </m:r>
                    </m:sub>
                  </m:sSub>
                </m:den>
              </m:f>
              <m:sSub>
                <m:sSubPr>
                  <m:ctrlPr>
                    <w:rPr>
                      <w:rFonts w:ascii="Cambria Math" w:hAnsi="Cambria Math"/>
                    </w:rPr>
                  </m:ctrlPr>
                </m:sSubPr>
                <m:e>
                  <m:r>
                    <w:rPr>
                      <w:rFonts w:ascii="Cambria Math" w:hAnsi="Cambria Math"/>
                    </w:rPr>
                    <m:t>u</m:t>
                  </m:r>
                </m:e>
                <m:sub>
                  <m:r>
                    <w:rPr>
                      <w:rFonts w:ascii="Cambria Math" w:hAnsi="Cambria Math"/>
                    </w:rPr>
                    <m:t>j</m:t>
                  </m:r>
                </m:sub>
              </m:sSub>
            </m:e>
          </m:d>
        </m:oMath>
      </m:oMathPara>
    </w:p>
    <w:p w14:paraId="278CE364" w14:textId="77777777" w:rsidR="009A3ECA" w:rsidRDefault="009A3ECA">
      <w:pPr>
        <w:spacing w:after="0" w:line="300" w:lineRule="auto"/>
        <w:jc w:val="center"/>
        <w:rPr>
          <w:rFonts w:hint="eastAsia"/>
          <w:lang w:eastAsia="zh-CN"/>
        </w:rPr>
      </w:pPr>
    </w:p>
    <w:p w14:paraId="7305F70B" w14:textId="77777777" w:rsidR="00A322C6" w:rsidRDefault="00000000">
      <w:pPr>
        <w:spacing w:after="0" w:line="300" w:lineRule="auto"/>
        <w:jc w:val="center"/>
      </w:pPr>
      <m:oMathPara>
        <m:oMathParaPr>
          <m:jc m:val="center"/>
        </m:oMathParaPr>
        <m:oMath>
          <m:sSup>
            <m:sSupPr>
              <m:ctrlPr>
                <w:rPr>
                  <w:rFonts w:ascii="Cambria Math" w:hAnsi="Cambria Math"/>
                </w:rPr>
              </m:ctrlPr>
            </m:sSupPr>
            <m:e>
              <m:r>
                <w:rPr>
                  <w:rFonts w:ascii="Cambria Math" w:hAnsi="Cambria Math"/>
                </w:rPr>
                <m:t>ε</m:t>
              </m:r>
            </m:e>
            <m:sup>
              <m:d>
                <m:dPr>
                  <m:ctrlPr>
                    <w:rPr>
                      <w:rFonts w:ascii="Cambria Math" w:hAnsi="Cambria Math"/>
                    </w:rPr>
                  </m:ctrlPr>
                </m:dPr>
                <m:e>
                  <m:r>
                    <w:rPr>
                      <w:rFonts w:ascii="Cambria Math" w:hAnsi="Cambria Math"/>
                    </w:rPr>
                    <m:t>e</m:t>
                  </m:r>
                </m:e>
              </m:d>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num>
            <m:den>
              <m:sSub>
                <m:sSubPr>
                  <m:ctrlPr>
                    <w:rPr>
                      <w:rFonts w:ascii="Cambria Math" w:hAnsi="Cambria Math"/>
                    </w:rPr>
                  </m:ctrlPr>
                </m:sSubPr>
                <m:e>
                  <m:r>
                    <w:rPr>
                      <w:rFonts w:ascii="Cambria Math" w:hAnsi="Cambria Math"/>
                    </w:rPr>
                    <m:t>l</m:t>
                  </m:r>
                </m:e>
                <m:sub>
                  <m:r>
                    <w:rPr>
                      <w:rFonts w:ascii="Cambria Math" w:hAnsi="Cambria Math"/>
                    </w:rPr>
                    <m:t>e</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j</m:t>
                  </m:r>
                </m:sub>
              </m:sSub>
            </m:num>
            <m:den>
              <m:sSub>
                <m:sSubPr>
                  <m:ctrlPr>
                    <w:rPr>
                      <w:rFonts w:ascii="Cambria Math" w:hAnsi="Cambria Math"/>
                    </w:rPr>
                  </m:ctrlPr>
                </m:sSubPr>
                <m:e>
                  <m:r>
                    <w:rPr>
                      <w:rFonts w:ascii="Cambria Math" w:hAnsi="Cambria Math"/>
                    </w:rPr>
                    <m:t>l</m:t>
                  </m:r>
                </m:e>
                <m:sub>
                  <m:r>
                    <w:rPr>
                      <w:rFonts w:ascii="Cambria Math" w:hAnsi="Cambria Math"/>
                    </w:rPr>
                    <m:t>e</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sSub>
                <m:sSubPr>
                  <m:ctrlPr>
                    <w:rPr>
                      <w:rFonts w:ascii="Cambria Math" w:hAnsi="Cambria Math"/>
                    </w:rPr>
                  </m:ctrlPr>
                </m:sSubPr>
                <m:e>
                  <m:r>
                    <w:rPr>
                      <w:rFonts w:ascii="Cambria Math" w:hAnsi="Cambria Math"/>
                    </w:rPr>
                    <m:t>l</m:t>
                  </m:r>
                </m:e>
                <m:sub>
                  <m:r>
                    <w:rPr>
                      <w:rFonts w:ascii="Cambria Math" w:hAnsi="Cambria Math"/>
                    </w:rPr>
                    <m:t>e</m:t>
                  </m:r>
                </m:sub>
              </m:sSub>
            </m:den>
          </m:f>
        </m:oMath>
      </m:oMathPara>
    </w:p>
    <w:p w14:paraId="46E35117" w14:textId="77777777" w:rsidR="00A322C6" w:rsidRDefault="00000000">
      <w:pPr>
        <w:spacing w:after="0" w:line="300" w:lineRule="auto"/>
        <w:ind w:firstLine="480"/>
        <w:jc w:val="both"/>
      </w:pPr>
      <w:r>
        <w:rPr>
          <w:rFonts w:cs="Times New Roman"/>
        </w:rPr>
        <w:t>写成矩阵形式：</w:t>
      </w:r>
    </w:p>
    <w:p w14:paraId="19AAAF02" w14:textId="77777777" w:rsidR="00A322C6" w:rsidRDefault="00000000">
      <w:pPr>
        <w:spacing w:after="0" w:line="300" w:lineRule="auto"/>
        <w:jc w:val="center"/>
      </w:pPr>
      <m:oMathPara>
        <m:oMathParaPr>
          <m:jc m:val="center"/>
        </m:oMathParaPr>
        <m:oMath>
          <m:sSup>
            <m:sSupPr>
              <m:ctrlPr>
                <w:rPr>
                  <w:rFonts w:ascii="Cambria Math" w:hAnsi="Cambria Math"/>
                </w:rPr>
              </m:ctrlPr>
            </m:sSupPr>
            <m:e>
              <m:r>
                <w:rPr>
                  <w:rFonts w:ascii="Cambria Math" w:hAnsi="Cambria Math"/>
                </w:rPr>
                <m:t>ε</m:t>
              </m:r>
            </m:e>
            <m:sup>
              <m:d>
                <m:dPr>
                  <m:ctrlPr>
                    <w:rPr>
                      <w:rFonts w:ascii="Cambria Math" w:hAnsi="Cambria Math"/>
                    </w:rPr>
                  </m:ctrlPr>
                </m:dPr>
                <m:e>
                  <m:r>
                    <w:rPr>
                      <w:rFonts w:ascii="Cambria Math" w:hAnsi="Cambria Math"/>
                    </w:rPr>
                    <m:t>e</m:t>
                  </m:r>
                </m:e>
              </m:d>
            </m:sup>
          </m:sSup>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e</m:t>
                            </m:r>
                          </m:sub>
                        </m:sSub>
                      </m:den>
                    </m:f>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e</m:t>
                            </m:r>
                          </m:sub>
                        </m:sSub>
                      </m:den>
                    </m:f>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e>
                </m:mr>
                <m:mr>
                  <m:e>
                    <m:sSub>
                      <m:sSubPr>
                        <m:ctrlPr>
                          <w:rPr>
                            <w:rFonts w:ascii="Cambria Math" w:hAnsi="Cambria Math"/>
                          </w:rPr>
                        </m:ctrlPr>
                      </m:sSubPr>
                      <m:e>
                        <m:r>
                          <w:rPr>
                            <w:rFonts w:ascii="Cambria Math" w:hAnsi="Cambria Math"/>
                          </w:rPr>
                          <m:t>u</m:t>
                        </m:r>
                      </m:e>
                      <m:sub>
                        <m:r>
                          <w:rPr>
                            <w:rFonts w:ascii="Cambria Math" w:hAnsi="Cambria Math"/>
                          </w:rPr>
                          <m:t>j</m:t>
                        </m:r>
                      </m:sub>
                    </m:sSub>
                  </m:e>
                </m:mr>
              </m:m>
            </m:e>
          </m:d>
        </m:oMath>
      </m:oMathPara>
    </w:p>
    <w:p w14:paraId="4408966D" w14:textId="77777777" w:rsidR="00A322C6" w:rsidRDefault="00000000">
      <w:pPr>
        <w:spacing w:after="0" w:line="300" w:lineRule="auto"/>
        <w:ind w:firstLine="480"/>
        <w:jc w:val="both"/>
        <w:rPr>
          <w:lang w:eastAsia="zh-CN"/>
        </w:rPr>
      </w:pPr>
      <w:r>
        <w:rPr>
          <w:rFonts w:cs="Times New Roman"/>
          <w:lang w:eastAsia="zh-CN"/>
        </w:rPr>
        <w:t>令单元节点位移向量为：</w:t>
      </w:r>
    </w:p>
    <w:p w14:paraId="187F9E01" w14:textId="77777777" w:rsidR="00A322C6" w:rsidRPr="009A3ECA" w:rsidRDefault="00000000">
      <w:pPr>
        <w:spacing w:after="0" w:line="300" w:lineRule="auto"/>
        <w:jc w:val="center"/>
        <w:rPr>
          <w:lang w:eastAsia="zh-CN"/>
        </w:rPr>
      </w:pPr>
      <m:oMathPara>
        <m:oMathParaPr>
          <m:jc m:val="center"/>
        </m:oMathParaPr>
        <m:oMath>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e</m:t>
                  </m:r>
                </m:e>
              </m:d>
            </m:sup>
          </m:sSup>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e>
                </m:mr>
                <m:mr>
                  <m:e>
                    <m:sSub>
                      <m:sSubPr>
                        <m:ctrlPr>
                          <w:rPr>
                            <w:rFonts w:ascii="Cambria Math" w:hAnsi="Cambria Math"/>
                          </w:rPr>
                        </m:ctrlPr>
                      </m:sSubPr>
                      <m:e>
                        <m:r>
                          <w:rPr>
                            <w:rFonts w:ascii="Cambria Math" w:hAnsi="Cambria Math"/>
                          </w:rPr>
                          <m:t>u</m:t>
                        </m:r>
                      </m:e>
                      <m:sub>
                        <m:r>
                          <w:rPr>
                            <w:rFonts w:ascii="Cambria Math" w:hAnsi="Cambria Math"/>
                          </w:rPr>
                          <m:t>j</m:t>
                        </m:r>
                      </m:sub>
                    </m:sSub>
                  </m:e>
                </m:mr>
              </m:m>
            </m:e>
          </m:d>
        </m:oMath>
      </m:oMathPara>
    </w:p>
    <w:p w14:paraId="0368A4F6" w14:textId="77777777" w:rsidR="009A3ECA" w:rsidRDefault="009A3ECA">
      <w:pPr>
        <w:spacing w:after="0" w:line="300" w:lineRule="auto"/>
        <w:jc w:val="center"/>
        <w:rPr>
          <w:rFonts w:hint="eastAsia"/>
          <w:lang w:eastAsia="zh-CN"/>
        </w:rPr>
      </w:pPr>
    </w:p>
    <w:p w14:paraId="72DD4DFF" w14:textId="77777777" w:rsidR="00A322C6" w:rsidRDefault="00000000">
      <w:pPr>
        <w:spacing w:after="0" w:line="300" w:lineRule="auto"/>
        <w:ind w:firstLine="480"/>
        <w:jc w:val="both"/>
        <w:rPr>
          <w:lang w:eastAsia="zh-CN"/>
        </w:rPr>
      </w:pPr>
      <w:r>
        <w:rPr>
          <w:rFonts w:cs="Times New Roman"/>
          <w:lang w:eastAsia="zh-CN"/>
        </w:rPr>
        <w:t>则应变</w:t>
      </w:r>
      <w:r>
        <w:rPr>
          <w:rFonts w:cs="Times New Roman"/>
          <w:lang w:eastAsia="zh-CN"/>
        </w:rPr>
        <w:t>-</w:t>
      </w:r>
      <w:r>
        <w:rPr>
          <w:rFonts w:cs="Times New Roman"/>
          <w:lang w:eastAsia="zh-CN"/>
        </w:rPr>
        <w:t>位移关系可写为：</w:t>
      </w:r>
    </w:p>
    <w:p w14:paraId="2F063456"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e</m:t>
                            </m:r>
                          </m:sub>
                        </m:sSub>
                      </m:den>
                    </m:f>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e</m:t>
                            </m:r>
                          </m:sub>
                        </m:sSub>
                      </m:den>
                    </m:f>
                  </m:e>
                </m:mr>
              </m:m>
            </m:e>
          </m:d>
        </m:oMath>
      </m:oMathPara>
    </w:p>
    <w:p w14:paraId="35117715" w14:textId="77777777" w:rsidR="009A3ECA" w:rsidRDefault="009A3ECA">
      <w:pPr>
        <w:spacing w:after="0" w:line="300" w:lineRule="auto"/>
        <w:jc w:val="center"/>
        <w:rPr>
          <w:rFonts w:hint="eastAsia"/>
          <w:lang w:eastAsia="zh-CN"/>
        </w:rPr>
      </w:pPr>
    </w:p>
    <w:p w14:paraId="1C129518" w14:textId="77777777" w:rsidR="00A322C6" w:rsidRPr="009A3ECA" w:rsidRDefault="00000000">
      <w:pPr>
        <w:spacing w:after="0" w:line="300" w:lineRule="auto"/>
        <w:jc w:val="center"/>
        <w:rPr>
          <w:lang w:eastAsia="zh-CN"/>
        </w:rPr>
      </w:pPr>
      <m:oMathPara>
        <m:oMathParaPr>
          <m:jc m:val="center"/>
        </m:oMathParaPr>
        <m:oMath>
          <m:sSup>
            <m:sSupPr>
              <m:ctrlPr>
                <w:rPr>
                  <w:rFonts w:ascii="Cambria Math" w:hAnsi="Cambria Math"/>
                </w:rPr>
              </m:ctrlPr>
            </m:sSupPr>
            <m:e>
              <m:r>
                <w:rPr>
                  <w:rFonts w:ascii="Cambria Math" w:hAnsi="Cambria Math"/>
                </w:rPr>
                <m:t>ε</m:t>
              </m:r>
            </m:e>
            <m:sup>
              <m:d>
                <m:dPr>
                  <m:ctrlPr>
                    <w:rPr>
                      <w:rFonts w:ascii="Cambria Math" w:hAnsi="Cambria Math"/>
                    </w:rPr>
                  </m:ctrlPr>
                </m:dPr>
                <m:e>
                  <m:r>
                    <w:rPr>
                      <w:rFonts w:ascii="Cambria Math" w:hAnsi="Cambria Math"/>
                    </w:rPr>
                    <m:t>e</m:t>
                  </m:r>
                </m:e>
              </m:d>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e</m:t>
                  </m:r>
                </m:e>
              </m:d>
            </m:sup>
          </m:sSup>
        </m:oMath>
      </m:oMathPara>
    </w:p>
    <w:p w14:paraId="27DB64F5" w14:textId="77777777" w:rsidR="009A3ECA" w:rsidRDefault="009A3ECA">
      <w:pPr>
        <w:spacing w:after="0" w:line="300" w:lineRule="auto"/>
        <w:jc w:val="center"/>
        <w:rPr>
          <w:rFonts w:hint="eastAsia"/>
          <w:lang w:eastAsia="zh-CN"/>
        </w:rPr>
      </w:pPr>
    </w:p>
    <w:p w14:paraId="0FEE88FF" w14:textId="77777777" w:rsidR="00A322C6" w:rsidRDefault="00000000">
      <w:pPr>
        <w:spacing w:after="0" w:line="300" w:lineRule="auto"/>
        <w:jc w:val="center"/>
        <w:rPr>
          <w:rFonts w:cs="Times New Roman"/>
          <w:lang w:eastAsia="zh-CN"/>
        </w:rPr>
      </w:pPr>
      <w:r>
        <w:rPr>
          <w:rFonts w:cs="Times New Roman"/>
          <w:lang w:eastAsia="zh-CN"/>
        </w:rPr>
        <w:t>本题中每个单元长度</w:t>
      </w:r>
      <w:r>
        <w:rPr>
          <w:rFonts w:cs="Times New Roman"/>
          <w:lang w:eastAsia="zh-CN"/>
        </w:rPr>
        <w:t xml:space="preserve"> </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e</m:t>
            </m:r>
          </m:sub>
        </m:sSub>
        <m:r>
          <m:rPr>
            <m:sty m:val="p"/>
          </m:rPr>
          <w:rPr>
            <w:rFonts w:ascii="Cambria Math" w:hAnsi="Cambria Math"/>
            <w:lang w:eastAsia="zh-CN"/>
          </w:rPr>
          <m:t>=</m:t>
        </m:r>
        <m:r>
          <w:rPr>
            <w:rFonts w:ascii="Cambria Math" w:hAnsi="Cambria Math"/>
            <w:lang w:eastAsia="zh-CN"/>
          </w:rPr>
          <m:t>300 </m:t>
        </m:r>
        <m:r>
          <m:rPr>
            <m:sty m:val="p"/>
          </m:rPr>
          <w:rPr>
            <w:rFonts w:ascii="Cambria Math" w:hAnsi="Cambria Math"/>
            <w:lang w:eastAsia="zh-CN"/>
          </w:rPr>
          <m:t>mm</m:t>
        </m:r>
      </m:oMath>
      <w:r>
        <w:rPr>
          <w:rFonts w:cs="Times New Roman"/>
          <w:lang w:eastAsia="zh-CN"/>
        </w:rPr>
        <w:t>，因此：</w:t>
      </w:r>
    </w:p>
    <w:p w14:paraId="0DC156A0" w14:textId="77777777" w:rsidR="009A3ECA" w:rsidRDefault="009A3ECA" w:rsidP="009A3ECA">
      <w:pPr>
        <w:spacing w:after="0" w:line="300" w:lineRule="auto"/>
        <w:rPr>
          <w:rFonts w:hint="eastAsia"/>
          <w:lang w:eastAsia="zh-CN"/>
        </w:rPr>
      </w:pPr>
    </w:p>
    <w:p w14:paraId="4D0A58DB"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300</m:t>
                        </m:r>
                      </m:den>
                    </m:f>
                  </m:e>
                  <m:e>
                    <m:f>
                      <m:fPr>
                        <m:ctrlPr>
                          <w:rPr>
                            <w:rFonts w:ascii="Cambria Math" w:hAnsi="Cambria Math"/>
                          </w:rPr>
                        </m:ctrlPr>
                      </m:fPr>
                      <m:num>
                        <m:r>
                          <w:rPr>
                            <w:rFonts w:ascii="Cambria Math" w:hAnsi="Cambria Math"/>
                          </w:rPr>
                          <m:t>1</m:t>
                        </m:r>
                      </m:num>
                      <m:den>
                        <m:r>
                          <w:rPr>
                            <w:rFonts w:ascii="Cambria Math" w:hAnsi="Cambria Math"/>
                          </w:rPr>
                          <m:t>300</m:t>
                        </m:r>
                      </m:den>
                    </m:f>
                  </m:e>
                </m:mr>
              </m:m>
            </m:e>
          </m:d>
        </m:oMath>
      </m:oMathPara>
    </w:p>
    <w:p w14:paraId="1B94CE73" w14:textId="77777777" w:rsidR="009A3ECA" w:rsidRDefault="009A3ECA">
      <w:pPr>
        <w:spacing w:after="0" w:line="300" w:lineRule="auto"/>
        <w:jc w:val="center"/>
        <w:rPr>
          <w:rFonts w:hint="eastAsia"/>
          <w:lang w:eastAsia="zh-CN"/>
        </w:rPr>
      </w:pPr>
    </w:p>
    <w:p w14:paraId="20FFA892" w14:textId="77777777" w:rsidR="00A322C6" w:rsidRDefault="00000000">
      <w:pPr>
        <w:spacing w:before="240" w:after="0" w:line="300" w:lineRule="auto"/>
        <w:rPr>
          <w:lang w:eastAsia="zh-CN"/>
        </w:rPr>
      </w:pPr>
      <w:bookmarkStart w:id="10" w:name="由力平衡法推导单元刚度矩阵"/>
      <w:bookmarkEnd w:id="9"/>
      <w:r>
        <w:rPr>
          <w:rFonts w:cs="Times New Roman"/>
          <w:lang w:eastAsia="zh-CN"/>
        </w:rPr>
        <w:t>4.2</w:t>
      </w:r>
      <w:r>
        <w:rPr>
          <w:rFonts w:cs="Times New Roman"/>
          <w:lang w:eastAsia="zh-CN"/>
        </w:rPr>
        <w:t xml:space="preserve">　由力平衡法推导单元刚度矩阵</w:t>
      </w:r>
    </w:p>
    <w:p w14:paraId="0AF2A8CE" w14:textId="77777777" w:rsidR="00A322C6" w:rsidRDefault="00000000">
      <w:pPr>
        <w:spacing w:after="0" w:line="300" w:lineRule="auto"/>
        <w:ind w:firstLine="480"/>
        <w:jc w:val="both"/>
        <w:rPr>
          <w:lang w:eastAsia="zh-CN"/>
        </w:rPr>
      </w:pPr>
      <w:r>
        <w:rPr>
          <w:rFonts w:cs="Times New Roman"/>
          <w:lang w:eastAsia="zh-CN"/>
        </w:rPr>
        <w:t>根据胡克定律，单元轴向应力为：</w:t>
      </w:r>
    </w:p>
    <w:p w14:paraId="1A42B06B"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Eε</m:t>
          </m:r>
        </m:oMath>
      </m:oMathPara>
    </w:p>
    <w:p w14:paraId="3CE61ABE" w14:textId="77777777" w:rsidR="009A3ECA" w:rsidRDefault="009A3ECA">
      <w:pPr>
        <w:spacing w:after="0" w:line="300" w:lineRule="auto"/>
        <w:jc w:val="center"/>
        <w:rPr>
          <w:rFonts w:hint="eastAsia"/>
          <w:lang w:eastAsia="zh-CN"/>
        </w:rPr>
      </w:pPr>
    </w:p>
    <w:p w14:paraId="0B76BA96" w14:textId="77777777" w:rsidR="00A322C6" w:rsidRDefault="00000000">
      <w:pPr>
        <w:spacing w:after="0" w:line="300" w:lineRule="auto"/>
        <w:jc w:val="center"/>
        <w:rPr>
          <w:lang w:eastAsia="zh-CN"/>
        </w:rPr>
      </w:pPr>
      <w:r>
        <w:rPr>
          <w:rFonts w:cs="Times New Roman"/>
          <w:lang w:eastAsia="zh-CN"/>
        </w:rPr>
        <w:t>杆件截面面积为</w:t>
      </w:r>
      <w:r>
        <w:rPr>
          <w:rFonts w:cs="Times New Roman"/>
          <w:lang w:eastAsia="zh-CN"/>
        </w:rPr>
        <w:t xml:space="preserve"> </w:t>
      </w:r>
      <m:oMath>
        <m:r>
          <w:rPr>
            <w:rFonts w:ascii="Cambria Math" w:hAnsi="Cambria Math"/>
            <w:lang w:eastAsia="zh-CN"/>
          </w:rPr>
          <m:t>A</m:t>
        </m:r>
      </m:oMath>
      <w:r>
        <w:rPr>
          <w:rFonts w:cs="Times New Roman"/>
          <w:lang w:eastAsia="zh-CN"/>
        </w:rPr>
        <w:t>，因此单元轴力为：</w:t>
      </w:r>
    </w:p>
    <w:p w14:paraId="64E0CB6E"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Aσ</m:t>
          </m:r>
          <m:r>
            <m:rPr>
              <m:sty m:val="p"/>
            </m:rPr>
            <w:rPr>
              <w:rFonts w:ascii="Cambria Math" w:hAnsi="Cambria Math"/>
            </w:rPr>
            <m:t>=</m:t>
          </m:r>
          <m:r>
            <w:rPr>
              <w:rFonts w:ascii="Cambria Math" w:hAnsi="Cambria Math"/>
            </w:rPr>
            <m:t>EAε</m:t>
          </m:r>
        </m:oMath>
      </m:oMathPara>
    </w:p>
    <w:p w14:paraId="5AEC955F" w14:textId="77777777" w:rsidR="009A3ECA" w:rsidRDefault="009A3ECA">
      <w:pPr>
        <w:spacing w:after="0" w:line="300" w:lineRule="auto"/>
        <w:jc w:val="center"/>
        <w:rPr>
          <w:rFonts w:hint="eastAsia"/>
          <w:lang w:eastAsia="zh-CN"/>
        </w:rPr>
      </w:pPr>
    </w:p>
    <w:p w14:paraId="1EE92AFB" w14:textId="77777777" w:rsidR="00A322C6" w:rsidRDefault="00000000">
      <w:pPr>
        <w:spacing w:after="0" w:line="300" w:lineRule="auto"/>
        <w:jc w:val="center"/>
        <w:rPr>
          <w:lang w:eastAsia="zh-CN"/>
        </w:rPr>
      </w:pPr>
      <w:r>
        <w:rPr>
          <w:rFonts w:cs="Times New Roman"/>
          <w:lang w:eastAsia="zh-CN"/>
        </w:rPr>
        <w:t>将应变</w:t>
      </w:r>
      <w:r>
        <w:rPr>
          <w:rFonts w:cs="Times New Roman"/>
          <w:lang w:eastAsia="zh-CN"/>
        </w:rPr>
        <w:t xml:space="preserve"> </w:t>
      </w:r>
      <m:oMath>
        <m:sSup>
          <m:sSupPr>
            <m:ctrlPr>
              <w:rPr>
                <w:rFonts w:ascii="Cambria Math" w:hAnsi="Cambria Math"/>
              </w:rPr>
            </m:ctrlPr>
          </m:sSupPr>
          <m:e>
            <m:r>
              <w:rPr>
                <w:rFonts w:ascii="Cambria Math" w:hAnsi="Cambria Math"/>
                <w:lang w:eastAsia="zh-CN"/>
              </w:rPr>
              <m:t>ε</m:t>
            </m:r>
          </m:e>
          <m:sup>
            <m:d>
              <m:dPr>
                <m:ctrlPr>
                  <w:rPr>
                    <w:rFonts w:ascii="Cambria Math" w:hAnsi="Cambria Math"/>
                  </w:rPr>
                </m:ctrlPr>
              </m:dPr>
              <m:e>
                <m:r>
                  <w:rPr>
                    <w:rFonts w:ascii="Cambria Math" w:hAnsi="Cambria Math"/>
                    <w:lang w:eastAsia="zh-CN"/>
                  </w:rPr>
                  <m:t>e</m:t>
                </m:r>
              </m:e>
            </m:d>
          </m:sup>
        </m:sSup>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u</m:t>
                </m:r>
              </m:e>
              <m:sub>
                <m:r>
                  <w:rPr>
                    <w:rFonts w:ascii="Cambria Math" w:hAnsi="Cambria Math"/>
                    <w:lang w:eastAsia="zh-CN"/>
                  </w:rPr>
                  <m:t>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num>
          <m:den>
            <m:sSub>
              <m:sSubPr>
                <m:ctrlPr>
                  <w:rPr>
                    <w:rFonts w:ascii="Cambria Math" w:hAnsi="Cambria Math"/>
                  </w:rPr>
                </m:ctrlPr>
              </m:sSubPr>
              <m:e>
                <m:r>
                  <w:rPr>
                    <w:rFonts w:ascii="Cambria Math" w:hAnsi="Cambria Math"/>
                    <w:lang w:eastAsia="zh-CN"/>
                  </w:rPr>
                  <m:t>l</m:t>
                </m:r>
              </m:e>
              <m:sub>
                <m:r>
                  <w:rPr>
                    <w:rFonts w:ascii="Cambria Math" w:hAnsi="Cambria Math"/>
                    <w:lang w:eastAsia="zh-CN"/>
                  </w:rPr>
                  <m:t>e</m:t>
                </m:r>
              </m:sub>
            </m:sSub>
          </m:den>
        </m:f>
      </m:oMath>
      <w:r>
        <w:rPr>
          <w:rFonts w:cs="Times New Roman"/>
          <w:lang w:eastAsia="zh-CN"/>
        </w:rPr>
        <w:t xml:space="preserve"> </w:t>
      </w:r>
      <w:r>
        <w:rPr>
          <w:rFonts w:cs="Times New Roman"/>
          <w:lang w:eastAsia="zh-CN"/>
        </w:rPr>
        <w:t>代入，可得：</w:t>
      </w:r>
    </w:p>
    <w:p w14:paraId="7222A7DC" w14:textId="77777777" w:rsidR="00A322C6" w:rsidRDefault="00000000">
      <w:pPr>
        <w:spacing w:after="0" w:line="300" w:lineRule="auto"/>
        <w:jc w:val="center"/>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EA</m:t>
              </m:r>
            </m:num>
            <m:den>
              <m:sSub>
                <m:sSubPr>
                  <m:ctrlPr>
                    <w:rPr>
                      <w:rFonts w:ascii="Cambria Math" w:hAnsi="Cambria Math"/>
                    </w:rPr>
                  </m:ctrlPr>
                </m:sSubPr>
                <m:e>
                  <m:r>
                    <w:rPr>
                      <w:rFonts w:ascii="Cambria Math" w:hAnsi="Cambria Math"/>
                    </w:rPr>
                    <m:t>l</m:t>
                  </m:r>
                </m:e>
                <m:sub>
                  <m:r>
                    <w:rPr>
                      <w:rFonts w:ascii="Cambria Math" w:hAnsi="Cambria Math"/>
                    </w:rPr>
                    <m:t>e</m:t>
                  </m:r>
                </m:sub>
              </m:sSub>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oMath>
      </m:oMathPara>
    </w:p>
    <w:p w14:paraId="368EAA78" w14:textId="77777777" w:rsidR="00A322C6" w:rsidRDefault="00000000">
      <w:pPr>
        <w:spacing w:after="0" w:line="300" w:lineRule="auto"/>
        <w:jc w:val="center"/>
        <w:rPr>
          <w:lang w:eastAsia="zh-CN"/>
        </w:rPr>
      </w:pPr>
      <w:r>
        <w:rPr>
          <w:rFonts w:cs="Times New Roman"/>
          <w:lang w:eastAsia="zh-CN"/>
        </w:rPr>
        <w:lastRenderedPageBreak/>
        <w:t>下面从单元两端节点的力平衡关系推导刚度矩阵。规定单元局部坐标</w:t>
      </w:r>
      <w:r>
        <w:rPr>
          <w:rFonts w:cs="Times New Roman"/>
          <w:lang w:eastAsia="zh-CN"/>
        </w:rPr>
        <w:t xml:space="preserve"> </w:t>
      </w:r>
      <m:oMath>
        <m:r>
          <w:rPr>
            <w:rFonts w:ascii="Cambria Math" w:hAnsi="Cambria Math"/>
            <w:lang w:eastAsia="zh-CN"/>
          </w:rPr>
          <m:t>x</m:t>
        </m:r>
      </m:oMath>
      <w:r>
        <w:rPr>
          <w:rFonts w:cs="Times New Roman"/>
          <w:lang w:eastAsia="zh-CN"/>
        </w:rPr>
        <w:t xml:space="preserve"> </w:t>
      </w:r>
      <w:r>
        <w:rPr>
          <w:rFonts w:cs="Times New Roman"/>
          <w:lang w:eastAsia="zh-CN"/>
        </w:rPr>
        <w:t>向右为正，节点</w:t>
      </w:r>
      <w:r>
        <w:rPr>
          <w:rFonts w:cs="Times New Roman"/>
          <w:lang w:eastAsia="zh-CN"/>
        </w:rPr>
        <w:t xml:space="preserve"> </w:t>
      </w:r>
      <m:oMath>
        <m:r>
          <w:rPr>
            <w:rFonts w:ascii="Cambria Math" w:hAnsi="Cambria Math"/>
            <w:lang w:eastAsia="zh-CN"/>
          </w:rPr>
          <m:t>i</m:t>
        </m:r>
      </m:oMath>
      <w:r>
        <w:rPr>
          <w:rFonts w:cs="Times New Roman"/>
          <w:lang w:eastAsia="zh-CN"/>
        </w:rPr>
        <w:t xml:space="preserve"> </w:t>
      </w:r>
      <w:r>
        <w:rPr>
          <w:rFonts w:cs="Times New Roman"/>
          <w:lang w:eastAsia="zh-CN"/>
        </w:rPr>
        <w:t>为左端，节点</w:t>
      </w:r>
      <w:r>
        <w:rPr>
          <w:rFonts w:cs="Times New Roman"/>
          <w:lang w:eastAsia="zh-CN"/>
        </w:rPr>
        <w:t xml:space="preserve"> </w:t>
      </w:r>
      <m:oMath>
        <m:r>
          <w:rPr>
            <w:rFonts w:ascii="Cambria Math" w:hAnsi="Cambria Math"/>
            <w:lang w:eastAsia="zh-CN"/>
          </w:rPr>
          <m:t>j</m:t>
        </m:r>
      </m:oMath>
      <w:r>
        <w:rPr>
          <w:rFonts w:cs="Times New Roman"/>
          <w:lang w:eastAsia="zh-CN"/>
        </w:rPr>
        <w:t xml:space="preserve"> </w:t>
      </w:r>
      <w:r>
        <w:rPr>
          <w:rFonts w:cs="Times New Roman"/>
          <w:lang w:eastAsia="zh-CN"/>
        </w:rPr>
        <w:t>为右端。若单元受拉，则左端节点力方向向左，右端节点力方向向右。</w:t>
      </w:r>
    </w:p>
    <w:p w14:paraId="1A2E87B3" w14:textId="77777777" w:rsidR="00A322C6" w:rsidRDefault="00000000">
      <w:pPr>
        <w:spacing w:after="0" w:line="300" w:lineRule="auto"/>
        <w:ind w:firstLine="480"/>
        <w:jc w:val="both"/>
        <w:rPr>
          <w:lang w:eastAsia="zh-CN"/>
        </w:rPr>
      </w:pPr>
      <w:r>
        <w:rPr>
          <w:rFonts w:cs="Times New Roman"/>
          <w:lang w:eastAsia="zh-CN"/>
        </w:rPr>
        <w:t>因此，单元左端节点力为：</w:t>
      </w:r>
    </w:p>
    <w:p w14:paraId="0618AA29"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EA</m:t>
              </m:r>
            </m:num>
            <m:den>
              <m:sSub>
                <m:sSubPr>
                  <m:ctrlPr>
                    <w:rPr>
                      <w:rFonts w:ascii="Cambria Math" w:hAnsi="Cambria Math"/>
                    </w:rPr>
                  </m:ctrlPr>
                </m:sSubPr>
                <m:e>
                  <m:r>
                    <w:rPr>
                      <w:rFonts w:ascii="Cambria Math" w:hAnsi="Cambria Math"/>
                    </w:rPr>
                    <m:t>l</m:t>
                  </m:r>
                </m:e>
                <m:sub>
                  <m:r>
                    <w:rPr>
                      <w:rFonts w:ascii="Cambria Math" w:hAnsi="Cambria Math"/>
                    </w:rPr>
                    <m:t>e</m:t>
                  </m:r>
                </m:sub>
              </m:sSub>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e>
          </m:d>
        </m:oMath>
      </m:oMathPara>
    </w:p>
    <w:p w14:paraId="7B4488FC" w14:textId="77777777" w:rsidR="00A322C6" w:rsidRDefault="00000000">
      <w:pPr>
        <w:spacing w:after="0" w:line="300" w:lineRule="auto"/>
        <w:ind w:firstLine="480"/>
        <w:jc w:val="both"/>
      </w:pPr>
      <w:r>
        <w:rPr>
          <w:rFonts w:cs="Times New Roman"/>
        </w:rPr>
        <w:t>单元右端节点力为：</w:t>
      </w:r>
    </w:p>
    <w:p w14:paraId="0F481E31"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EA</m:t>
              </m:r>
            </m:num>
            <m:den>
              <m:sSub>
                <m:sSubPr>
                  <m:ctrlPr>
                    <w:rPr>
                      <w:rFonts w:ascii="Cambria Math" w:hAnsi="Cambria Math"/>
                    </w:rPr>
                  </m:ctrlPr>
                </m:sSubPr>
                <m:e>
                  <m:r>
                    <w:rPr>
                      <w:rFonts w:ascii="Cambria Math" w:hAnsi="Cambria Math"/>
                    </w:rPr>
                    <m:t>l</m:t>
                  </m:r>
                </m:e>
                <m:sub>
                  <m:r>
                    <w:rPr>
                      <w:rFonts w:ascii="Cambria Math" w:hAnsi="Cambria Math"/>
                    </w:rPr>
                    <m:t>e</m:t>
                  </m:r>
                </m:sub>
              </m:sSub>
            </m:den>
          </m:f>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oMath>
      </m:oMathPara>
    </w:p>
    <w:p w14:paraId="5CBAEDFA" w14:textId="77777777" w:rsidR="00A322C6" w:rsidRDefault="00000000">
      <w:pPr>
        <w:spacing w:after="0" w:line="300" w:lineRule="auto"/>
        <w:ind w:firstLine="480"/>
        <w:jc w:val="both"/>
        <w:rPr>
          <w:lang w:eastAsia="zh-CN"/>
        </w:rPr>
      </w:pPr>
      <w:r>
        <w:rPr>
          <w:rFonts w:cs="Times New Roman"/>
          <w:lang w:eastAsia="zh-CN"/>
        </w:rPr>
        <w:t>将两个节点力合并成单元节点力向量：</w:t>
      </w:r>
    </w:p>
    <w:p w14:paraId="0A488829" w14:textId="77777777" w:rsidR="00A322C6" w:rsidRDefault="00000000">
      <w:pPr>
        <w:spacing w:after="0" w:line="300" w:lineRule="auto"/>
        <w:jc w:val="center"/>
      </w:pPr>
      <m:oMathPara>
        <m:oMathParaPr>
          <m:jc m:val="center"/>
        </m:oMathParaPr>
        <m:oMath>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e</m:t>
                  </m:r>
                </m:e>
              </m:d>
            </m:sup>
          </m:sSup>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i</m:t>
                        </m:r>
                      </m:sub>
                    </m:sSub>
                  </m:e>
                </m:mr>
                <m:mr>
                  <m:e>
                    <m:sSub>
                      <m:sSubPr>
                        <m:ctrlPr>
                          <w:rPr>
                            <w:rFonts w:ascii="Cambria Math" w:hAnsi="Cambria Math"/>
                          </w:rPr>
                        </m:ctrlPr>
                      </m:sSubPr>
                      <m:e>
                        <m:r>
                          <w:rPr>
                            <w:rFonts w:ascii="Cambria Math" w:hAnsi="Cambria Math"/>
                          </w:rPr>
                          <m:t>f</m:t>
                        </m:r>
                      </m:e>
                      <m:sub>
                        <m:r>
                          <w:rPr>
                            <w:rFonts w:ascii="Cambria Math" w:hAnsi="Cambria Math"/>
                          </w:rPr>
                          <m:t>j</m:t>
                        </m:r>
                      </m:sub>
                    </m:sSub>
                  </m:e>
                </m:mr>
              </m:m>
            </m:e>
          </m:d>
        </m:oMath>
      </m:oMathPara>
    </w:p>
    <w:p w14:paraId="1B9C356F" w14:textId="77777777" w:rsidR="00A322C6" w:rsidRDefault="00000000">
      <w:pPr>
        <w:spacing w:after="0" w:line="300" w:lineRule="auto"/>
        <w:ind w:firstLine="480"/>
        <w:jc w:val="both"/>
      </w:pPr>
      <w:r>
        <w:rPr>
          <w:rFonts w:cs="Times New Roman"/>
        </w:rPr>
        <w:t>代入上式可得：</w:t>
      </w:r>
    </w:p>
    <w:p w14:paraId="52BAA110" w14:textId="77777777" w:rsidR="00A322C6" w:rsidRDefault="00000000">
      <w:pPr>
        <w:spacing w:after="0" w:line="300" w:lineRule="auto"/>
        <w:jc w:val="center"/>
      </w:pPr>
      <m:oMathPara>
        <m:oMathParaPr>
          <m:jc m:val="center"/>
        </m:oMathParaPr>
        <m:oMath>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e</m:t>
                  </m:r>
                </m:e>
              </m:d>
            </m:sup>
          </m:sSup>
          <m:r>
            <m:rPr>
              <m:sty m:val="p"/>
            </m:rPr>
            <w:rPr>
              <w:rFonts w:ascii="Cambria Math" w:hAnsi="Cambria Math"/>
            </w:rPr>
            <m:t>=</m:t>
          </m:r>
          <m:f>
            <m:fPr>
              <m:ctrlPr>
                <w:rPr>
                  <w:rFonts w:ascii="Cambria Math" w:hAnsi="Cambria Math"/>
                </w:rPr>
              </m:ctrlPr>
            </m:fPr>
            <m:num>
              <m:r>
                <w:rPr>
                  <w:rFonts w:ascii="Cambria Math" w:hAnsi="Cambria Math"/>
                </w:rPr>
                <m:t>EA</m:t>
              </m:r>
            </m:num>
            <m:den>
              <m:sSub>
                <m:sSubPr>
                  <m:ctrlPr>
                    <w:rPr>
                      <w:rFonts w:ascii="Cambria Math" w:hAnsi="Cambria Math"/>
                    </w:rPr>
                  </m:ctrlPr>
                </m:sSubPr>
                <m:e>
                  <m:r>
                    <w:rPr>
                      <w:rFonts w:ascii="Cambria Math" w:hAnsi="Cambria Math"/>
                    </w:rPr>
                    <m:t>l</m:t>
                  </m:r>
                </m:e>
                <m:sub>
                  <m:r>
                    <w:rPr>
                      <w:rFonts w:ascii="Cambria Math" w:hAnsi="Cambria Math"/>
                    </w:rPr>
                    <m:t>e</m:t>
                  </m:r>
                </m:sub>
              </m:sSub>
            </m:den>
          </m:f>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e>
                </m:mr>
                <m:mr>
                  <m:e>
                    <m:sSub>
                      <m:sSubPr>
                        <m:ctrlPr>
                          <w:rPr>
                            <w:rFonts w:ascii="Cambria Math" w:hAnsi="Cambria Math"/>
                          </w:rPr>
                        </m:ctrlPr>
                      </m:sSubPr>
                      <m:e>
                        <m:r>
                          <w:rPr>
                            <w:rFonts w:ascii="Cambria Math" w:hAnsi="Cambria Math"/>
                          </w:rPr>
                          <m:t>u</m:t>
                        </m:r>
                      </m:e>
                      <m:sub>
                        <m:r>
                          <w:rPr>
                            <w:rFonts w:ascii="Cambria Math" w:hAnsi="Cambria Math"/>
                          </w:rPr>
                          <m:t>j</m:t>
                        </m:r>
                      </m:sub>
                    </m:sSub>
                  </m:e>
                </m:mr>
              </m:m>
            </m:e>
          </m:d>
        </m:oMath>
      </m:oMathPara>
    </w:p>
    <w:p w14:paraId="5CC1D66D" w14:textId="77777777" w:rsidR="00A322C6" w:rsidRDefault="00000000">
      <w:pPr>
        <w:spacing w:after="0" w:line="300" w:lineRule="auto"/>
        <w:ind w:firstLine="480"/>
        <w:jc w:val="both"/>
        <w:rPr>
          <w:lang w:eastAsia="zh-CN"/>
        </w:rPr>
      </w:pPr>
      <w:r>
        <w:rPr>
          <w:rFonts w:cs="Times New Roman"/>
          <w:lang w:eastAsia="zh-CN"/>
        </w:rPr>
        <w:t>由于单元节点力与单元节点位移之间满足：</w:t>
      </w:r>
    </w:p>
    <w:p w14:paraId="134BF7DB" w14:textId="77777777" w:rsidR="00A322C6" w:rsidRDefault="00000000">
      <w:pPr>
        <w:spacing w:after="0" w:line="300" w:lineRule="auto"/>
        <w:jc w:val="center"/>
      </w:pPr>
      <m:oMathPara>
        <m:oMathParaPr>
          <m:jc m:val="center"/>
        </m:oMathParaPr>
        <m:oMath>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e</m:t>
                  </m:r>
                </m:e>
              </m:d>
            </m:sup>
          </m:sSup>
          <m:r>
            <m:rPr>
              <m:sty m:val="p"/>
            </m:rPr>
            <w:rPr>
              <w:rFonts w:ascii="Cambria Math" w:hAnsi="Cambria Math"/>
            </w:rPr>
            <m:t>=</m:t>
          </m:r>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e</m:t>
                  </m:r>
                </m:e>
              </m:d>
            </m:sup>
          </m:sSup>
          <m:sSup>
            <m:sSupPr>
              <m:ctrlPr>
                <w:rPr>
                  <w:rFonts w:ascii="Cambria Math" w:hAnsi="Cambria Math"/>
                </w:rPr>
              </m:ctrlPr>
            </m:sSupPr>
            <m:e>
              <m:r>
                <w:rPr>
                  <w:rFonts w:ascii="Cambria Math" w:hAnsi="Cambria Math"/>
                </w:rPr>
                <m:t>q</m:t>
              </m:r>
            </m:e>
            <m:sup>
              <m:d>
                <m:dPr>
                  <m:ctrlPr>
                    <w:rPr>
                      <w:rFonts w:ascii="Cambria Math" w:hAnsi="Cambria Math"/>
                    </w:rPr>
                  </m:ctrlPr>
                </m:dPr>
                <m:e>
                  <m:r>
                    <w:rPr>
                      <w:rFonts w:ascii="Cambria Math" w:hAnsi="Cambria Math"/>
                    </w:rPr>
                    <m:t>e</m:t>
                  </m:r>
                </m:e>
              </m:d>
            </m:sup>
          </m:sSup>
        </m:oMath>
      </m:oMathPara>
    </w:p>
    <w:p w14:paraId="64704162" w14:textId="77777777" w:rsidR="00A322C6" w:rsidRDefault="00000000">
      <w:pPr>
        <w:spacing w:after="0" w:line="300" w:lineRule="auto"/>
        <w:ind w:firstLine="480"/>
        <w:jc w:val="both"/>
        <w:rPr>
          <w:lang w:eastAsia="zh-CN"/>
        </w:rPr>
      </w:pPr>
      <w:r>
        <w:rPr>
          <w:rFonts w:cs="Times New Roman"/>
          <w:lang w:eastAsia="zh-CN"/>
        </w:rPr>
        <w:t>所以一维线性杆单元刚度矩阵为：</w:t>
      </w:r>
    </w:p>
    <w:p w14:paraId="4189289D" w14:textId="77777777" w:rsidR="00A322C6" w:rsidRDefault="00000000">
      <w:pPr>
        <w:spacing w:after="0" w:line="300" w:lineRule="auto"/>
        <w:jc w:val="center"/>
      </w:pPr>
      <m:oMathPara>
        <m:oMathParaPr>
          <m:jc m:val="center"/>
        </m:oMathParaP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e</m:t>
                  </m:r>
                </m:e>
              </m:d>
            </m:sup>
          </m:sSup>
          <m:r>
            <m:rPr>
              <m:sty m:val="p"/>
            </m:rPr>
            <w:rPr>
              <w:rFonts w:ascii="Cambria Math" w:hAnsi="Cambria Math"/>
            </w:rPr>
            <m:t>=</m:t>
          </m:r>
          <m:f>
            <m:fPr>
              <m:ctrlPr>
                <w:rPr>
                  <w:rFonts w:ascii="Cambria Math" w:hAnsi="Cambria Math"/>
                </w:rPr>
              </m:ctrlPr>
            </m:fPr>
            <m:num>
              <m:r>
                <w:rPr>
                  <w:rFonts w:ascii="Cambria Math" w:hAnsi="Cambria Math"/>
                </w:rPr>
                <m:t>EA</m:t>
              </m:r>
            </m:num>
            <m:den>
              <m:sSub>
                <m:sSubPr>
                  <m:ctrlPr>
                    <w:rPr>
                      <w:rFonts w:ascii="Cambria Math" w:hAnsi="Cambria Math"/>
                    </w:rPr>
                  </m:ctrlPr>
                </m:sSubPr>
                <m:e>
                  <m:r>
                    <w:rPr>
                      <w:rFonts w:ascii="Cambria Math" w:hAnsi="Cambria Math"/>
                    </w:rPr>
                    <m:t>l</m:t>
                  </m:r>
                </m:e>
                <m:sub>
                  <m:r>
                    <w:rPr>
                      <w:rFonts w:ascii="Cambria Math" w:hAnsi="Cambria Math"/>
                    </w:rPr>
                    <m:t>e</m:t>
                  </m:r>
                </m:sub>
              </m:sSub>
            </m:den>
          </m:f>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1</m:t>
                    </m:r>
                  </m:e>
                </m:mr>
              </m:m>
            </m:e>
          </m:d>
        </m:oMath>
      </m:oMathPara>
    </w:p>
    <w:p w14:paraId="45E7EAF9" w14:textId="77777777" w:rsidR="00A322C6" w:rsidRDefault="00000000">
      <w:pPr>
        <w:spacing w:after="0" w:line="300" w:lineRule="auto"/>
        <w:jc w:val="center"/>
        <w:rPr>
          <w:lang w:eastAsia="zh-CN"/>
        </w:rPr>
      </w:pPr>
      <w:r>
        <w:rPr>
          <w:rFonts w:cs="Times New Roman"/>
          <w:lang w:eastAsia="zh-CN"/>
        </w:rPr>
        <w:t>这个结果说明：单元刚度矩阵反映了节点位移差与节点力之间的关系；当</w:t>
      </w:r>
      <w:r>
        <w:rPr>
          <w:rFonts w:cs="Times New Roman"/>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j</m:t>
            </m:r>
          </m:sub>
        </m:sSub>
      </m:oMath>
      <w:r>
        <w:rPr>
          <w:rFonts w:cs="Times New Roman"/>
          <w:lang w:eastAsia="zh-CN"/>
        </w:rPr>
        <w:t xml:space="preserve"> </w:t>
      </w:r>
      <w:r>
        <w:rPr>
          <w:rFonts w:cs="Times New Roman"/>
          <w:lang w:eastAsia="zh-CN"/>
        </w:rPr>
        <w:t>时，单元没有伸长或压缩，轴力为</w:t>
      </w:r>
      <w:r>
        <w:rPr>
          <w:rFonts w:cs="Times New Roman"/>
          <w:lang w:eastAsia="zh-CN"/>
        </w:rPr>
        <w:t xml:space="preserve"> 0</w:t>
      </w:r>
      <w:r>
        <w:rPr>
          <w:rFonts w:cs="Times New Roman"/>
          <w:lang w:eastAsia="zh-CN"/>
        </w:rPr>
        <w:t>。</w:t>
      </w:r>
    </w:p>
    <w:p w14:paraId="6D2E276C" w14:textId="77777777" w:rsidR="00A322C6" w:rsidRDefault="00000000">
      <w:pPr>
        <w:spacing w:before="240" w:after="0" w:line="300" w:lineRule="auto"/>
        <w:rPr>
          <w:lang w:eastAsia="zh-CN"/>
        </w:rPr>
      </w:pPr>
      <w:bookmarkStart w:id="11" w:name="代入本题数值"/>
      <w:bookmarkEnd w:id="10"/>
      <w:r>
        <w:rPr>
          <w:rFonts w:cs="Times New Roman"/>
          <w:lang w:eastAsia="zh-CN"/>
        </w:rPr>
        <w:t>4.3</w:t>
      </w:r>
      <w:r>
        <w:rPr>
          <w:rFonts w:cs="Times New Roman"/>
          <w:lang w:eastAsia="zh-CN"/>
        </w:rPr>
        <w:t xml:space="preserve">　代入本题数值</w:t>
      </w:r>
    </w:p>
    <w:p w14:paraId="1EAB59B1" w14:textId="77777777" w:rsidR="00A322C6" w:rsidRDefault="00000000">
      <w:pPr>
        <w:spacing w:after="0" w:line="300" w:lineRule="auto"/>
        <w:ind w:firstLine="480"/>
        <w:jc w:val="both"/>
        <w:rPr>
          <w:lang w:eastAsia="zh-CN"/>
        </w:rPr>
      </w:pPr>
      <w:r>
        <w:rPr>
          <w:rFonts w:cs="Times New Roman"/>
          <w:lang w:eastAsia="zh-CN"/>
        </w:rPr>
        <w:t>本题采用</w:t>
      </w:r>
      <w:r>
        <w:rPr>
          <w:rFonts w:cs="Times New Roman"/>
          <w:lang w:eastAsia="zh-CN"/>
        </w:rPr>
        <w:t xml:space="preserve"> N-mm </w:t>
      </w:r>
      <w:r>
        <w:rPr>
          <w:rFonts w:cs="Times New Roman"/>
          <w:lang w:eastAsia="zh-CN"/>
        </w:rPr>
        <w:t>单位制：</w:t>
      </w:r>
    </w:p>
    <w:p w14:paraId="2E9C8DBB"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200000 </m:t>
          </m:r>
          <m:r>
            <m:rPr>
              <m:sty m:val="p"/>
            </m:rPr>
            <w:rPr>
              <w:rFonts w:ascii="Cambria Math" w:hAnsi="Cambria Math"/>
            </w:rPr>
            <m:t>N/m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200 </m:t>
          </m:r>
          <m:r>
            <m:rPr>
              <m:sty m:val="p"/>
            </m:rPr>
            <w:rPr>
              <w:rFonts w:ascii="Cambria Math" w:hAnsi="Cambria Math"/>
            </w:rPr>
            <m:t>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e</m:t>
              </m:r>
            </m:sub>
          </m:sSub>
          <m:r>
            <m:rPr>
              <m:sty m:val="p"/>
            </m:rPr>
            <w:rPr>
              <w:rFonts w:ascii="Cambria Math" w:hAnsi="Cambria Math"/>
            </w:rPr>
            <m:t>=</m:t>
          </m:r>
          <m:r>
            <w:rPr>
              <w:rFonts w:ascii="Cambria Math" w:hAnsi="Cambria Math"/>
            </w:rPr>
            <m:t>300 </m:t>
          </m:r>
          <m:r>
            <m:rPr>
              <m:sty m:val="p"/>
            </m:rPr>
            <w:rPr>
              <w:rFonts w:ascii="Cambria Math" w:hAnsi="Cambria Math"/>
            </w:rPr>
            <m:t>mm</m:t>
          </m:r>
        </m:oMath>
      </m:oMathPara>
    </w:p>
    <w:p w14:paraId="31EEA9C2" w14:textId="77777777" w:rsidR="009A3ECA" w:rsidRDefault="009A3ECA">
      <w:pPr>
        <w:spacing w:after="0" w:line="300" w:lineRule="auto"/>
        <w:jc w:val="center"/>
        <w:rPr>
          <w:rFonts w:hint="eastAsia"/>
          <w:lang w:eastAsia="zh-CN"/>
        </w:rPr>
      </w:pPr>
    </w:p>
    <w:p w14:paraId="46F5FBC6"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EA</m:t>
          </m:r>
          <m:r>
            <m:rPr>
              <m:sty m:val="p"/>
            </m:rPr>
            <w:rPr>
              <w:rFonts w:ascii="Cambria Math" w:hAnsi="Cambria Math"/>
            </w:rPr>
            <m:t>=</m:t>
          </m:r>
          <m:r>
            <w:rPr>
              <w:rFonts w:ascii="Cambria Math" w:hAnsi="Cambria Math"/>
            </w:rPr>
            <m:t>200000</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40000000 </m:t>
          </m:r>
          <m:r>
            <m:rPr>
              <m:sty m:val="p"/>
            </m:rPr>
            <w:rPr>
              <w:rFonts w:ascii="Cambria Math" w:hAnsi="Cambria Math"/>
            </w:rPr>
            <m:t>N</m:t>
          </m:r>
        </m:oMath>
      </m:oMathPara>
    </w:p>
    <w:p w14:paraId="2C8CAFC0" w14:textId="77777777" w:rsidR="009A3ECA" w:rsidRDefault="009A3ECA">
      <w:pPr>
        <w:spacing w:after="0" w:line="300" w:lineRule="auto"/>
        <w:jc w:val="center"/>
        <w:rPr>
          <w:rFonts w:hint="eastAsia"/>
          <w:lang w:eastAsia="zh-CN"/>
        </w:rPr>
      </w:pPr>
    </w:p>
    <w:p w14:paraId="65C8C7A6" w14:textId="77777777" w:rsidR="00A322C6" w:rsidRDefault="00000000">
      <w:pPr>
        <w:spacing w:after="0" w:line="300" w:lineRule="auto"/>
        <w:jc w:val="center"/>
      </w:pPr>
      <m:oMathPara>
        <m:oMathParaPr>
          <m:jc m:val="center"/>
        </m:oMathParaPr>
        <m:oMath>
          <m:f>
            <m:fPr>
              <m:ctrlPr>
                <w:rPr>
                  <w:rFonts w:ascii="Cambria Math" w:hAnsi="Cambria Math"/>
                </w:rPr>
              </m:ctrlPr>
            </m:fPr>
            <m:num>
              <m:r>
                <w:rPr>
                  <w:rFonts w:ascii="Cambria Math" w:hAnsi="Cambria Math"/>
                </w:rPr>
                <m:t>EA</m:t>
              </m:r>
            </m:num>
            <m:den>
              <m:sSub>
                <m:sSubPr>
                  <m:ctrlPr>
                    <w:rPr>
                      <w:rFonts w:ascii="Cambria Math" w:hAnsi="Cambria Math"/>
                    </w:rPr>
                  </m:ctrlPr>
                </m:sSubPr>
                <m:e>
                  <m:r>
                    <w:rPr>
                      <w:rFonts w:ascii="Cambria Math" w:hAnsi="Cambria Math"/>
                    </w:rPr>
                    <m:t>l</m:t>
                  </m:r>
                </m:e>
                <m:sub>
                  <m:r>
                    <w:rPr>
                      <w:rFonts w:ascii="Cambria Math" w:hAnsi="Cambria Math"/>
                    </w:rPr>
                    <m:t>e</m:t>
                  </m:r>
                </m:sub>
              </m:sSub>
            </m:den>
          </m:f>
          <m:r>
            <m:rPr>
              <m:sty m:val="p"/>
            </m:rPr>
            <w:rPr>
              <w:rFonts w:ascii="Cambria Math" w:hAnsi="Cambria Math"/>
            </w:rPr>
            <m:t>=</m:t>
          </m:r>
          <m:f>
            <m:fPr>
              <m:ctrlPr>
                <w:rPr>
                  <w:rFonts w:ascii="Cambria Math" w:hAnsi="Cambria Math"/>
                </w:rPr>
              </m:ctrlPr>
            </m:fPr>
            <m:num>
              <m:r>
                <w:rPr>
                  <w:rFonts w:ascii="Cambria Math" w:hAnsi="Cambria Math"/>
                </w:rPr>
                <m:t>40000000</m:t>
              </m:r>
            </m:num>
            <m:den>
              <m:r>
                <w:rPr>
                  <w:rFonts w:ascii="Cambria Math" w:hAnsi="Cambria Math"/>
                </w:rPr>
                <m:t>300</m:t>
              </m:r>
            </m:den>
          </m:f>
          <m:r>
            <m:rPr>
              <m:sty m:val="p"/>
            </m:rPr>
            <w:rPr>
              <w:rFonts w:ascii="Cambria Math" w:hAnsi="Cambria Math"/>
            </w:rPr>
            <m:t>=</m:t>
          </m:r>
          <m:r>
            <w:rPr>
              <w:rFonts w:ascii="Cambria Math" w:hAnsi="Cambria Math"/>
            </w:rPr>
            <m:t>133333.33 </m:t>
          </m:r>
          <m:r>
            <m:rPr>
              <m:sty m:val="p"/>
            </m:rPr>
            <w:rPr>
              <w:rFonts w:ascii="Cambria Math" w:hAnsi="Cambria Math"/>
            </w:rPr>
            <m:t>N/mm</m:t>
          </m:r>
        </m:oMath>
      </m:oMathPara>
    </w:p>
    <w:p w14:paraId="62A01AA5" w14:textId="77777777" w:rsidR="00A322C6" w:rsidRDefault="00000000">
      <w:pPr>
        <w:spacing w:after="0" w:line="300" w:lineRule="auto"/>
        <w:ind w:firstLine="480"/>
        <w:jc w:val="both"/>
        <w:rPr>
          <w:lang w:eastAsia="zh-CN"/>
        </w:rPr>
      </w:pPr>
      <w:r>
        <w:rPr>
          <w:rFonts w:cs="Times New Roman"/>
          <w:lang w:eastAsia="zh-CN"/>
        </w:rPr>
        <w:t>因此每个单元的刚度矩阵为：</w:t>
      </w:r>
    </w:p>
    <w:p w14:paraId="332B28FF" w14:textId="77777777" w:rsidR="00A322C6" w:rsidRDefault="00000000">
      <w:pPr>
        <w:spacing w:after="0" w:line="300" w:lineRule="auto"/>
        <w:jc w:val="center"/>
      </w:pPr>
      <m:oMathPara>
        <m:oMathParaPr>
          <m:jc m:val="center"/>
        </m:oMathParaP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e</m:t>
                  </m:r>
                </m:e>
              </m:d>
            </m:sup>
          </m:sSup>
          <m:r>
            <m:rPr>
              <m:sty m:val="p"/>
            </m:rPr>
            <w:rPr>
              <w:rFonts w:ascii="Cambria Math" w:hAnsi="Cambria Math"/>
            </w:rPr>
            <m:t>=</m:t>
          </m:r>
          <m:r>
            <w:rPr>
              <w:rFonts w:ascii="Cambria Math" w:hAnsi="Cambria Math"/>
            </w:rPr>
            <m:t>133333.33</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1</m:t>
                    </m:r>
                  </m:e>
                </m:mr>
              </m:m>
            </m:e>
          </m:d>
          <m:r>
            <w:rPr>
              <w:rFonts w:ascii="Cambria Math" w:hAnsi="Cambria Math"/>
            </w:rPr>
            <m:t> </m:t>
          </m:r>
          <m:r>
            <m:rPr>
              <m:sty m:val="p"/>
            </m:rPr>
            <w:rPr>
              <w:rFonts w:ascii="Cambria Math" w:hAnsi="Cambria Math"/>
            </w:rPr>
            <m:t>N/mm</m:t>
          </m:r>
        </m:oMath>
      </m:oMathPara>
    </w:p>
    <w:p w14:paraId="19D09E8C" w14:textId="77777777" w:rsidR="00A322C6" w:rsidRDefault="00000000">
      <w:pPr>
        <w:spacing w:before="240" w:after="240" w:line="300" w:lineRule="auto"/>
        <w:jc w:val="center"/>
        <w:rPr>
          <w:lang w:eastAsia="zh-CN"/>
        </w:rPr>
      </w:pPr>
      <w:bookmarkStart w:id="12" w:name="五总体刚度矩阵组装"/>
      <w:bookmarkEnd w:id="8"/>
      <w:bookmarkEnd w:id="11"/>
      <w:r>
        <w:rPr>
          <w:rFonts w:eastAsia="黑体" w:cs="Times New Roman"/>
          <w:sz w:val="28"/>
          <w:lang w:eastAsia="zh-CN"/>
        </w:rPr>
        <w:t>5</w:t>
      </w:r>
      <w:r>
        <w:rPr>
          <w:rFonts w:eastAsia="黑体" w:cs="Times New Roman"/>
          <w:sz w:val="28"/>
          <w:lang w:eastAsia="zh-CN"/>
        </w:rPr>
        <w:t xml:space="preserve">　总体刚度矩阵组装</w:t>
      </w:r>
    </w:p>
    <w:p w14:paraId="735F2784" w14:textId="77777777" w:rsidR="00A322C6" w:rsidRDefault="00000000" w:rsidP="009A3ECA">
      <w:pPr>
        <w:spacing w:after="0" w:line="300" w:lineRule="auto"/>
        <w:ind w:firstLineChars="200" w:firstLine="480"/>
        <w:rPr>
          <w:rFonts w:cs="Times New Roman"/>
          <w:lang w:eastAsia="zh-CN"/>
        </w:rPr>
      </w:pPr>
      <w:r>
        <w:rPr>
          <w:rFonts w:cs="Times New Roman"/>
          <w:lang w:eastAsia="zh-CN"/>
        </w:rPr>
        <w:lastRenderedPageBreak/>
        <w:t>本题共有</w:t>
      </w:r>
      <w:r>
        <w:rPr>
          <w:rFonts w:cs="Times New Roman"/>
          <w:lang w:eastAsia="zh-CN"/>
        </w:rPr>
        <w:t xml:space="preserve"> 2 </w:t>
      </w:r>
      <w:proofErr w:type="gramStart"/>
      <w:r>
        <w:rPr>
          <w:rFonts w:cs="Times New Roman"/>
          <w:lang w:eastAsia="zh-CN"/>
        </w:rPr>
        <w:t>个</w:t>
      </w:r>
      <w:proofErr w:type="gramEnd"/>
      <w:r>
        <w:rPr>
          <w:rFonts w:cs="Times New Roman"/>
          <w:lang w:eastAsia="zh-CN"/>
        </w:rPr>
        <w:t>单元、</w:t>
      </w:r>
      <w:r>
        <w:rPr>
          <w:rFonts w:cs="Times New Roman"/>
          <w:lang w:eastAsia="zh-CN"/>
        </w:rPr>
        <w:t xml:space="preserve">3 </w:t>
      </w:r>
      <w:proofErr w:type="gramStart"/>
      <w:r>
        <w:rPr>
          <w:rFonts w:cs="Times New Roman"/>
          <w:lang w:eastAsia="zh-CN"/>
        </w:rPr>
        <w:t>个</w:t>
      </w:r>
      <w:proofErr w:type="gramEnd"/>
      <w:r>
        <w:rPr>
          <w:rFonts w:cs="Times New Roman"/>
          <w:lang w:eastAsia="zh-CN"/>
        </w:rPr>
        <w:t>节点，所以总体刚度矩阵为</w:t>
      </w:r>
      <w:r>
        <w:rPr>
          <w:rFonts w:cs="Times New Roman"/>
          <w:lang w:eastAsia="zh-CN"/>
        </w:rPr>
        <w:t xml:space="preserve"> </w:t>
      </w:r>
      <m:oMath>
        <m:r>
          <w:rPr>
            <w:rFonts w:ascii="Cambria Math" w:hAnsi="Cambria Math"/>
            <w:lang w:eastAsia="zh-CN"/>
          </w:rPr>
          <m:t>3</m:t>
        </m:r>
        <m:r>
          <m:rPr>
            <m:sty m:val="p"/>
          </m:rPr>
          <w:rPr>
            <w:rFonts w:ascii="Cambria Math" w:hAnsi="Cambria Math"/>
            <w:lang w:eastAsia="zh-CN"/>
          </w:rPr>
          <m:t>×</m:t>
        </m:r>
        <m:r>
          <w:rPr>
            <w:rFonts w:ascii="Cambria Math" w:hAnsi="Cambria Math"/>
            <w:lang w:eastAsia="zh-CN"/>
          </w:rPr>
          <m:t>3</m:t>
        </m:r>
      </m:oMath>
      <w:r>
        <w:rPr>
          <w:rFonts w:cs="Times New Roman"/>
          <w:lang w:eastAsia="zh-CN"/>
        </w:rPr>
        <w:t xml:space="preserve"> </w:t>
      </w:r>
      <w:r>
        <w:rPr>
          <w:rFonts w:cs="Times New Roman"/>
          <w:lang w:eastAsia="zh-CN"/>
        </w:rPr>
        <w:t>矩阵。单元</w:t>
      </w:r>
      <w:r>
        <w:rPr>
          <w:rFonts w:cs="Times New Roman"/>
          <w:lang w:eastAsia="zh-CN"/>
        </w:rPr>
        <w:t xml:space="preserve"> 1 </w:t>
      </w:r>
      <w:r>
        <w:rPr>
          <w:rFonts w:cs="Times New Roman"/>
          <w:lang w:eastAsia="zh-CN"/>
        </w:rPr>
        <w:t>贡献到节点</w:t>
      </w:r>
      <w:r>
        <w:rPr>
          <w:rFonts w:cs="Times New Roman"/>
          <w:lang w:eastAsia="zh-CN"/>
        </w:rPr>
        <w:t xml:space="preserve"> 1</w:t>
      </w:r>
      <w:r>
        <w:rPr>
          <w:rFonts w:cs="Times New Roman"/>
          <w:lang w:eastAsia="zh-CN"/>
        </w:rPr>
        <w:t>、</w:t>
      </w:r>
      <w:r>
        <w:rPr>
          <w:rFonts w:cs="Times New Roman"/>
          <w:lang w:eastAsia="zh-CN"/>
        </w:rPr>
        <w:t>2</w:t>
      </w:r>
      <w:r>
        <w:rPr>
          <w:rFonts w:cs="Times New Roman"/>
          <w:lang w:eastAsia="zh-CN"/>
        </w:rPr>
        <w:t>；单元</w:t>
      </w:r>
      <w:r>
        <w:rPr>
          <w:rFonts w:cs="Times New Roman"/>
          <w:lang w:eastAsia="zh-CN"/>
        </w:rPr>
        <w:t xml:space="preserve"> 2 </w:t>
      </w:r>
      <w:r>
        <w:rPr>
          <w:rFonts w:cs="Times New Roman"/>
          <w:lang w:eastAsia="zh-CN"/>
        </w:rPr>
        <w:t>贡献到节点</w:t>
      </w:r>
      <w:r>
        <w:rPr>
          <w:rFonts w:cs="Times New Roman"/>
          <w:lang w:eastAsia="zh-CN"/>
        </w:rPr>
        <w:t xml:space="preserve"> 2</w:t>
      </w:r>
      <w:r>
        <w:rPr>
          <w:rFonts w:cs="Times New Roman"/>
          <w:lang w:eastAsia="zh-CN"/>
        </w:rPr>
        <w:t>、</w:t>
      </w:r>
      <w:r>
        <w:rPr>
          <w:rFonts w:cs="Times New Roman"/>
          <w:lang w:eastAsia="zh-CN"/>
        </w:rPr>
        <w:t>3</w:t>
      </w:r>
      <w:r>
        <w:rPr>
          <w:rFonts w:cs="Times New Roman"/>
          <w:lang w:eastAsia="zh-CN"/>
        </w:rPr>
        <w:t>。组装时，各单元刚度矩阵按对应节点编号叠加到总体矩阵中。</w:t>
      </w:r>
    </w:p>
    <w:p w14:paraId="3E617705" w14:textId="77777777" w:rsidR="009A3ECA" w:rsidRDefault="009A3ECA">
      <w:pPr>
        <w:spacing w:after="0" w:line="300" w:lineRule="auto"/>
        <w:jc w:val="center"/>
        <w:rPr>
          <w:rFonts w:hint="eastAsia"/>
          <w:lang w:eastAsia="zh-CN"/>
        </w:rPr>
      </w:pPr>
    </w:p>
    <w:p w14:paraId="247BD7CF"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133333.33</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m:rPr>
                        <m:sty m:val="p"/>
                      </m:rPr>
                      <w:rPr>
                        <w:rFonts w:ascii="Cambria Math" w:hAnsi="Cambria Math"/>
                      </w:rPr>
                      <m:t>-</m:t>
                    </m:r>
                    <m:r>
                      <w:rPr>
                        <w:rFonts w:ascii="Cambria Math" w:hAnsi="Cambria Math"/>
                      </w:rPr>
                      <m:t>1</m:t>
                    </m:r>
                  </m:e>
                  <m:e>
                    <m:r>
                      <w:rPr>
                        <w:rFonts w:ascii="Cambria Math" w:hAnsi="Cambria Math"/>
                      </w:rPr>
                      <m:t>0</m:t>
                    </m:r>
                  </m:e>
                </m:mr>
                <m:mr>
                  <m:e>
                    <m:r>
                      <m:rPr>
                        <m:sty m:val="p"/>
                      </m:rPr>
                      <w:rPr>
                        <w:rFonts w:ascii="Cambria Math" w:hAnsi="Cambria Math"/>
                      </w:rPr>
                      <m:t>-</m:t>
                    </m:r>
                    <m:r>
                      <w:rPr>
                        <w:rFonts w:ascii="Cambria Math" w:hAnsi="Cambria Math"/>
                      </w:rPr>
                      <m:t>1</m:t>
                    </m:r>
                  </m:e>
                  <m:e>
                    <m:r>
                      <w:rPr>
                        <w:rFonts w:ascii="Cambria Math" w:hAnsi="Cambria Math"/>
                      </w:rPr>
                      <m:t>2</m:t>
                    </m:r>
                  </m:e>
                  <m:e>
                    <m:r>
                      <m:rPr>
                        <m:sty m:val="p"/>
                      </m:rPr>
                      <w:rPr>
                        <w:rFonts w:ascii="Cambria Math" w:hAnsi="Cambria Math"/>
                      </w:rPr>
                      <m:t>-</m:t>
                    </m:r>
                    <m:r>
                      <w:rPr>
                        <w:rFonts w:ascii="Cambria Math" w:hAnsi="Cambria Math"/>
                      </w:rPr>
                      <m:t>1</m:t>
                    </m:r>
                  </m:e>
                </m:mr>
                <m:mr>
                  <m:e>
                    <m:r>
                      <w:rPr>
                        <w:rFonts w:ascii="Cambria Math" w:hAnsi="Cambria Math"/>
                      </w:rPr>
                      <m:t>0</m:t>
                    </m:r>
                  </m:e>
                  <m:e>
                    <m:r>
                      <m:rPr>
                        <m:sty m:val="p"/>
                      </m:rPr>
                      <w:rPr>
                        <w:rFonts w:ascii="Cambria Math" w:hAnsi="Cambria Math"/>
                      </w:rPr>
                      <m:t>-</m:t>
                    </m:r>
                    <m:r>
                      <w:rPr>
                        <w:rFonts w:ascii="Cambria Math" w:hAnsi="Cambria Math"/>
                      </w:rPr>
                      <m:t>1</m:t>
                    </m:r>
                  </m:e>
                  <m:e>
                    <m:r>
                      <w:rPr>
                        <w:rFonts w:ascii="Cambria Math" w:hAnsi="Cambria Math"/>
                      </w:rPr>
                      <m:t>1</m:t>
                    </m:r>
                  </m:e>
                </m:mr>
              </m:m>
            </m:e>
          </m:d>
          <m:r>
            <w:rPr>
              <w:rFonts w:ascii="Cambria Math" w:hAnsi="Cambria Math"/>
            </w:rPr>
            <m:t> </m:t>
          </m:r>
          <m:r>
            <m:rPr>
              <m:sty m:val="p"/>
            </m:rPr>
            <w:rPr>
              <w:rFonts w:ascii="Cambria Math" w:hAnsi="Cambria Math"/>
            </w:rPr>
            <m:t>N/mm</m:t>
          </m:r>
        </m:oMath>
      </m:oMathPara>
    </w:p>
    <w:p w14:paraId="0EFD829C" w14:textId="77777777" w:rsidR="009A3ECA" w:rsidRDefault="009A3ECA">
      <w:pPr>
        <w:spacing w:after="0" w:line="300" w:lineRule="auto"/>
        <w:jc w:val="center"/>
        <w:rPr>
          <w:rFonts w:hint="eastAsia"/>
          <w:lang w:eastAsia="zh-CN"/>
        </w:rPr>
      </w:pPr>
    </w:p>
    <w:p w14:paraId="3E12E68F" w14:textId="77777777" w:rsidR="00A322C6" w:rsidRDefault="00000000">
      <w:pPr>
        <w:spacing w:after="0" w:line="300" w:lineRule="auto"/>
        <w:ind w:firstLine="480"/>
        <w:jc w:val="both"/>
      </w:pPr>
      <w:proofErr w:type="spellStart"/>
      <w:r>
        <w:rPr>
          <w:rFonts w:cs="Times New Roman"/>
        </w:rPr>
        <w:t>展开写为</w:t>
      </w:r>
      <w:proofErr w:type="spellEnd"/>
      <w:r>
        <w:rPr>
          <w:rFonts w:cs="Times New Roman"/>
        </w:rPr>
        <w:t>：</w:t>
      </w:r>
    </w:p>
    <w:p w14:paraId="7623C4ED"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K</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133333.33</m:t>
                    </m:r>
                  </m:e>
                  <m:e>
                    <m:r>
                      <m:rPr>
                        <m:sty m:val="p"/>
                      </m:rPr>
                      <w:rPr>
                        <w:rFonts w:ascii="Cambria Math" w:hAnsi="Cambria Math"/>
                      </w:rPr>
                      <m:t>-</m:t>
                    </m:r>
                    <m:r>
                      <w:rPr>
                        <w:rFonts w:ascii="Cambria Math" w:hAnsi="Cambria Math"/>
                      </w:rPr>
                      <m:t>133333.33</m:t>
                    </m:r>
                  </m:e>
                  <m:e>
                    <m:r>
                      <w:rPr>
                        <w:rFonts w:ascii="Cambria Math" w:hAnsi="Cambria Math"/>
                      </w:rPr>
                      <m:t>0</m:t>
                    </m:r>
                  </m:e>
                </m:mr>
                <m:mr>
                  <m:e>
                    <m:r>
                      <m:rPr>
                        <m:sty m:val="p"/>
                      </m:rPr>
                      <w:rPr>
                        <w:rFonts w:ascii="Cambria Math" w:hAnsi="Cambria Math"/>
                      </w:rPr>
                      <m:t>-</m:t>
                    </m:r>
                    <m:r>
                      <w:rPr>
                        <w:rFonts w:ascii="Cambria Math" w:hAnsi="Cambria Math"/>
                      </w:rPr>
                      <m:t>133333.33</m:t>
                    </m:r>
                  </m:e>
                  <m:e>
                    <m:r>
                      <w:rPr>
                        <w:rFonts w:ascii="Cambria Math" w:hAnsi="Cambria Math"/>
                      </w:rPr>
                      <m:t>266666.67</m:t>
                    </m:r>
                  </m:e>
                  <m:e>
                    <m:r>
                      <m:rPr>
                        <m:sty m:val="p"/>
                      </m:rPr>
                      <w:rPr>
                        <w:rFonts w:ascii="Cambria Math" w:hAnsi="Cambria Math"/>
                      </w:rPr>
                      <m:t>-</m:t>
                    </m:r>
                    <m:r>
                      <w:rPr>
                        <w:rFonts w:ascii="Cambria Math" w:hAnsi="Cambria Math"/>
                      </w:rPr>
                      <m:t>133333.33</m:t>
                    </m:r>
                  </m:e>
                </m:mr>
                <m:mr>
                  <m:e>
                    <m:r>
                      <w:rPr>
                        <w:rFonts w:ascii="Cambria Math" w:hAnsi="Cambria Math"/>
                      </w:rPr>
                      <m:t>0</m:t>
                    </m:r>
                  </m:e>
                  <m:e>
                    <m:r>
                      <m:rPr>
                        <m:sty m:val="p"/>
                      </m:rPr>
                      <w:rPr>
                        <w:rFonts w:ascii="Cambria Math" w:hAnsi="Cambria Math"/>
                      </w:rPr>
                      <m:t>-</m:t>
                    </m:r>
                    <m:r>
                      <w:rPr>
                        <w:rFonts w:ascii="Cambria Math" w:hAnsi="Cambria Math"/>
                      </w:rPr>
                      <m:t>133333.33</m:t>
                    </m:r>
                  </m:e>
                  <m:e>
                    <m:r>
                      <w:rPr>
                        <w:rFonts w:ascii="Cambria Math" w:hAnsi="Cambria Math"/>
                      </w:rPr>
                      <m:t>133333.33</m:t>
                    </m:r>
                  </m:e>
                </m:mr>
              </m:m>
            </m:e>
          </m:d>
          <m:r>
            <w:rPr>
              <w:rFonts w:ascii="Cambria Math" w:hAnsi="Cambria Math"/>
            </w:rPr>
            <m:t> </m:t>
          </m:r>
          <m:r>
            <m:rPr>
              <m:sty m:val="p"/>
            </m:rPr>
            <w:rPr>
              <w:rFonts w:ascii="Cambria Math" w:hAnsi="Cambria Math"/>
            </w:rPr>
            <m:t>N/mm</m:t>
          </m:r>
        </m:oMath>
      </m:oMathPara>
    </w:p>
    <w:p w14:paraId="6C881A35" w14:textId="77777777" w:rsidR="009A3ECA" w:rsidRDefault="009A3ECA">
      <w:pPr>
        <w:spacing w:after="0" w:line="300" w:lineRule="auto"/>
        <w:jc w:val="center"/>
        <w:rPr>
          <w:rFonts w:hint="eastAsia"/>
          <w:lang w:eastAsia="zh-CN"/>
        </w:rPr>
      </w:pPr>
    </w:p>
    <w:p w14:paraId="5546B527" w14:textId="77777777" w:rsidR="00A322C6" w:rsidRDefault="00000000">
      <w:pPr>
        <w:spacing w:after="0" w:line="300" w:lineRule="auto"/>
        <w:ind w:firstLine="480"/>
        <w:jc w:val="both"/>
        <w:rPr>
          <w:lang w:eastAsia="zh-CN"/>
        </w:rPr>
      </w:pPr>
      <w:r>
        <w:rPr>
          <w:rFonts w:cs="Times New Roman"/>
          <w:lang w:eastAsia="zh-CN"/>
        </w:rPr>
        <w:t>其中节点</w:t>
      </w:r>
      <w:r>
        <w:rPr>
          <w:rFonts w:cs="Times New Roman"/>
          <w:lang w:eastAsia="zh-CN"/>
        </w:rPr>
        <w:t xml:space="preserve"> 2 </w:t>
      </w:r>
      <w:r>
        <w:rPr>
          <w:rFonts w:cs="Times New Roman"/>
          <w:lang w:eastAsia="zh-CN"/>
        </w:rPr>
        <w:t>同时连接单元</w:t>
      </w:r>
      <w:r>
        <w:rPr>
          <w:rFonts w:cs="Times New Roman"/>
          <w:lang w:eastAsia="zh-CN"/>
        </w:rPr>
        <w:t xml:space="preserve"> 1 </w:t>
      </w:r>
      <w:r>
        <w:rPr>
          <w:rFonts w:cs="Times New Roman"/>
          <w:lang w:eastAsia="zh-CN"/>
        </w:rPr>
        <w:t>和单元</w:t>
      </w:r>
      <w:r>
        <w:rPr>
          <w:rFonts w:cs="Times New Roman"/>
          <w:lang w:eastAsia="zh-CN"/>
        </w:rPr>
        <w:t xml:space="preserve"> 2</w:t>
      </w:r>
      <w:r>
        <w:rPr>
          <w:rFonts w:cs="Times New Roman"/>
          <w:lang w:eastAsia="zh-CN"/>
        </w:rPr>
        <w:t>，所以总体刚度矩阵中第</w:t>
      </w:r>
      <w:r>
        <w:rPr>
          <w:rFonts w:cs="Times New Roman"/>
          <w:lang w:eastAsia="zh-CN"/>
        </w:rPr>
        <w:t xml:space="preserve"> 2 </w:t>
      </w:r>
      <w:proofErr w:type="gramStart"/>
      <w:r>
        <w:rPr>
          <w:rFonts w:cs="Times New Roman"/>
          <w:lang w:eastAsia="zh-CN"/>
        </w:rPr>
        <w:t>行第</w:t>
      </w:r>
      <w:proofErr w:type="gramEnd"/>
      <w:r>
        <w:rPr>
          <w:rFonts w:cs="Times New Roman"/>
          <w:lang w:eastAsia="zh-CN"/>
        </w:rPr>
        <w:t xml:space="preserve"> 2 </w:t>
      </w:r>
      <w:r>
        <w:rPr>
          <w:rFonts w:cs="Times New Roman"/>
          <w:lang w:eastAsia="zh-CN"/>
        </w:rPr>
        <w:t>列的主对角线项为两个单元刚度系数之</w:t>
      </w:r>
      <w:proofErr w:type="gramStart"/>
      <w:r>
        <w:rPr>
          <w:rFonts w:cs="Times New Roman"/>
          <w:lang w:eastAsia="zh-CN"/>
        </w:rPr>
        <w:t>和</w:t>
      </w:r>
      <w:proofErr w:type="gramEnd"/>
      <w:r>
        <w:rPr>
          <w:rFonts w:cs="Times New Roman"/>
          <w:lang w:eastAsia="zh-CN"/>
        </w:rPr>
        <w:t>。</w:t>
      </w:r>
    </w:p>
    <w:p w14:paraId="14A07927" w14:textId="77777777" w:rsidR="00A322C6" w:rsidRDefault="00000000">
      <w:pPr>
        <w:spacing w:before="240" w:after="240" w:line="300" w:lineRule="auto"/>
        <w:jc w:val="center"/>
        <w:rPr>
          <w:lang w:eastAsia="zh-CN"/>
        </w:rPr>
      </w:pPr>
      <w:bookmarkStart w:id="13" w:name="六建立总体平衡方程"/>
      <w:bookmarkEnd w:id="12"/>
      <w:r>
        <w:rPr>
          <w:rFonts w:eastAsia="黑体" w:cs="Times New Roman"/>
          <w:sz w:val="28"/>
          <w:lang w:eastAsia="zh-CN"/>
        </w:rPr>
        <w:t>6</w:t>
      </w:r>
      <w:r>
        <w:rPr>
          <w:rFonts w:eastAsia="黑体" w:cs="Times New Roman"/>
          <w:sz w:val="28"/>
          <w:lang w:eastAsia="zh-CN"/>
        </w:rPr>
        <w:t xml:space="preserve">　建立总体平衡方程</w:t>
      </w:r>
    </w:p>
    <w:p w14:paraId="6B549ACB" w14:textId="77777777" w:rsidR="00A322C6" w:rsidRDefault="00000000">
      <w:pPr>
        <w:spacing w:after="0" w:line="300" w:lineRule="auto"/>
        <w:ind w:firstLine="480"/>
        <w:jc w:val="both"/>
        <w:rPr>
          <w:lang w:eastAsia="zh-CN"/>
        </w:rPr>
      </w:pPr>
      <w:r>
        <w:rPr>
          <w:rFonts w:cs="Times New Roman"/>
          <w:lang w:eastAsia="zh-CN"/>
        </w:rPr>
        <w:t>总体平衡方程为：</w:t>
      </w:r>
    </w:p>
    <w:p w14:paraId="27C33E7B" w14:textId="77777777" w:rsidR="00A322C6" w:rsidRDefault="00000000">
      <w:pPr>
        <w:spacing w:after="0" w:line="300" w:lineRule="auto"/>
        <w:jc w:val="center"/>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0840BB58" w14:textId="77777777" w:rsidR="00A322C6" w:rsidRDefault="00000000">
      <w:pPr>
        <w:spacing w:after="0" w:line="300" w:lineRule="auto"/>
        <w:ind w:firstLine="480"/>
        <w:jc w:val="both"/>
        <w:rPr>
          <w:lang w:eastAsia="zh-CN"/>
        </w:rPr>
      </w:pPr>
      <w:r>
        <w:rPr>
          <w:rFonts w:cs="Times New Roman"/>
          <w:lang w:eastAsia="zh-CN"/>
        </w:rPr>
        <w:t>节点位移向量和外力向量分别为：</w:t>
      </w:r>
    </w:p>
    <w:p w14:paraId="365FDD76" w14:textId="77777777" w:rsidR="00A322C6" w:rsidRPr="009A3ECA" w:rsidRDefault="00000000">
      <w:pPr>
        <w:spacing w:after="0" w:line="300" w:lineRule="auto"/>
        <w:jc w:val="center"/>
        <w:rPr>
          <w:lang w:eastAsia="zh-CN"/>
        </w:rPr>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1</m:t>
                        </m:r>
                      </m:sub>
                    </m:sSub>
                  </m:e>
                </m:mr>
                <m:mr>
                  <m:e>
                    <m:sSub>
                      <m:sSubPr>
                        <m:ctrlPr>
                          <w:rPr>
                            <w:rFonts w:ascii="Cambria Math" w:hAnsi="Cambria Math"/>
                          </w:rPr>
                        </m:ctrlPr>
                      </m:sSubPr>
                      <m:e>
                        <m:r>
                          <w:rPr>
                            <w:rFonts w:ascii="Cambria Math" w:hAnsi="Cambria Math"/>
                          </w:rPr>
                          <m:t>u</m:t>
                        </m:r>
                      </m:e>
                      <m:sub>
                        <m:r>
                          <w:rPr>
                            <w:rFonts w:ascii="Cambria Math" w:hAnsi="Cambria Math"/>
                          </w:rPr>
                          <m:t>2</m:t>
                        </m:r>
                      </m:sub>
                    </m:sSub>
                  </m:e>
                </m:mr>
                <m:mr>
                  <m:e>
                    <m:sSub>
                      <m:sSubPr>
                        <m:ctrlPr>
                          <w:rPr>
                            <w:rFonts w:ascii="Cambria Math" w:hAnsi="Cambria Math"/>
                          </w:rPr>
                        </m:ctrlPr>
                      </m:sSubPr>
                      <m:e>
                        <m:r>
                          <w:rPr>
                            <w:rFonts w:ascii="Cambria Math" w:hAnsi="Cambria Math"/>
                          </w:rPr>
                          <m:t>u</m:t>
                        </m:r>
                      </m:e>
                      <m:sub>
                        <m:r>
                          <w:rPr>
                            <w:rFonts w:ascii="Cambria Math" w:hAnsi="Cambria Math"/>
                          </w:rPr>
                          <m:t>3</m:t>
                        </m:r>
                      </m:sub>
                    </m:sSub>
                  </m:e>
                </m:mr>
              </m:m>
            </m:e>
          </m:d>
        </m:oMath>
      </m:oMathPara>
    </w:p>
    <w:p w14:paraId="2289141E" w14:textId="77777777" w:rsidR="009A3ECA" w:rsidRDefault="009A3ECA">
      <w:pPr>
        <w:spacing w:after="0" w:line="300" w:lineRule="auto"/>
        <w:jc w:val="center"/>
        <w:rPr>
          <w:rFonts w:hint="eastAsia"/>
          <w:lang w:eastAsia="zh-CN"/>
        </w:rPr>
      </w:pPr>
    </w:p>
    <w:p w14:paraId="16BFBE14" w14:textId="77777777" w:rsidR="00A322C6" w:rsidRDefault="00000000">
      <w:pPr>
        <w:spacing w:after="0" w:line="300" w:lineRule="auto"/>
        <w:jc w:val="center"/>
      </w:pPr>
      <m:oMathPara>
        <m:oMathParaPr>
          <m:jc m:val="center"/>
        </m:oMathParaPr>
        <m:oMath>
          <m:r>
            <m:rPr>
              <m:sty m:val="p"/>
            </m:rPr>
            <w:rPr>
              <w:rFonts w:ascii="Cambria Math" w:hAnsi="Cambria Math"/>
            </w:rPr>
            <m:t>{</m:t>
          </m:r>
          <m:r>
            <w:rPr>
              <w:rFonts w:ascii="Cambria Math" w:hAnsi="Cambria Math"/>
            </w:rPr>
            <m:t>F</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20000</m:t>
                    </m:r>
                  </m:e>
                </m:mr>
              </m:m>
            </m:e>
          </m:d>
          <m:r>
            <w:rPr>
              <w:rFonts w:ascii="Cambria Math" w:hAnsi="Cambria Math"/>
            </w:rPr>
            <m:t> </m:t>
          </m:r>
          <m:r>
            <m:rPr>
              <m:sty m:val="p"/>
            </m:rPr>
            <w:rPr>
              <w:rFonts w:ascii="Cambria Math" w:hAnsi="Cambria Math"/>
            </w:rPr>
            <m:t>N</m:t>
          </m:r>
        </m:oMath>
      </m:oMathPara>
    </w:p>
    <w:p w14:paraId="54EBC04F" w14:textId="77777777" w:rsidR="00A322C6" w:rsidRDefault="00000000">
      <w:pPr>
        <w:spacing w:after="0" w:line="300" w:lineRule="auto"/>
        <w:ind w:firstLine="480"/>
        <w:jc w:val="both"/>
      </w:pPr>
      <w:r>
        <w:rPr>
          <w:rFonts w:cs="Times New Roman"/>
        </w:rPr>
        <w:t>代入总体刚度矩阵：</w:t>
      </w:r>
    </w:p>
    <w:p w14:paraId="733D75A1" w14:textId="77777777" w:rsidR="00A322C6" w:rsidRPr="009A3ECA" w:rsidRDefault="00000000">
      <w:pPr>
        <w:spacing w:after="0" w:line="300" w:lineRule="auto"/>
        <w:jc w:val="center"/>
        <w:rPr>
          <w:lang w:eastAsia="zh-CN"/>
        </w:rPr>
      </w:pPr>
      <m:oMathPara>
        <m:oMathParaPr>
          <m:jc m:val="center"/>
        </m:oMathParaPr>
        <m:oMath>
          <m:r>
            <w:rPr>
              <w:rFonts w:ascii="Cambria Math" w:hAnsi="Cambria Math"/>
            </w:rPr>
            <m:t>133333.33</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m:rPr>
                        <m:sty m:val="p"/>
                      </m:rPr>
                      <w:rPr>
                        <w:rFonts w:ascii="Cambria Math" w:hAnsi="Cambria Math"/>
                      </w:rPr>
                      <m:t>-</m:t>
                    </m:r>
                    <m:r>
                      <w:rPr>
                        <w:rFonts w:ascii="Cambria Math" w:hAnsi="Cambria Math"/>
                      </w:rPr>
                      <m:t>1</m:t>
                    </m:r>
                  </m:e>
                  <m:e>
                    <m:r>
                      <w:rPr>
                        <w:rFonts w:ascii="Cambria Math" w:hAnsi="Cambria Math"/>
                      </w:rPr>
                      <m:t>0</m:t>
                    </m:r>
                  </m:e>
                </m:mr>
                <m:mr>
                  <m:e>
                    <m:r>
                      <m:rPr>
                        <m:sty m:val="p"/>
                      </m:rPr>
                      <w:rPr>
                        <w:rFonts w:ascii="Cambria Math" w:hAnsi="Cambria Math"/>
                      </w:rPr>
                      <m:t>-</m:t>
                    </m:r>
                    <m:r>
                      <w:rPr>
                        <w:rFonts w:ascii="Cambria Math" w:hAnsi="Cambria Math"/>
                      </w:rPr>
                      <m:t>1</m:t>
                    </m:r>
                  </m:e>
                  <m:e>
                    <m:r>
                      <w:rPr>
                        <w:rFonts w:ascii="Cambria Math" w:hAnsi="Cambria Math"/>
                      </w:rPr>
                      <m:t>2</m:t>
                    </m:r>
                  </m:e>
                  <m:e>
                    <m:r>
                      <m:rPr>
                        <m:sty m:val="p"/>
                      </m:rPr>
                      <w:rPr>
                        <w:rFonts w:ascii="Cambria Math" w:hAnsi="Cambria Math"/>
                      </w:rPr>
                      <m:t>-</m:t>
                    </m:r>
                    <m:r>
                      <w:rPr>
                        <w:rFonts w:ascii="Cambria Math" w:hAnsi="Cambria Math"/>
                      </w:rPr>
                      <m:t>1</m:t>
                    </m:r>
                  </m:e>
                </m:mr>
                <m:mr>
                  <m:e>
                    <m:r>
                      <w:rPr>
                        <w:rFonts w:ascii="Cambria Math" w:hAnsi="Cambria Math"/>
                      </w:rPr>
                      <m:t>0</m:t>
                    </m:r>
                  </m:e>
                  <m:e>
                    <m:r>
                      <m:rPr>
                        <m:sty m:val="p"/>
                      </m:rPr>
                      <w:rPr>
                        <w:rFonts w:ascii="Cambria Math" w:hAnsi="Cambria Math"/>
                      </w:rPr>
                      <m:t>-</m:t>
                    </m:r>
                    <m:r>
                      <w:rPr>
                        <w:rFonts w:ascii="Cambria Math" w:hAnsi="Cambria Math"/>
                      </w:rPr>
                      <m:t>1</m:t>
                    </m:r>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1</m:t>
                        </m:r>
                      </m:sub>
                    </m:sSub>
                  </m:e>
                </m:mr>
                <m:mr>
                  <m:e>
                    <m:sSub>
                      <m:sSubPr>
                        <m:ctrlPr>
                          <w:rPr>
                            <w:rFonts w:ascii="Cambria Math" w:hAnsi="Cambria Math"/>
                          </w:rPr>
                        </m:ctrlPr>
                      </m:sSubPr>
                      <m:e>
                        <m:r>
                          <w:rPr>
                            <w:rFonts w:ascii="Cambria Math" w:hAnsi="Cambria Math"/>
                          </w:rPr>
                          <m:t>u</m:t>
                        </m:r>
                      </m:e>
                      <m:sub>
                        <m:r>
                          <w:rPr>
                            <w:rFonts w:ascii="Cambria Math" w:hAnsi="Cambria Math"/>
                          </w:rPr>
                          <m:t>2</m:t>
                        </m:r>
                      </m:sub>
                    </m:sSub>
                  </m:e>
                </m:mr>
                <m:mr>
                  <m:e>
                    <m:sSub>
                      <m:sSubPr>
                        <m:ctrlPr>
                          <w:rPr>
                            <w:rFonts w:ascii="Cambria Math" w:hAnsi="Cambria Math"/>
                          </w:rPr>
                        </m:ctrlPr>
                      </m:sSubPr>
                      <m:e>
                        <m:r>
                          <w:rPr>
                            <w:rFonts w:ascii="Cambria Math" w:hAnsi="Cambria Math"/>
                          </w:rPr>
                          <m:t>u</m:t>
                        </m:r>
                      </m:e>
                      <m:sub>
                        <m:r>
                          <w:rPr>
                            <w:rFonts w:ascii="Cambria Math" w:hAnsi="Cambria Math"/>
                          </w:rPr>
                          <m:t>3</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20000</m:t>
                    </m:r>
                  </m:e>
                </m:mr>
              </m:m>
            </m:e>
          </m:d>
        </m:oMath>
      </m:oMathPara>
    </w:p>
    <w:p w14:paraId="3C98221F" w14:textId="77777777" w:rsidR="009A3ECA" w:rsidRDefault="009A3ECA">
      <w:pPr>
        <w:spacing w:after="0" w:line="300" w:lineRule="auto"/>
        <w:jc w:val="center"/>
        <w:rPr>
          <w:rFonts w:hint="eastAsia"/>
          <w:lang w:eastAsia="zh-CN"/>
        </w:rPr>
      </w:pPr>
    </w:p>
    <w:p w14:paraId="17D6A703" w14:textId="77777777" w:rsidR="00A322C6" w:rsidRDefault="00000000">
      <w:pPr>
        <w:spacing w:before="240" w:after="240" w:line="300" w:lineRule="auto"/>
        <w:jc w:val="center"/>
        <w:rPr>
          <w:lang w:eastAsia="zh-CN"/>
        </w:rPr>
      </w:pPr>
      <w:bookmarkStart w:id="14" w:name="七施加边界条件并求解节点位移"/>
      <w:bookmarkEnd w:id="13"/>
      <w:r>
        <w:rPr>
          <w:rFonts w:eastAsia="黑体" w:cs="Times New Roman"/>
          <w:sz w:val="28"/>
          <w:lang w:eastAsia="zh-CN"/>
        </w:rPr>
        <w:t>7</w:t>
      </w:r>
      <w:r>
        <w:rPr>
          <w:rFonts w:eastAsia="黑体" w:cs="Times New Roman"/>
          <w:sz w:val="28"/>
          <w:lang w:eastAsia="zh-CN"/>
        </w:rPr>
        <w:t xml:space="preserve">　施加边界条件并求解节点位移</w:t>
      </w:r>
    </w:p>
    <w:p w14:paraId="20D1EBF1" w14:textId="77777777" w:rsidR="00A322C6" w:rsidRDefault="00000000">
      <w:pPr>
        <w:spacing w:after="0" w:line="300" w:lineRule="auto"/>
        <w:ind w:firstLine="480"/>
        <w:jc w:val="both"/>
      </w:pPr>
      <w:proofErr w:type="spellStart"/>
      <w:r>
        <w:rPr>
          <w:rFonts w:cs="Times New Roman"/>
        </w:rPr>
        <w:t>左端固定，所以</w:t>
      </w:r>
      <w:proofErr w:type="spellEnd"/>
      <w:r>
        <w:rPr>
          <w:rFonts w:cs="Times New Roman"/>
        </w:rPr>
        <w:t>：</w:t>
      </w:r>
    </w:p>
    <w:p w14:paraId="30554BD4"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0</m:t>
          </m:r>
        </m:oMath>
      </m:oMathPara>
    </w:p>
    <w:p w14:paraId="534ABE3C" w14:textId="77777777" w:rsidR="00A322C6" w:rsidRDefault="00000000">
      <w:pPr>
        <w:spacing w:after="0" w:line="300" w:lineRule="auto"/>
        <w:jc w:val="center"/>
      </w:pPr>
      <w:r>
        <w:rPr>
          <w:rFonts w:cs="Times New Roman"/>
          <w:lang w:eastAsia="zh-CN"/>
        </w:rPr>
        <w:t>消去第</w:t>
      </w:r>
      <w:r>
        <w:rPr>
          <w:rFonts w:cs="Times New Roman"/>
          <w:lang w:eastAsia="zh-CN"/>
        </w:rPr>
        <w:t xml:space="preserve"> 1 </w:t>
      </w:r>
      <w:proofErr w:type="gramStart"/>
      <w:r>
        <w:rPr>
          <w:rFonts w:cs="Times New Roman"/>
          <w:lang w:eastAsia="zh-CN"/>
        </w:rPr>
        <w:t>个</w:t>
      </w:r>
      <w:proofErr w:type="gramEnd"/>
      <w:r>
        <w:rPr>
          <w:rFonts w:cs="Times New Roman"/>
          <w:lang w:eastAsia="zh-CN"/>
        </w:rPr>
        <w:t>自由度后，只需求解未知位移</w:t>
      </w:r>
      <w:r>
        <w:rPr>
          <w:rFonts w:cs="Times New Roman"/>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2</m:t>
            </m:r>
          </m:sub>
        </m:sSub>
      </m:oMath>
      <w:r>
        <w:rPr>
          <w:rFonts w:cs="Times New Roman"/>
          <w:lang w:eastAsia="zh-CN"/>
        </w:rPr>
        <w:t xml:space="preserve"> </w:t>
      </w:r>
      <w:r>
        <w:rPr>
          <w:rFonts w:cs="Times New Roman"/>
          <w:lang w:eastAsia="zh-CN"/>
        </w:rPr>
        <w:t>和</w:t>
      </w:r>
      <w:r>
        <w:rPr>
          <w:rFonts w:cs="Times New Roman"/>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3</m:t>
            </m:r>
          </m:sub>
        </m:sSub>
      </m:oMath>
      <w:r>
        <w:rPr>
          <w:rFonts w:cs="Times New Roman"/>
          <w:lang w:eastAsia="zh-CN"/>
        </w:rPr>
        <w:t>。</w:t>
      </w:r>
      <w:r>
        <w:rPr>
          <w:rFonts w:cs="Times New Roman"/>
        </w:rPr>
        <w:t>约束后的方程为：</w:t>
      </w:r>
    </w:p>
    <w:p w14:paraId="2ADC3EDA" w14:textId="6C92C12E" w:rsidR="009A3ECA" w:rsidRPr="009A3ECA" w:rsidRDefault="00000000" w:rsidP="009A3ECA">
      <w:pPr>
        <w:spacing w:after="0" w:line="300" w:lineRule="auto"/>
        <w:jc w:val="center"/>
        <w:rPr>
          <w:rFonts w:hint="eastAsia"/>
          <w:lang w:eastAsia="zh-CN"/>
        </w:rPr>
      </w:pPr>
      <m:oMathPara>
        <m:oMath>
          <m:r>
            <w:rPr>
              <w:rFonts w:ascii="Cambria Math" w:hAnsi="Cambria Math"/>
            </w:rPr>
            <w:lastRenderedPageBreak/>
            <m:t>133333.33</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2</m:t>
                        </m:r>
                      </m:sub>
                    </m:sSub>
                  </m:e>
                </m:mr>
                <m:mr>
                  <m:e>
                    <m:sSub>
                      <m:sSubPr>
                        <m:ctrlPr>
                          <w:rPr>
                            <w:rFonts w:ascii="Cambria Math" w:hAnsi="Cambria Math"/>
                          </w:rPr>
                        </m:ctrlPr>
                      </m:sSubPr>
                      <m:e>
                        <m:r>
                          <w:rPr>
                            <w:rFonts w:ascii="Cambria Math" w:hAnsi="Cambria Math"/>
                          </w:rPr>
                          <m:t>u</m:t>
                        </m:r>
                      </m:e>
                      <m:sub>
                        <m:r>
                          <w:rPr>
                            <w:rFonts w:ascii="Cambria Math" w:hAnsi="Cambria Math"/>
                          </w:rPr>
                          <m:t>3</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20000</m:t>
                    </m:r>
                  </m:e>
                </m:mr>
              </m:m>
            </m:e>
          </m:d>
        </m:oMath>
      </m:oMathPara>
    </w:p>
    <w:p w14:paraId="06B9DEF8" w14:textId="77777777" w:rsidR="00A322C6" w:rsidRDefault="00000000">
      <w:pPr>
        <w:spacing w:after="0" w:line="300" w:lineRule="auto"/>
        <w:jc w:val="center"/>
      </w:pPr>
      <w:proofErr w:type="spellStart"/>
      <w:r>
        <w:rPr>
          <w:rFonts w:cs="Times New Roman"/>
        </w:rPr>
        <w:t>两边同时除以</w:t>
      </w:r>
      <w:proofErr w:type="spellEnd"/>
      <w:r>
        <w:rPr>
          <w:rFonts w:cs="Times New Roman"/>
        </w:rPr>
        <w:t xml:space="preserve"> </w:t>
      </w:r>
      <m:oMath>
        <m:r>
          <w:rPr>
            <w:rFonts w:ascii="Cambria Math" w:hAnsi="Cambria Math"/>
          </w:rPr>
          <m:t>133333.33</m:t>
        </m:r>
      </m:oMath>
      <w:r>
        <w:rPr>
          <w:rFonts w:cs="Times New Roman"/>
        </w:rPr>
        <w:t>：</w:t>
      </w:r>
    </w:p>
    <w:p w14:paraId="23AB7363" w14:textId="77777777" w:rsidR="00A322C6" w:rsidRDefault="00000000">
      <w:pPr>
        <w:spacing w:after="0" w:line="300" w:lineRule="auto"/>
        <w:jc w:val="center"/>
      </w:pPr>
      <m:oMathPara>
        <m:oMathParaPr>
          <m:jc m:val="center"/>
        </m:oMathParaP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e>
                  <m:e>
                    <m:r>
                      <m:rPr>
                        <m:sty m:val="p"/>
                      </m:rPr>
                      <w:rPr>
                        <w:rFonts w:ascii="Cambria Math" w:hAnsi="Cambria Math"/>
                      </w:rPr>
                      <m:t>-</m:t>
                    </m:r>
                    <m:r>
                      <w:rPr>
                        <w:rFonts w:ascii="Cambria Math" w:hAnsi="Cambria Math"/>
                      </w:rPr>
                      <m:t>1</m:t>
                    </m:r>
                  </m:e>
                </m:mr>
                <m:mr>
                  <m:e>
                    <m:r>
                      <m:rPr>
                        <m:sty m:val="p"/>
                      </m:rPr>
                      <w:rPr>
                        <w:rFonts w:ascii="Cambria Math" w:hAnsi="Cambria Math"/>
                      </w:rPr>
                      <m:t>-</m:t>
                    </m:r>
                    <m:r>
                      <w:rPr>
                        <w:rFonts w:ascii="Cambria Math" w:hAnsi="Cambria Math"/>
                      </w:rPr>
                      <m:t>1</m:t>
                    </m:r>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2</m:t>
                        </m:r>
                      </m:sub>
                    </m:sSub>
                  </m:e>
                </m:mr>
                <m:mr>
                  <m:e>
                    <m:sSub>
                      <m:sSubPr>
                        <m:ctrlPr>
                          <w:rPr>
                            <w:rFonts w:ascii="Cambria Math" w:hAnsi="Cambria Math"/>
                          </w:rPr>
                        </m:ctrlPr>
                      </m:sSubPr>
                      <m:e>
                        <m:r>
                          <w:rPr>
                            <w:rFonts w:ascii="Cambria Math" w:hAnsi="Cambria Math"/>
                          </w:rPr>
                          <m:t>u</m:t>
                        </m:r>
                      </m:e>
                      <m:sub>
                        <m:r>
                          <w:rPr>
                            <w:rFonts w:ascii="Cambria Math" w:hAnsi="Cambria Math"/>
                          </w:rPr>
                          <m:t>3</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f>
                      <m:fPr>
                        <m:ctrlPr>
                          <w:rPr>
                            <w:rFonts w:ascii="Cambria Math" w:hAnsi="Cambria Math"/>
                          </w:rPr>
                        </m:ctrlPr>
                      </m:fPr>
                      <m:num>
                        <m:r>
                          <w:rPr>
                            <w:rFonts w:ascii="Cambria Math" w:hAnsi="Cambria Math"/>
                          </w:rPr>
                          <m:t>20000</m:t>
                        </m:r>
                      </m:num>
                      <m:den>
                        <m:r>
                          <w:rPr>
                            <w:rFonts w:ascii="Cambria Math" w:hAnsi="Cambria Math"/>
                          </w:rPr>
                          <m:t>133333.33</m:t>
                        </m:r>
                      </m:den>
                    </m:f>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0.15</m:t>
                    </m:r>
                  </m:e>
                </m:mr>
              </m:m>
            </m:e>
          </m:d>
        </m:oMath>
      </m:oMathPara>
    </w:p>
    <w:p w14:paraId="037665A6" w14:textId="77777777" w:rsidR="00A322C6" w:rsidRDefault="00000000">
      <w:pPr>
        <w:spacing w:after="0" w:line="300" w:lineRule="auto"/>
        <w:ind w:firstLine="480"/>
        <w:jc w:val="both"/>
      </w:pPr>
      <w:r>
        <w:rPr>
          <w:rFonts w:cs="Times New Roman"/>
        </w:rPr>
        <w:t>展开方程组：</w:t>
      </w:r>
    </w:p>
    <w:p w14:paraId="70264C1F" w14:textId="77777777" w:rsidR="00A322C6" w:rsidRDefault="00000000">
      <w:pPr>
        <w:spacing w:after="0" w:line="300" w:lineRule="auto"/>
        <w:jc w:val="center"/>
      </w:pPr>
      <m:oMathPara>
        <m:oMathParaPr>
          <m:jc m:val="center"/>
        </m:oMathParaPr>
        <m:oMath>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r>
            <w:rPr>
              <w:rFonts w:ascii="Cambria Math" w:hAnsi="Cambria Math"/>
            </w:rPr>
            <m:t>0</m:t>
          </m:r>
        </m:oMath>
      </m:oMathPara>
    </w:p>
    <w:p w14:paraId="084331A8" w14:textId="77777777" w:rsidR="00A322C6" w:rsidRDefault="00000000">
      <w:pPr>
        <w:spacing w:after="0" w:line="300" w:lineRule="auto"/>
        <w:jc w:val="cente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r>
            <w:rPr>
              <w:rFonts w:ascii="Cambria Math" w:hAnsi="Cambria Math"/>
            </w:rPr>
            <m:t>0.15</m:t>
          </m:r>
        </m:oMath>
      </m:oMathPara>
    </w:p>
    <w:p w14:paraId="14D4BF31" w14:textId="77777777" w:rsidR="00A322C6" w:rsidRDefault="00000000">
      <w:pPr>
        <w:spacing w:after="0" w:line="300" w:lineRule="auto"/>
        <w:ind w:firstLine="480"/>
        <w:jc w:val="both"/>
      </w:pPr>
      <w:r>
        <w:rPr>
          <w:rFonts w:cs="Times New Roman"/>
        </w:rPr>
        <w:t>解得：</w:t>
      </w:r>
    </w:p>
    <w:p w14:paraId="40B78761"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0.15 </m:t>
          </m:r>
          <m:r>
            <m:rPr>
              <m:sty m:val="p"/>
            </m:rPr>
            <w:rPr>
              <w:rFonts w:ascii="Cambria Math" w:hAnsi="Cambria Math"/>
            </w:rPr>
            <m:t>mm</m:t>
          </m:r>
        </m:oMath>
      </m:oMathPara>
    </w:p>
    <w:p w14:paraId="5BD16024"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r>
            <w:rPr>
              <w:rFonts w:ascii="Cambria Math" w:hAnsi="Cambria Math"/>
            </w:rPr>
            <m:t>0.30 </m:t>
          </m:r>
          <m:r>
            <m:rPr>
              <m:sty m:val="p"/>
            </m:rPr>
            <w:rPr>
              <w:rFonts w:ascii="Cambria Math" w:hAnsi="Cambria Math"/>
            </w:rPr>
            <m:t>mm</m:t>
          </m:r>
        </m:oMath>
      </m:oMathPara>
    </w:p>
    <w:p w14:paraId="0A621EFF" w14:textId="77777777" w:rsidR="00A322C6" w:rsidRDefault="00000000">
      <w:pPr>
        <w:spacing w:after="0" w:line="300" w:lineRule="auto"/>
        <w:ind w:firstLine="480"/>
        <w:jc w:val="both"/>
      </w:pPr>
      <w:r>
        <w:rPr>
          <w:rFonts w:cs="Times New Roman"/>
        </w:rPr>
        <w:t>因此所有节点位移为：</w:t>
      </w:r>
    </w:p>
    <w:p w14:paraId="714BCEE9" w14:textId="77777777" w:rsidR="00A322C6" w:rsidRDefault="00000000">
      <w:pPr>
        <w:spacing w:after="0" w:line="300" w:lineRule="auto"/>
        <w:jc w:val="center"/>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0.15</m:t>
                    </m:r>
                  </m:e>
                </m:mr>
                <m:mr>
                  <m:e>
                    <m:r>
                      <w:rPr>
                        <w:rFonts w:ascii="Cambria Math" w:hAnsi="Cambria Math"/>
                      </w:rPr>
                      <m:t>0.30</m:t>
                    </m:r>
                  </m:e>
                </m:mr>
              </m:m>
            </m:e>
          </m:d>
          <m:r>
            <w:rPr>
              <w:rFonts w:ascii="Cambria Math" w:hAnsi="Cambria Math"/>
            </w:rPr>
            <m:t> </m:t>
          </m:r>
          <m:r>
            <m:rPr>
              <m:sty m:val="p"/>
            </m:rPr>
            <w:rPr>
              <w:rFonts w:ascii="Cambria Math" w:hAnsi="Cambria Math"/>
            </w:rPr>
            <m:t>mm</m:t>
          </m:r>
        </m:oMath>
      </m:oMathPara>
    </w:p>
    <w:p w14:paraId="044DBC48" w14:textId="77777777" w:rsidR="00A322C6" w:rsidRDefault="00000000">
      <w:pPr>
        <w:spacing w:before="240" w:after="240" w:line="300" w:lineRule="auto"/>
        <w:jc w:val="center"/>
        <w:rPr>
          <w:lang w:eastAsia="zh-CN"/>
        </w:rPr>
      </w:pPr>
      <w:bookmarkStart w:id="15" w:name="八计算各单元应变和应力"/>
      <w:bookmarkEnd w:id="14"/>
      <w:r>
        <w:rPr>
          <w:rFonts w:eastAsia="黑体" w:cs="Times New Roman"/>
          <w:sz w:val="28"/>
          <w:lang w:eastAsia="zh-CN"/>
        </w:rPr>
        <w:t>8</w:t>
      </w:r>
      <w:r>
        <w:rPr>
          <w:rFonts w:eastAsia="黑体" w:cs="Times New Roman"/>
          <w:sz w:val="28"/>
          <w:lang w:eastAsia="zh-CN"/>
        </w:rPr>
        <w:t xml:space="preserve">　计算各单元应变和应力</w:t>
      </w:r>
    </w:p>
    <w:p w14:paraId="353CBE8B" w14:textId="77777777" w:rsidR="00A322C6" w:rsidRDefault="00000000">
      <w:pPr>
        <w:spacing w:after="0" w:line="300" w:lineRule="auto"/>
        <w:ind w:firstLine="480"/>
        <w:jc w:val="both"/>
      </w:pPr>
      <w:proofErr w:type="spellStart"/>
      <w:r>
        <w:rPr>
          <w:rFonts w:cs="Times New Roman"/>
        </w:rPr>
        <w:t>单元应变公式为</w:t>
      </w:r>
      <w:proofErr w:type="spellEnd"/>
      <w:r>
        <w:rPr>
          <w:rFonts w:cs="Times New Roman"/>
        </w:rPr>
        <w:t>：</w:t>
      </w:r>
    </w:p>
    <w:p w14:paraId="7666B0A9" w14:textId="77777777" w:rsidR="00A322C6" w:rsidRDefault="00000000">
      <w:pPr>
        <w:spacing w:after="0" w:line="300" w:lineRule="auto"/>
        <w:jc w:val="center"/>
      </w:pPr>
      <m:oMathPara>
        <m:oMathParaPr>
          <m:jc m:val="center"/>
        </m:oMathParaPr>
        <m:oMath>
          <m:sSup>
            <m:sSupPr>
              <m:ctrlPr>
                <w:rPr>
                  <w:rFonts w:ascii="Cambria Math" w:hAnsi="Cambria Math"/>
                </w:rPr>
              </m:ctrlPr>
            </m:sSupPr>
            <m:e>
              <m:r>
                <w:rPr>
                  <w:rFonts w:ascii="Cambria Math" w:hAnsi="Cambria Math"/>
                </w:rPr>
                <m:t>ε</m:t>
              </m:r>
            </m:e>
            <m:sup>
              <m:d>
                <m:dPr>
                  <m:ctrlPr>
                    <w:rPr>
                      <w:rFonts w:ascii="Cambria Math" w:hAnsi="Cambria Math"/>
                    </w:rPr>
                  </m:ctrlPr>
                </m:dPr>
                <m:e>
                  <m:r>
                    <w:rPr>
                      <w:rFonts w:ascii="Cambria Math" w:hAnsi="Cambria Math"/>
                    </w:rPr>
                    <m:t>e</m:t>
                  </m:r>
                </m:e>
              </m:d>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sSub>
                <m:sSubPr>
                  <m:ctrlPr>
                    <w:rPr>
                      <w:rFonts w:ascii="Cambria Math" w:hAnsi="Cambria Math"/>
                    </w:rPr>
                  </m:ctrlPr>
                </m:sSubPr>
                <m:e>
                  <m:r>
                    <w:rPr>
                      <w:rFonts w:ascii="Cambria Math" w:hAnsi="Cambria Math"/>
                    </w:rPr>
                    <m:t>l</m:t>
                  </m:r>
                </m:e>
                <m:sub>
                  <m:r>
                    <w:rPr>
                      <w:rFonts w:ascii="Cambria Math" w:hAnsi="Cambria Math"/>
                    </w:rPr>
                    <m:t>e</m:t>
                  </m:r>
                </m:sub>
              </m:sSub>
            </m:den>
          </m:f>
        </m:oMath>
      </m:oMathPara>
    </w:p>
    <w:p w14:paraId="5C943F40" w14:textId="77777777" w:rsidR="00A322C6" w:rsidRDefault="00000000">
      <w:pPr>
        <w:spacing w:after="0" w:line="300" w:lineRule="auto"/>
        <w:ind w:firstLine="480"/>
        <w:jc w:val="both"/>
      </w:pPr>
      <w:r>
        <w:rPr>
          <w:rFonts w:cs="Times New Roman"/>
        </w:rPr>
        <w:t>单元</w:t>
      </w:r>
      <w:r>
        <w:rPr>
          <w:rFonts w:cs="Times New Roman"/>
        </w:rPr>
        <w:t xml:space="preserve"> 1</w:t>
      </w:r>
      <w:r>
        <w:rPr>
          <w:rFonts w:cs="Times New Roman"/>
        </w:rPr>
        <w:t>：</w:t>
      </w:r>
    </w:p>
    <w:p w14:paraId="3E4B5DD5"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num>
            <m:den>
              <m:r>
                <w:rPr>
                  <w:rFonts w:ascii="Cambria Math" w:hAnsi="Cambria Math"/>
                </w:rPr>
                <m:t>300</m:t>
              </m:r>
            </m:den>
          </m:f>
          <m:r>
            <m:rPr>
              <m:sty m:val="p"/>
            </m:rPr>
            <w:rPr>
              <w:rFonts w:ascii="Cambria Math" w:hAnsi="Cambria Math"/>
            </w:rPr>
            <m:t>=</m:t>
          </m:r>
          <m:f>
            <m:fPr>
              <m:ctrlPr>
                <w:rPr>
                  <w:rFonts w:ascii="Cambria Math" w:hAnsi="Cambria Math"/>
                </w:rPr>
              </m:ctrlPr>
            </m:fPr>
            <m:num>
              <m:r>
                <w:rPr>
                  <w:rFonts w:ascii="Cambria Math" w:hAnsi="Cambria Math"/>
                </w:rPr>
                <m:t>0.15</m:t>
              </m:r>
              <m:r>
                <m:rPr>
                  <m:sty m:val="p"/>
                </m:rPr>
                <w:rPr>
                  <w:rFonts w:ascii="Cambria Math" w:hAnsi="Cambria Math"/>
                </w:rPr>
                <m:t>-</m:t>
              </m:r>
              <m:r>
                <w:rPr>
                  <w:rFonts w:ascii="Cambria Math" w:hAnsi="Cambria Math"/>
                </w:rPr>
                <m:t>0</m:t>
              </m:r>
            </m:num>
            <m:den>
              <m:r>
                <w:rPr>
                  <w:rFonts w:ascii="Cambria Math" w:hAnsi="Cambria Math"/>
                </w:rPr>
                <m:t>300</m:t>
              </m:r>
            </m:den>
          </m:f>
          <m:r>
            <m:rPr>
              <m:sty m:val="p"/>
            </m:rPr>
            <w:rPr>
              <w:rFonts w:ascii="Cambria Math" w:hAnsi="Cambria Math"/>
            </w:rPr>
            <m:t>=</m:t>
          </m:r>
          <m:r>
            <w:rPr>
              <w:rFonts w:ascii="Cambria Math" w:hAnsi="Cambria Math"/>
            </w:rPr>
            <m:t>0.0005</m:t>
          </m:r>
        </m:oMath>
      </m:oMathPara>
    </w:p>
    <w:p w14:paraId="6C5B7736" w14:textId="77777777" w:rsidR="00A322C6" w:rsidRDefault="00000000">
      <w:pPr>
        <w:spacing w:after="0" w:line="300" w:lineRule="auto"/>
        <w:ind w:firstLine="480"/>
        <w:jc w:val="both"/>
      </w:pPr>
      <w:r>
        <w:rPr>
          <w:rFonts w:cs="Times New Roman"/>
        </w:rPr>
        <w:t>单元</w:t>
      </w:r>
      <w:r>
        <w:rPr>
          <w:rFonts w:cs="Times New Roman"/>
        </w:rPr>
        <w:t xml:space="preserve"> 2</w:t>
      </w:r>
      <w:r>
        <w:rPr>
          <w:rFonts w:cs="Times New Roman"/>
        </w:rPr>
        <w:t>：</w:t>
      </w:r>
    </w:p>
    <w:p w14:paraId="0BF953B9"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num>
            <m:den>
              <m:r>
                <w:rPr>
                  <w:rFonts w:ascii="Cambria Math" w:hAnsi="Cambria Math"/>
                </w:rPr>
                <m:t>300</m:t>
              </m:r>
            </m:den>
          </m:f>
          <m:r>
            <m:rPr>
              <m:sty m:val="p"/>
            </m:rPr>
            <w:rPr>
              <w:rFonts w:ascii="Cambria Math" w:hAnsi="Cambria Math"/>
            </w:rPr>
            <m:t>=</m:t>
          </m:r>
          <m:f>
            <m:fPr>
              <m:ctrlPr>
                <w:rPr>
                  <w:rFonts w:ascii="Cambria Math" w:hAnsi="Cambria Math"/>
                </w:rPr>
              </m:ctrlPr>
            </m:fPr>
            <m:num>
              <m:r>
                <w:rPr>
                  <w:rFonts w:ascii="Cambria Math" w:hAnsi="Cambria Math"/>
                </w:rPr>
                <m:t>0.30</m:t>
              </m:r>
              <m:r>
                <m:rPr>
                  <m:sty m:val="p"/>
                </m:rPr>
                <w:rPr>
                  <w:rFonts w:ascii="Cambria Math" w:hAnsi="Cambria Math"/>
                </w:rPr>
                <m:t>-</m:t>
              </m:r>
              <m:r>
                <w:rPr>
                  <w:rFonts w:ascii="Cambria Math" w:hAnsi="Cambria Math"/>
                </w:rPr>
                <m:t>0.15</m:t>
              </m:r>
            </m:num>
            <m:den>
              <m:r>
                <w:rPr>
                  <w:rFonts w:ascii="Cambria Math" w:hAnsi="Cambria Math"/>
                </w:rPr>
                <m:t>300</m:t>
              </m:r>
            </m:den>
          </m:f>
          <m:r>
            <m:rPr>
              <m:sty m:val="p"/>
            </m:rPr>
            <w:rPr>
              <w:rFonts w:ascii="Cambria Math" w:hAnsi="Cambria Math"/>
            </w:rPr>
            <m:t>=</m:t>
          </m:r>
          <m:r>
            <w:rPr>
              <w:rFonts w:ascii="Cambria Math" w:hAnsi="Cambria Math"/>
            </w:rPr>
            <m:t>0.0005</m:t>
          </m:r>
        </m:oMath>
      </m:oMathPara>
    </w:p>
    <w:p w14:paraId="770D927B"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m:t>
              </m:r>
            </m:sub>
          </m:sSub>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m:oMathPara>
    </w:p>
    <w:p w14:paraId="5EB97450" w14:textId="77777777" w:rsidR="00A322C6" w:rsidRDefault="00000000">
      <w:pPr>
        <w:spacing w:after="0" w:line="300" w:lineRule="auto"/>
        <w:ind w:firstLine="480"/>
        <w:jc w:val="both"/>
      </w:pPr>
      <w:r>
        <w:rPr>
          <w:rFonts w:cs="Times New Roman"/>
        </w:rPr>
        <w:t>应力公式为：</w:t>
      </w:r>
    </w:p>
    <w:p w14:paraId="0BB0162E" w14:textId="77777777" w:rsidR="00A322C6" w:rsidRDefault="00000000">
      <w:pPr>
        <w:spacing w:after="0" w:line="300" w:lineRule="auto"/>
        <w:jc w:val="center"/>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Eε</m:t>
          </m:r>
        </m:oMath>
      </m:oMathPara>
    </w:p>
    <w:p w14:paraId="7D4F9283" w14:textId="77777777" w:rsidR="00A322C6" w:rsidRDefault="00000000">
      <w:pPr>
        <w:spacing w:after="0" w:line="300" w:lineRule="auto"/>
        <w:jc w:val="center"/>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200000</m:t>
          </m:r>
          <m:r>
            <m:rPr>
              <m:sty m:val="p"/>
            </m:rPr>
            <w:rPr>
              <w:rFonts w:ascii="Cambria Math" w:hAnsi="Cambria Math"/>
            </w:rPr>
            <m:t>×</m:t>
          </m:r>
          <m:r>
            <w:rPr>
              <w:rFonts w:ascii="Cambria Math" w:hAnsi="Cambria Math"/>
            </w:rPr>
            <m:t>0.0005</m:t>
          </m:r>
          <m:r>
            <m:rPr>
              <m:sty m:val="p"/>
            </m:rPr>
            <w:rPr>
              <w:rFonts w:ascii="Cambria Math" w:hAnsi="Cambria Math"/>
            </w:rPr>
            <m:t>=</m:t>
          </m:r>
          <m:r>
            <w:rPr>
              <w:rFonts w:ascii="Cambria Math" w:hAnsi="Cambria Math"/>
            </w:rPr>
            <m:t>100 </m:t>
          </m:r>
          <m:r>
            <m:rPr>
              <m:sty m:val="p"/>
            </m:rPr>
            <w:rPr>
              <w:rFonts w:ascii="Cambria Math" w:hAnsi="Cambria Math"/>
            </w:rPr>
            <m:t>N/m</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m:rPr>
              <m:sty m:val="p"/>
            </m:rPr>
            <w:rPr>
              <w:rFonts w:ascii="Cambria Math" w:hAnsi="Cambria Math"/>
            </w:rPr>
            <m:t>=</m:t>
          </m:r>
          <m:r>
            <w:rPr>
              <w:rFonts w:ascii="Cambria Math" w:hAnsi="Cambria Math"/>
            </w:rPr>
            <m:t>100 </m:t>
          </m:r>
          <m:r>
            <m:rPr>
              <m:sty m:val="p"/>
            </m:rPr>
            <w:rPr>
              <w:rFonts w:ascii="Cambria Math" w:hAnsi="Cambria Math"/>
            </w:rPr>
            <m:t>MPa</m:t>
          </m:r>
        </m:oMath>
      </m:oMathPara>
    </w:p>
    <w:p w14:paraId="70B4A772"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r>
            <w:rPr>
              <w:rFonts w:ascii="Cambria Math" w:hAnsi="Cambria Math"/>
            </w:rPr>
            <m:t>100 </m:t>
          </m:r>
          <m:r>
            <m:rPr>
              <m:sty m:val="p"/>
            </m:rPr>
            <w:rPr>
              <w:rFonts w:ascii="Cambria Math" w:hAnsi="Cambria Math"/>
            </w:rPr>
            <m:t>MPa</m:t>
          </m:r>
        </m:oMath>
      </m:oMathPara>
    </w:p>
    <w:p w14:paraId="5D88A3FE" w14:textId="77777777" w:rsidR="00A322C6" w:rsidRDefault="00000000">
      <w:pPr>
        <w:spacing w:before="120" w:after="120"/>
        <w:jc w:val="center"/>
        <w:rPr>
          <w:lang w:eastAsia="zh-CN"/>
        </w:rPr>
      </w:pPr>
      <w:r>
        <w:rPr>
          <w:sz w:val="21"/>
          <w:lang w:eastAsia="zh-CN"/>
        </w:rPr>
        <w:t>表</w:t>
      </w:r>
      <w:r>
        <w:rPr>
          <w:sz w:val="21"/>
          <w:lang w:eastAsia="zh-CN"/>
        </w:rPr>
        <w:t>8-1</w:t>
      </w:r>
      <w:r>
        <w:rPr>
          <w:sz w:val="21"/>
          <w:lang w:eastAsia="zh-CN"/>
        </w:rPr>
        <w:t xml:space="preserve">　单元应变与应力计算结果</w:t>
      </w:r>
    </w:p>
    <w:tbl>
      <w:tblPr>
        <w:tblStyle w:val="Table"/>
        <w:tblW w:w="5000" w:type="pct"/>
        <w:jc w:val="center"/>
        <w:tblLook w:val="0020" w:firstRow="1" w:lastRow="0" w:firstColumn="0" w:lastColumn="0" w:noHBand="0" w:noVBand="0"/>
      </w:tblPr>
      <w:tblGrid>
        <w:gridCol w:w="1256"/>
        <w:gridCol w:w="4141"/>
        <w:gridCol w:w="1471"/>
        <w:gridCol w:w="1778"/>
      </w:tblGrid>
      <w:tr w:rsidR="00A322C6" w14:paraId="69DA3041" w14:textId="77777777" w:rsidTr="00A322C6">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5E08308C" w14:textId="77777777" w:rsidR="00A322C6" w:rsidRDefault="00000000">
            <w:pPr>
              <w:pStyle w:val="Compact"/>
              <w:spacing w:before="0" w:after="0"/>
              <w:jc w:val="center"/>
            </w:pPr>
            <w:proofErr w:type="spellStart"/>
            <w:r>
              <w:rPr>
                <w:rFonts w:cs="Times New Roman"/>
                <w:b/>
                <w:sz w:val="21"/>
              </w:rPr>
              <w:t>单元</w:t>
            </w:r>
            <w:proofErr w:type="spellEnd"/>
          </w:p>
        </w:tc>
        <w:tc>
          <w:tcPr>
            <w:tcW w:w="0" w:type="auto"/>
            <w:vAlign w:val="center"/>
          </w:tcPr>
          <w:p w14:paraId="7B3B4C90" w14:textId="77777777" w:rsidR="00A322C6" w:rsidRDefault="00000000">
            <w:pPr>
              <w:pStyle w:val="Compact"/>
              <w:spacing w:before="0" w:after="0"/>
              <w:jc w:val="center"/>
            </w:pPr>
            <w:r>
              <w:rPr>
                <w:rFonts w:cs="Times New Roman"/>
                <w:b/>
                <w:sz w:val="21"/>
              </w:rPr>
              <w:t>位移差</w:t>
            </w:r>
          </w:p>
        </w:tc>
        <w:tc>
          <w:tcPr>
            <w:tcW w:w="0" w:type="auto"/>
            <w:vAlign w:val="center"/>
          </w:tcPr>
          <w:p w14:paraId="2CF52B1F" w14:textId="77777777" w:rsidR="00A322C6" w:rsidRDefault="00000000">
            <w:pPr>
              <w:pStyle w:val="Compact"/>
              <w:spacing w:before="0" w:after="0"/>
              <w:jc w:val="center"/>
            </w:pPr>
            <w:r>
              <w:rPr>
                <w:rFonts w:cs="Times New Roman"/>
                <w:b/>
                <w:sz w:val="21"/>
              </w:rPr>
              <w:t>应变</w:t>
            </w:r>
          </w:p>
        </w:tc>
        <w:tc>
          <w:tcPr>
            <w:tcW w:w="0" w:type="auto"/>
            <w:vAlign w:val="center"/>
          </w:tcPr>
          <w:p w14:paraId="54841303" w14:textId="77777777" w:rsidR="00A322C6" w:rsidRDefault="00000000">
            <w:pPr>
              <w:pStyle w:val="Compact"/>
              <w:spacing w:before="0" w:after="0"/>
              <w:jc w:val="center"/>
            </w:pPr>
            <w:r>
              <w:rPr>
                <w:rFonts w:cs="Times New Roman"/>
                <w:b/>
                <w:sz w:val="21"/>
              </w:rPr>
              <w:t>应力</w:t>
            </w:r>
          </w:p>
        </w:tc>
      </w:tr>
      <w:tr w:rsidR="00A322C6" w14:paraId="78B201EC" w14:textId="77777777" w:rsidTr="00A322C6">
        <w:trPr>
          <w:jc w:val="center"/>
        </w:trPr>
        <w:tc>
          <w:tcPr>
            <w:tcW w:w="0" w:type="auto"/>
            <w:vAlign w:val="center"/>
          </w:tcPr>
          <w:p w14:paraId="727A2978" w14:textId="77777777" w:rsidR="00A322C6" w:rsidRDefault="00000000">
            <w:pPr>
              <w:pStyle w:val="Compact"/>
              <w:spacing w:before="0" w:after="0"/>
              <w:jc w:val="center"/>
            </w:pPr>
            <w:r>
              <w:rPr>
                <w:rFonts w:cs="Times New Roman"/>
                <w:sz w:val="21"/>
              </w:rPr>
              <w:t>单元</w:t>
            </w:r>
            <w:r>
              <w:rPr>
                <w:rFonts w:cs="Times New Roman"/>
                <w:sz w:val="21"/>
              </w:rPr>
              <w:t xml:space="preserve"> 1</w:t>
            </w:r>
          </w:p>
        </w:tc>
        <w:tc>
          <w:tcPr>
            <w:tcW w:w="0" w:type="auto"/>
            <w:vAlign w:val="center"/>
          </w:tcPr>
          <w:p w14:paraId="5395C419" w14:textId="77777777" w:rsidR="00A322C6" w:rsidRDefault="00000000">
            <w:pPr>
              <w:pStyle w:val="Compact"/>
              <w:spacing w:before="0" w:after="0"/>
              <w:jc w:val="center"/>
            </w:pPr>
            <m:oMathPara>
              <m:oMath>
                <m:r>
                  <w:rPr>
                    <w:rFonts w:ascii="Cambria Math" w:hAnsi="Cambria Math"/>
                  </w:rPr>
                  <m:t>0.15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0.15 </m:t>
                </m:r>
                <m:r>
                  <m:rPr>
                    <m:sty m:val="p"/>
                  </m:rPr>
                  <w:rPr>
                    <w:rFonts w:ascii="Cambria Math" w:hAnsi="Cambria Math"/>
                  </w:rPr>
                  <m:t>mm</m:t>
                </m:r>
              </m:oMath>
            </m:oMathPara>
          </w:p>
        </w:tc>
        <w:tc>
          <w:tcPr>
            <w:tcW w:w="0" w:type="auto"/>
            <w:vAlign w:val="center"/>
          </w:tcPr>
          <w:p w14:paraId="3390D550" w14:textId="77777777" w:rsidR="00A322C6" w:rsidRDefault="00000000">
            <w:pPr>
              <w:pStyle w:val="Compact"/>
              <w:spacing w:before="0" w:after="0"/>
              <w:jc w:val="center"/>
            </w:pPr>
            <m:oMathPara>
              <m:oMath>
                <m:r>
                  <w:rPr>
                    <w:rFonts w:ascii="Cambria Math" w:hAnsi="Cambria Math"/>
                  </w:rPr>
                  <m:t>0.0005</m:t>
                </m:r>
              </m:oMath>
            </m:oMathPara>
          </w:p>
        </w:tc>
        <w:tc>
          <w:tcPr>
            <w:tcW w:w="0" w:type="auto"/>
            <w:vAlign w:val="center"/>
          </w:tcPr>
          <w:p w14:paraId="56543CEC" w14:textId="77777777" w:rsidR="00A322C6" w:rsidRDefault="00000000">
            <w:pPr>
              <w:pStyle w:val="Compact"/>
              <w:spacing w:before="0" w:after="0"/>
              <w:jc w:val="center"/>
            </w:pPr>
            <m:oMathPara>
              <m:oMath>
                <m:r>
                  <w:rPr>
                    <w:rFonts w:ascii="Cambria Math" w:hAnsi="Cambria Math"/>
                  </w:rPr>
                  <m:t>100 </m:t>
                </m:r>
                <m:r>
                  <m:rPr>
                    <m:sty m:val="p"/>
                  </m:rPr>
                  <w:rPr>
                    <w:rFonts w:ascii="Cambria Math" w:hAnsi="Cambria Math"/>
                  </w:rPr>
                  <m:t>MPa</m:t>
                </m:r>
              </m:oMath>
            </m:oMathPara>
          </w:p>
        </w:tc>
      </w:tr>
      <w:tr w:rsidR="00A322C6" w14:paraId="5CE97827" w14:textId="77777777" w:rsidTr="00A322C6">
        <w:trPr>
          <w:jc w:val="center"/>
        </w:trPr>
        <w:tc>
          <w:tcPr>
            <w:tcW w:w="0" w:type="auto"/>
            <w:vAlign w:val="center"/>
          </w:tcPr>
          <w:p w14:paraId="6000B2EB" w14:textId="77777777" w:rsidR="00A322C6" w:rsidRDefault="00000000">
            <w:pPr>
              <w:pStyle w:val="Compact"/>
              <w:spacing w:before="0" w:after="0"/>
              <w:jc w:val="center"/>
            </w:pPr>
            <w:r>
              <w:rPr>
                <w:rFonts w:cs="Times New Roman"/>
                <w:sz w:val="21"/>
              </w:rPr>
              <w:t>单元</w:t>
            </w:r>
            <w:r>
              <w:rPr>
                <w:rFonts w:cs="Times New Roman"/>
                <w:sz w:val="21"/>
              </w:rPr>
              <w:t xml:space="preserve"> 2</w:t>
            </w:r>
          </w:p>
        </w:tc>
        <w:tc>
          <w:tcPr>
            <w:tcW w:w="0" w:type="auto"/>
            <w:vAlign w:val="center"/>
          </w:tcPr>
          <w:p w14:paraId="15DCC8B3" w14:textId="77777777" w:rsidR="00A322C6" w:rsidRDefault="00000000">
            <w:pPr>
              <w:pStyle w:val="Compact"/>
              <w:spacing w:before="0" w:after="0"/>
              <w:jc w:val="center"/>
            </w:pPr>
            <m:oMathPara>
              <m:oMath>
                <m:r>
                  <w:rPr>
                    <w:rFonts w:ascii="Cambria Math" w:hAnsi="Cambria Math"/>
                  </w:rPr>
                  <m:t>0.30</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0.15 </m:t>
                </m:r>
                <m:r>
                  <m:rPr>
                    <m:sty m:val="p"/>
                  </m:rPr>
                  <w:rPr>
                    <w:rFonts w:ascii="Cambria Math" w:hAnsi="Cambria Math"/>
                  </w:rPr>
                  <m:t>mm</m:t>
                </m:r>
              </m:oMath>
            </m:oMathPara>
          </w:p>
        </w:tc>
        <w:tc>
          <w:tcPr>
            <w:tcW w:w="0" w:type="auto"/>
            <w:vAlign w:val="center"/>
          </w:tcPr>
          <w:p w14:paraId="520C4102" w14:textId="77777777" w:rsidR="00A322C6" w:rsidRDefault="00000000">
            <w:pPr>
              <w:pStyle w:val="Compact"/>
              <w:spacing w:before="0" w:after="0"/>
              <w:jc w:val="center"/>
            </w:pPr>
            <m:oMathPara>
              <m:oMath>
                <m:r>
                  <w:rPr>
                    <w:rFonts w:ascii="Cambria Math" w:hAnsi="Cambria Math"/>
                  </w:rPr>
                  <m:t>0.0005</m:t>
                </m:r>
              </m:oMath>
            </m:oMathPara>
          </w:p>
        </w:tc>
        <w:tc>
          <w:tcPr>
            <w:tcW w:w="0" w:type="auto"/>
            <w:vAlign w:val="center"/>
          </w:tcPr>
          <w:p w14:paraId="3B26DC98" w14:textId="77777777" w:rsidR="00A322C6" w:rsidRDefault="00000000">
            <w:pPr>
              <w:pStyle w:val="Compact"/>
              <w:spacing w:before="0" w:after="0"/>
              <w:jc w:val="center"/>
            </w:pPr>
            <m:oMathPara>
              <m:oMath>
                <m:r>
                  <w:rPr>
                    <w:rFonts w:ascii="Cambria Math" w:hAnsi="Cambria Math"/>
                  </w:rPr>
                  <m:t>100 </m:t>
                </m:r>
                <m:r>
                  <m:rPr>
                    <m:sty m:val="p"/>
                  </m:rPr>
                  <w:rPr>
                    <w:rFonts w:ascii="Cambria Math" w:hAnsi="Cambria Math"/>
                  </w:rPr>
                  <m:t>MPa</m:t>
                </m:r>
              </m:oMath>
            </m:oMathPara>
          </w:p>
        </w:tc>
      </w:tr>
    </w:tbl>
    <w:p w14:paraId="03B34E35" w14:textId="77777777" w:rsidR="00A322C6" w:rsidRDefault="00000000">
      <w:pPr>
        <w:spacing w:before="240" w:after="240" w:line="300" w:lineRule="auto"/>
        <w:jc w:val="center"/>
        <w:rPr>
          <w:lang w:eastAsia="zh-CN"/>
        </w:rPr>
      </w:pPr>
      <w:bookmarkStart w:id="16" w:name="九与材料力学解析解比较"/>
      <w:bookmarkEnd w:id="15"/>
      <w:r>
        <w:rPr>
          <w:rFonts w:eastAsia="黑体" w:cs="Times New Roman"/>
          <w:sz w:val="28"/>
          <w:lang w:eastAsia="zh-CN"/>
        </w:rPr>
        <w:t>9</w:t>
      </w:r>
      <w:r>
        <w:rPr>
          <w:rFonts w:eastAsia="黑体" w:cs="Times New Roman"/>
          <w:sz w:val="28"/>
          <w:lang w:eastAsia="zh-CN"/>
        </w:rPr>
        <w:t xml:space="preserve">　与材料力学解析解比较</w:t>
      </w:r>
    </w:p>
    <w:p w14:paraId="10CBF929" w14:textId="77777777" w:rsidR="00A322C6" w:rsidRDefault="00000000">
      <w:pPr>
        <w:spacing w:after="0" w:line="300" w:lineRule="auto"/>
        <w:ind w:firstLine="480"/>
        <w:jc w:val="both"/>
        <w:rPr>
          <w:lang w:eastAsia="zh-CN"/>
        </w:rPr>
      </w:pPr>
      <w:r>
        <w:rPr>
          <w:rFonts w:cs="Times New Roman"/>
          <w:lang w:eastAsia="zh-CN"/>
        </w:rPr>
        <w:lastRenderedPageBreak/>
        <w:t>材料力学中，等截面轴向拉杆的总伸长量为：</w:t>
      </w:r>
    </w:p>
    <w:p w14:paraId="7C224C51" w14:textId="77777777" w:rsidR="00A322C6" w:rsidRDefault="00000000">
      <w:pPr>
        <w:spacing w:after="0" w:line="300" w:lineRule="auto"/>
        <w:jc w:val="center"/>
      </w:pPr>
      <m:oMathPara>
        <m:oMathParaPr>
          <m:jc m:val="center"/>
        </m:oMathParaPr>
        <m:oMath>
          <m:r>
            <w:rPr>
              <w:rFonts w:ascii="Cambria Math" w:hAnsi="Cambria Math"/>
            </w:rPr>
            <m:t>ΔL</m:t>
          </m:r>
          <m:r>
            <m:rPr>
              <m:sty m:val="p"/>
            </m:rPr>
            <w:rPr>
              <w:rFonts w:ascii="Cambria Math" w:hAnsi="Cambria Math"/>
            </w:rPr>
            <m:t>=</m:t>
          </m:r>
          <m:f>
            <m:fPr>
              <m:ctrlPr>
                <w:rPr>
                  <w:rFonts w:ascii="Cambria Math" w:hAnsi="Cambria Math"/>
                </w:rPr>
              </m:ctrlPr>
            </m:fPr>
            <m:num>
              <m:r>
                <w:rPr>
                  <w:rFonts w:ascii="Cambria Math" w:hAnsi="Cambria Math"/>
                </w:rPr>
                <m:t>FL</m:t>
              </m:r>
            </m:num>
            <m:den>
              <m:r>
                <w:rPr>
                  <w:rFonts w:ascii="Cambria Math" w:hAnsi="Cambria Math"/>
                </w:rPr>
                <m:t>EA</m:t>
              </m:r>
            </m:den>
          </m:f>
        </m:oMath>
      </m:oMathPara>
    </w:p>
    <w:p w14:paraId="4AD6C8FE" w14:textId="77777777" w:rsidR="00A322C6" w:rsidRDefault="00000000">
      <w:pPr>
        <w:spacing w:after="0" w:line="300" w:lineRule="auto"/>
        <w:ind w:firstLine="480"/>
        <w:jc w:val="both"/>
      </w:pPr>
      <w:r>
        <w:rPr>
          <w:rFonts w:cs="Times New Roman"/>
        </w:rPr>
        <w:t>代入数据：</w:t>
      </w:r>
    </w:p>
    <w:p w14:paraId="2CE9A4FF" w14:textId="77777777" w:rsidR="00A322C6" w:rsidRDefault="00000000">
      <w:pPr>
        <w:spacing w:after="0" w:line="300" w:lineRule="auto"/>
        <w:jc w:val="center"/>
      </w:pPr>
      <m:oMathPara>
        <m:oMathParaPr>
          <m:jc m:val="center"/>
        </m:oMathParaPr>
        <m:oMath>
          <m:r>
            <w:rPr>
              <w:rFonts w:ascii="Cambria Math" w:hAnsi="Cambria Math"/>
            </w:rPr>
            <m:t>ΔL</m:t>
          </m:r>
          <m:r>
            <m:rPr>
              <m:sty m:val="p"/>
            </m:rPr>
            <w:rPr>
              <w:rFonts w:ascii="Cambria Math" w:hAnsi="Cambria Math"/>
            </w:rPr>
            <m:t>=</m:t>
          </m:r>
          <m:f>
            <m:fPr>
              <m:ctrlPr>
                <w:rPr>
                  <w:rFonts w:ascii="Cambria Math" w:hAnsi="Cambria Math"/>
                </w:rPr>
              </m:ctrlPr>
            </m:fPr>
            <m:num>
              <m:r>
                <w:rPr>
                  <w:rFonts w:ascii="Cambria Math" w:hAnsi="Cambria Math"/>
                </w:rPr>
                <m:t>20000</m:t>
              </m:r>
              <m:r>
                <m:rPr>
                  <m:sty m:val="p"/>
                </m:rPr>
                <w:rPr>
                  <w:rFonts w:ascii="Cambria Math" w:hAnsi="Cambria Math"/>
                </w:rPr>
                <m:t>×</m:t>
              </m:r>
              <m:r>
                <w:rPr>
                  <w:rFonts w:ascii="Cambria Math" w:hAnsi="Cambria Math"/>
                </w:rPr>
                <m:t>600</m:t>
              </m:r>
            </m:num>
            <m:den>
              <m:r>
                <w:rPr>
                  <w:rFonts w:ascii="Cambria Math" w:hAnsi="Cambria Math"/>
                </w:rPr>
                <m:t>200000</m:t>
              </m:r>
              <m:r>
                <m:rPr>
                  <m:sty m:val="p"/>
                </m:rPr>
                <w:rPr>
                  <w:rFonts w:ascii="Cambria Math" w:hAnsi="Cambria Math"/>
                </w:rPr>
                <m:t>×</m:t>
              </m:r>
              <m:r>
                <w:rPr>
                  <w:rFonts w:ascii="Cambria Math" w:hAnsi="Cambria Math"/>
                </w:rPr>
                <m:t>200</m:t>
              </m:r>
            </m:den>
          </m:f>
          <m:r>
            <m:rPr>
              <m:sty m:val="p"/>
            </m:rPr>
            <w:rPr>
              <w:rFonts w:ascii="Cambria Math" w:hAnsi="Cambria Math"/>
            </w:rPr>
            <m:t>=</m:t>
          </m:r>
          <m:r>
            <w:rPr>
              <w:rFonts w:ascii="Cambria Math" w:hAnsi="Cambria Math"/>
            </w:rPr>
            <m:t>0.30 </m:t>
          </m:r>
          <m:r>
            <m:rPr>
              <m:sty m:val="p"/>
            </m:rPr>
            <w:rPr>
              <w:rFonts w:ascii="Cambria Math" w:hAnsi="Cambria Math"/>
            </w:rPr>
            <m:t>mm</m:t>
          </m:r>
        </m:oMath>
      </m:oMathPara>
    </w:p>
    <w:p w14:paraId="1A6B939F" w14:textId="77777777" w:rsidR="00A322C6" w:rsidRDefault="00000000">
      <w:pPr>
        <w:spacing w:after="0" w:line="300" w:lineRule="auto"/>
        <w:ind w:firstLine="480"/>
        <w:jc w:val="both"/>
        <w:rPr>
          <w:lang w:eastAsia="zh-CN"/>
        </w:rPr>
      </w:pPr>
      <w:r>
        <w:rPr>
          <w:rFonts w:cs="Times New Roman"/>
          <w:lang w:eastAsia="zh-CN"/>
        </w:rPr>
        <w:t>有限元计算得到右端节点位移：</w:t>
      </w:r>
    </w:p>
    <w:p w14:paraId="2C0AEB18"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r>
            <w:rPr>
              <w:rFonts w:ascii="Cambria Math" w:hAnsi="Cambria Math"/>
            </w:rPr>
            <m:t>0.30 </m:t>
          </m:r>
          <m:r>
            <m:rPr>
              <m:sty m:val="p"/>
            </m:rPr>
            <w:rPr>
              <w:rFonts w:ascii="Cambria Math" w:hAnsi="Cambria Math"/>
            </w:rPr>
            <m:t>mm</m:t>
          </m:r>
        </m:oMath>
      </m:oMathPara>
    </w:p>
    <w:p w14:paraId="39E9B144" w14:textId="77777777" w:rsidR="00A322C6" w:rsidRDefault="00000000">
      <w:pPr>
        <w:spacing w:after="0" w:line="300" w:lineRule="auto"/>
        <w:ind w:firstLine="480"/>
        <w:jc w:val="both"/>
        <w:rPr>
          <w:lang w:eastAsia="zh-CN"/>
        </w:rPr>
      </w:pPr>
      <w:r>
        <w:rPr>
          <w:rFonts w:cs="Times New Roman"/>
          <w:lang w:eastAsia="zh-CN"/>
        </w:rPr>
        <w:t>因此有限元位移结果与材料力学解析解一致：</w:t>
      </w:r>
    </w:p>
    <w:p w14:paraId="5542445C" w14:textId="77777777" w:rsidR="00A322C6" w:rsidRDefault="00000000">
      <w:pPr>
        <w:spacing w:after="0" w:line="300" w:lineRule="auto"/>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r>
            <w:rPr>
              <w:rFonts w:ascii="Cambria Math" w:hAnsi="Cambria Math"/>
            </w:rPr>
            <m:t>ΔL</m:t>
          </m:r>
          <m:r>
            <m:rPr>
              <m:sty m:val="p"/>
            </m:rPr>
            <w:rPr>
              <w:rFonts w:ascii="Cambria Math" w:hAnsi="Cambria Math"/>
            </w:rPr>
            <m:t>=</m:t>
          </m:r>
          <m:r>
            <w:rPr>
              <w:rFonts w:ascii="Cambria Math" w:hAnsi="Cambria Math"/>
            </w:rPr>
            <m:t>0.30 </m:t>
          </m:r>
          <m:r>
            <m:rPr>
              <m:sty m:val="p"/>
            </m:rPr>
            <w:rPr>
              <w:rFonts w:ascii="Cambria Math" w:hAnsi="Cambria Math"/>
            </w:rPr>
            <m:t>mm</m:t>
          </m:r>
        </m:oMath>
      </m:oMathPara>
    </w:p>
    <w:p w14:paraId="6A456246" w14:textId="77777777" w:rsidR="00A322C6" w:rsidRDefault="00000000">
      <w:pPr>
        <w:spacing w:after="0" w:line="300" w:lineRule="auto"/>
        <w:ind w:firstLine="480"/>
        <w:jc w:val="both"/>
      </w:pPr>
      <w:r>
        <w:rPr>
          <w:rFonts w:cs="Times New Roman"/>
        </w:rPr>
        <w:t>材料力学应力为：</w:t>
      </w:r>
    </w:p>
    <w:p w14:paraId="02D80401" w14:textId="77777777" w:rsidR="00A322C6" w:rsidRDefault="00000000">
      <w:pPr>
        <w:spacing w:after="0" w:line="300" w:lineRule="auto"/>
        <w:jc w:val="center"/>
      </w:pPr>
      <m:oMathPara>
        <m:oMathParaPr>
          <m:jc m:val="center"/>
        </m:oMathParaPr>
        <m:oMath>
          <m:r>
            <w:rPr>
              <w:rFonts w:ascii="Cambria Math" w:hAnsi="Cambria Math"/>
            </w:rPr>
            <m:t>σ</m:t>
          </m:r>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20000</m:t>
              </m:r>
            </m:num>
            <m:den>
              <m:r>
                <w:rPr>
                  <w:rFonts w:ascii="Cambria Math" w:hAnsi="Cambria Math"/>
                </w:rPr>
                <m:t>200</m:t>
              </m:r>
            </m:den>
          </m:f>
          <m:r>
            <m:rPr>
              <m:sty m:val="p"/>
            </m:rPr>
            <w:rPr>
              <w:rFonts w:ascii="Cambria Math" w:hAnsi="Cambria Math"/>
            </w:rPr>
            <m:t>=</m:t>
          </m:r>
          <m:r>
            <w:rPr>
              <w:rFonts w:ascii="Cambria Math" w:hAnsi="Cambria Math"/>
            </w:rPr>
            <m:t>100 </m:t>
          </m:r>
          <m:r>
            <m:rPr>
              <m:sty m:val="p"/>
            </m:rPr>
            <w:rPr>
              <w:rFonts w:ascii="Cambria Math" w:hAnsi="Cambria Math"/>
            </w:rPr>
            <m:t>MPa</m:t>
          </m:r>
        </m:oMath>
      </m:oMathPara>
    </w:p>
    <w:p w14:paraId="341E5568" w14:textId="77777777" w:rsidR="00A322C6" w:rsidRDefault="00000000">
      <w:pPr>
        <w:spacing w:after="0" w:line="300" w:lineRule="auto"/>
        <w:jc w:val="center"/>
        <w:rPr>
          <w:lang w:eastAsia="zh-CN"/>
        </w:rPr>
      </w:pPr>
      <w:r>
        <w:rPr>
          <w:rFonts w:cs="Times New Roman"/>
          <w:lang w:eastAsia="zh-CN"/>
        </w:rPr>
        <w:t>有限元计算得到的各单元应力也为</w:t>
      </w:r>
      <w:r>
        <w:rPr>
          <w:rFonts w:cs="Times New Roman"/>
          <w:lang w:eastAsia="zh-CN"/>
        </w:rPr>
        <w:t xml:space="preserve"> </w:t>
      </w:r>
      <m:oMath>
        <m:r>
          <w:rPr>
            <w:rFonts w:ascii="Cambria Math" w:hAnsi="Cambria Math"/>
            <w:lang w:eastAsia="zh-CN"/>
          </w:rPr>
          <m:t>100 </m:t>
        </m:r>
        <m:r>
          <m:rPr>
            <m:sty m:val="p"/>
          </m:rPr>
          <w:rPr>
            <w:rFonts w:ascii="Cambria Math" w:hAnsi="Cambria Math"/>
            <w:lang w:eastAsia="zh-CN"/>
          </w:rPr>
          <m:t>MPa</m:t>
        </m:r>
      </m:oMath>
      <w:r>
        <w:rPr>
          <w:rFonts w:cs="Times New Roman"/>
          <w:lang w:eastAsia="zh-CN"/>
        </w:rPr>
        <w:t>，因此应力结果同样一致。</w:t>
      </w:r>
    </w:p>
    <w:p w14:paraId="0ABF55B9" w14:textId="77777777" w:rsidR="00A322C6" w:rsidRDefault="00000000">
      <w:pPr>
        <w:spacing w:before="240" w:after="240" w:line="300" w:lineRule="auto"/>
        <w:jc w:val="center"/>
        <w:rPr>
          <w:lang w:eastAsia="zh-CN"/>
        </w:rPr>
      </w:pPr>
      <w:bookmarkStart w:id="17" w:name="十误差原因与结果说明"/>
      <w:bookmarkEnd w:id="16"/>
      <w:r>
        <w:rPr>
          <w:rFonts w:eastAsia="黑体" w:cs="Times New Roman"/>
          <w:sz w:val="28"/>
          <w:lang w:eastAsia="zh-CN"/>
        </w:rPr>
        <w:t>10</w:t>
      </w:r>
      <w:r>
        <w:rPr>
          <w:rFonts w:eastAsia="黑体" w:cs="Times New Roman"/>
          <w:sz w:val="28"/>
          <w:lang w:eastAsia="zh-CN"/>
        </w:rPr>
        <w:t xml:space="preserve">　误差原因与结果说明</w:t>
      </w:r>
    </w:p>
    <w:p w14:paraId="694843A4" w14:textId="77777777" w:rsidR="00A322C6" w:rsidRDefault="00000000">
      <w:pPr>
        <w:spacing w:after="0" w:line="300" w:lineRule="auto"/>
        <w:jc w:val="center"/>
        <w:rPr>
          <w:lang w:eastAsia="zh-CN"/>
        </w:rPr>
      </w:pPr>
      <w:r>
        <w:rPr>
          <w:rFonts w:cs="Times New Roman"/>
          <w:lang w:eastAsia="zh-CN"/>
        </w:rPr>
        <w:t>本题中有限元结果与材料力学解析解理论上完全一致，主要原因是：杆件为等截面直杆，材料均匀，弹性模量</w:t>
      </w:r>
      <w:r>
        <w:rPr>
          <w:rFonts w:cs="Times New Roman"/>
          <w:lang w:eastAsia="zh-CN"/>
        </w:rPr>
        <w:t xml:space="preserve"> </w:t>
      </w:r>
      <m:oMath>
        <m:r>
          <w:rPr>
            <w:rFonts w:ascii="Cambria Math" w:hAnsi="Cambria Math"/>
            <w:lang w:eastAsia="zh-CN"/>
          </w:rPr>
          <m:t>E</m:t>
        </m:r>
      </m:oMath>
      <w:r>
        <w:rPr>
          <w:rFonts w:cs="Times New Roman"/>
          <w:lang w:eastAsia="zh-CN"/>
        </w:rPr>
        <w:t xml:space="preserve"> </w:t>
      </w:r>
      <w:r>
        <w:rPr>
          <w:rFonts w:cs="Times New Roman"/>
          <w:lang w:eastAsia="zh-CN"/>
        </w:rPr>
        <w:t>和截面面积</w:t>
      </w:r>
      <w:r>
        <w:rPr>
          <w:rFonts w:cs="Times New Roman"/>
          <w:lang w:eastAsia="zh-CN"/>
        </w:rPr>
        <w:t xml:space="preserve"> </w:t>
      </w:r>
      <m:oMath>
        <m:r>
          <w:rPr>
            <w:rFonts w:ascii="Cambria Math" w:hAnsi="Cambria Math"/>
            <w:lang w:eastAsia="zh-CN"/>
          </w:rPr>
          <m:t>A</m:t>
        </m:r>
      </m:oMath>
      <w:r>
        <w:rPr>
          <w:rFonts w:cs="Times New Roman"/>
          <w:lang w:eastAsia="zh-CN"/>
        </w:rPr>
        <w:t xml:space="preserve"> </w:t>
      </w:r>
      <w:r>
        <w:rPr>
          <w:rFonts w:cs="Times New Roman"/>
          <w:lang w:eastAsia="zh-CN"/>
        </w:rPr>
        <w:t>均为常数；右端只受轴向集中拉力，</w:t>
      </w:r>
      <w:proofErr w:type="gramStart"/>
      <w:r>
        <w:rPr>
          <w:rFonts w:cs="Times New Roman"/>
          <w:lang w:eastAsia="zh-CN"/>
        </w:rPr>
        <w:t>杆内轴力</w:t>
      </w:r>
      <w:proofErr w:type="gramEnd"/>
      <w:r>
        <w:rPr>
          <w:rFonts w:cs="Times New Roman"/>
          <w:lang w:eastAsia="zh-CN"/>
        </w:rPr>
        <w:t>为常数；真实位移沿杆长方向为线性分布，而一维线性杆单元正好可以准确表示这种线性位移场。</w:t>
      </w:r>
    </w:p>
    <w:p w14:paraId="1457D594" w14:textId="77777777" w:rsidR="00A322C6" w:rsidRDefault="00000000">
      <w:pPr>
        <w:spacing w:after="0" w:line="300" w:lineRule="auto"/>
        <w:ind w:firstLine="480"/>
        <w:jc w:val="both"/>
        <w:rPr>
          <w:lang w:eastAsia="zh-CN"/>
        </w:rPr>
      </w:pPr>
      <w:r>
        <w:rPr>
          <w:rFonts w:cs="Times New Roman"/>
          <w:lang w:eastAsia="zh-CN"/>
        </w:rPr>
        <w:t>在实际工程计算中，误差可能来源于单位换算错误、边界条件简化、网格划分不足、材料参数不准确、截面尺寸误差、载荷施加方式不准确以及数值舍入误差等。</w:t>
      </w:r>
    </w:p>
    <w:p w14:paraId="08A950EE" w14:textId="77777777" w:rsidR="00A322C6" w:rsidRDefault="00000000">
      <w:pPr>
        <w:spacing w:before="240" w:after="240" w:line="300" w:lineRule="auto"/>
        <w:jc w:val="center"/>
        <w:rPr>
          <w:lang w:eastAsia="zh-CN"/>
        </w:rPr>
      </w:pPr>
      <w:bookmarkStart w:id="18" w:name="十一最终结果汇总"/>
      <w:bookmarkEnd w:id="17"/>
      <w:r>
        <w:rPr>
          <w:rFonts w:eastAsia="黑体" w:cs="Times New Roman"/>
          <w:sz w:val="28"/>
          <w:lang w:eastAsia="zh-CN"/>
        </w:rPr>
        <w:t>11</w:t>
      </w:r>
      <w:r>
        <w:rPr>
          <w:rFonts w:eastAsia="黑体" w:cs="Times New Roman"/>
          <w:sz w:val="28"/>
          <w:lang w:eastAsia="zh-CN"/>
        </w:rPr>
        <w:t xml:space="preserve">　最终结果汇总</w:t>
      </w:r>
    </w:p>
    <w:p w14:paraId="62927CD8" w14:textId="77777777" w:rsidR="00A322C6" w:rsidRDefault="00000000">
      <w:pPr>
        <w:spacing w:before="120" w:after="120"/>
        <w:jc w:val="center"/>
        <w:rPr>
          <w:lang w:eastAsia="zh-CN"/>
        </w:rPr>
      </w:pPr>
      <w:r>
        <w:rPr>
          <w:sz w:val="21"/>
          <w:lang w:eastAsia="zh-CN"/>
        </w:rPr>
        <w:t>表</w:t>
      </w:r>
      <w:r>
        <w:rPr>
          <w:sz w:val="21"/>
          <w:lang w:eastAsia="zh-CN"/>
        </w:rPr>
        <w:t>11-1</w:t>
      </w:r>
      <w:r>
        <w:rPr>
          <w:sz w:val="21"/>
          <w:lang w:eastAsia="zh-CN"/>
        </w:rPr>
        <w:t xml:space="preserve">　最终结果汇总</w:t>
      </w:r>
    </w:p>
    <w:tbl>
      <w:tblPr>
        <w:tblStyle w:val="Table"/>
        <w:tblW w:w="5000" w:type="pct"/>
        <w:jc w:val="center"/>
        <w:tblLook w:val="0020" w:firstRow="1" w:lastRow="0" w:firstColumn="0" w:lastColumn="0" w:noHBand="0" w:noVBand="0"/>
      </w:tblPr>
      <w:tblGrid>
        <w:gridCol w:w="2658"/>
        <w:gridCol w:w="5988"/>
      </w:tblGrid>
      <w:tr w:rsidR="00A322C6" w14:paraId="160F39A4" w14:textId="77777777" w:rsidTr="00A322C6">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28CC6820" w14:textId="77777777" w:rsidR="00A322C6" w:rsidRDefault="00000000">
            <w:pPr>
              <w:pStyle w:val="Compact"/>
              <w:spacing w:before="0" w:after="0"/>
              <w:jc w:val="center"/>
            </w:pPr>
            <w:proofErr w:type="spellStart"/>
            <w:r>
              <w:rPr>
                <w:rFonts w:cs="Times New Roman"/>
                <w:b/>
                <w:sz w:val="21"/>
              </w:rPr>
              <w:t>项目</w:t>
            </w:r>
            <w:proofErr w:type="spellEnd"/>
          </w:p>
        </w:tc>
        <w:tc>
          <w:tcPr>
            <w:tcW w:w="0" w:type="auto"/>
            <w:vAlign w:val="center"/>
          </w:tcPr>
          <w:p w14:paraId="44C35E8E" w14:textId="77777777" w:rsidR="00A322C6" w:rsidRDefault="00000000">
            <w:pPr>
              <w:pStyle w:val="Compact"/>
              <w:spacing w:before="0" w:after="0"/>
              <w:jc w:val="center"/>
            </w:pPr>
            <w:r>
              <w:rPr>
                <w:rFonts w:cs="Times New Roman"/>
                <w:b/>
                <w:sz w:val="21"/>
              </w:rPr>
              <w:t>结果</w:t>
            </w:r>
          </w:p>
        </w:tc>
      </w:tr>
      <w:tr w:rsidR="00A322C6" w14:paraId="5044236B" w14:textId="77777777" w:rsidTr="00A322C6">
        <w:trPr>
          <w:jc w:val="center"/>
        </w:trPr>
        <w:tc>
          <w:tcPr>
            <w:tcW w:w="0" w:type="auto"/>
            <w:vAlign w:val="center"/>
          </w:tcPr>
          <w:p w14:paraId="61230A10" w14:textId="77777777" w:rsidR="00A322C6" w:rsidRDefault="00000000">
            <w:pPr>
              <w:pStyle w:val="Compact"/>
              <w:spacing w:before="0" w:after="0"/>
              <w:jc w:val="center"/>
            </w:pPr>
            <w:r>
              <w:rPr>
                <w:rFonts w:cs="Times New Roman"/>
                <w:sz w:val="21"/>
              </w:rPr>
              <w:t>单元数量</w:t>
            </w:r>
          </w:p>
        </w:tc>
        <w:tc>
          <w:tcPr>
            <w:tcW w:w="0" w:type="auto"/>
            <w:vAlign w:val="center"/>
          </w:tcPr>
          <w:p w14:paraId="1845FE94" w14:textId="77777777" w:rsidR="00A322C6" w:rsidRDefault="00000000">
            <w:pPr>
              <w:pStyle w:val="Compact"/>
              <w:spacing w:before="0" w:after="0"/>
              <w:jc w:val="center"/>
            </w:pPr>
            <w:r>
              <w:rPr>
                <w:rFonts w:cs="Times New Roman"/>
                <w:sz w:val="21"/>
              </w:rPr>
              <w:t xml:space="preserve">2 </w:t>
            </w:r>
            <w:r>
              <w:rPr>
                <w:rFonts w:cs="Times New Roman"/>
                <w:sz w:val="21"/>
              </w:rPr>
              <w:t>个等长单元</w:t>
            </w:r>
          </w:p>
        </w:tc>
      </w:tr>
      <w:tr w:rsidR="00A322C6" w14:paraId="3E107578" w14:textId="77777777" w:rsidTr="00A322C6">
        <w:trPr>
          <w:jc w:val="center"/>
        </w:trPr>
        <w:tc>
          <w:tcPr>
            <w:tcW w:w="0" w:type="auto"/>
            <w:vAlign w:val="center"/>
          </w:tcPr>
          <w:p w14:paraId="610FADCA" w14:textId="77777777" w:rsidR="00A322C6" w:rsidRDefault="00000000">
            <w:pPr>
              <w:pStyle w:val="Compact"/>
              <w:spacing w:before="0" w:after="0"/>
              <w:jc w:val="center"/>
            </w:pPr>
            <w:r>
              <w:rPr>
                <w:rFonts w:cs="Times New Roman"/>
                <w:sz w:val="21"/>
              </w:rPr>
              <w:t>节点数量</w:t>
            </w:r>
          </w:p>
        </w:tc>
        <w:tc>
          <w:tcPr>
            <w:tcW w:w="0" w:type="auto"/>
            <w:vAlign w:val="center"/>
          </w:tcPr>
          <w:p w14:paraId="318B0A22" w14:textId="77777777" w:rsidR="00A322C6" w:rsidRDefault="00000000">
            <w:pPr>
              <w:pStyle w:val="Compact"/>
              <w:spacing w:before="0" w:after="0"/>
              <w:jc w:val="center"/>
            </w:pPr>
            <w:r>
              <w:rPr>
                <w:rFonts w:cs="Times New Roman"/>
                <w:sz w:val="21"/>
              </w:rPr>
              <w:t xml:space="preserve">3 </w:t>
            </w:r>
            <w:r>
              <w:rPr>
                <w:rFonts w:cs="Times New Roman"/>
                <w:sz w:val="21"/>
              </w:rPr>
              <w:t>个节点</w:t>
            </w:r>
          </w:p>
        </w:tc>
      </w:tr>
      <w:tr w:rsidR="00A322C6" w14:paraId="2870F56D" w14:textId="77777777" w:rsidTr="00A322C6">
        <w:trPr>
          <w:jc w:val="center"/>
        </w:trPr>
        <w:tc>
          <w:tcPr>
            <w:tcW w:w="0" w:type="auto"/>
            <w:vAlign w:val="center"/>
          </w:tcPr>
          <w:p w14:paraId="18776280" w14:textId="77777777" w:rsidR="00A322C6" w:rsidRDefault="00000000">
            <w:pPr>
              <w:pStyle w:val="Compact"/>
              <w:spacing w:before="0" w:after="0"/>
              <w:jc w:val="center"/>
            </w:pPr>
            <w:r>
              <w:rPr>
                <w:rFonts w:cs="Times New Roman"/>
                <w:sz w:val="21"/>
              </w:rPr>
              <w:t>单元长度</w:t>
            </w:r>
          </w:p>
        </w:tc>
        <w:tc>
          <w:tcPr>
            <w:tcW w:w="0" w:type="auto"/>
            <w:vAlign w:val="center"/>
          </w:tcPr>
          <w:p w14:paraId="370A7D2D" w14:textId="77777777" w:rsidR="00A322C6" w:rsidRDefault="00000000">
            <w:pPr>
              <w:pStyle w:val="Compact"/>
              <w:spacing w:before="0" w:after="0"/>
              <w:jc w:val="center"/>
            </w:pPr>
            <m:oMathPara>
              <m:oMath>
                <m:r>
                  <w:rPr>
                    <w:rFonts w:ascii="Cambria Math" w:hAnsi="Cambria Math"/>
                  </w:rPr>
                  <m:t>300 </m:t>
                </m:r>
                <m:r>
                  <m:rPr>
                    <m:sty m:val="p"/>
                  </m:rPr>
                  <w:rPr>
                    <w:rFonts w:ascii="Cambria Math" w:hAnsi="Cambria Math"/>
                  </w:rPr>
                  <m:t>mm</m:t>
                </m:r>
              </m:oMath>
            </m:oMathPara>
          </w:p>
        </w:tc>
      </w:tr>
      <w:tr w:rsidR="00A322C6" w14:paraId="1E1291B5" w14:textId="77777777" w:rsidTr="00A322C6">
        <w:trPr>
          <w:jc w:val="center"/>
        </w:trPr>
        <w:tc>
          <w:tcPr>
            <w:tcW w:w="0" w:type="auto"/>
            <w:vAlign w:val="center"/>
          </w:tcPr>
          <w:p w14:paraId="1084146B" w14:textId="77777777" w:rsidR="00A322C6" w:rsidRDefault="00000000">
            <w:pPr>
              <w:pStyle w:val="Compact"/>
              <w:spacing w:before="0" w:after="0"/>
              <w:jc w:val="center"/>
            </w:pPr>
            <w:r>
              <w:rPr>
                <w:rFonts w:cs="Times New Roman"/>
                <w:sz w:val="21"/>
              </w:rPr>
              <w:t>单元刚度系数</w:t>
            </w:r>
          </w:p>
        </w:tc>
        <w:tc>
          <w:tcPr>
            <w:tcW w:w="0" w:type="auto"/>
            <w:vAlign w:val="center"/>
          </w:tcPr>
          <w:p w14:paraId="360FFABA" w14:textId="77777777" w:rsidR="00A322C6" w:rsidRDefault="00000000">
            <w:pPr>
              <w:pStyle w:val="Compact"/>
              <w:spacing w:before="0" w:after="0"/>
              <w:jc w:val="center"/>
            </w:pPr>
            <m:oMathPara>
              <m:oMath>
                <m:f>
                  <m:fPr>
                    <m:ctrlPr>
                      <w:rPr>
                        <w:rFonts w:ascii="Cambria Math" w:hAnsi="Cambria Math"/>
                      </w:rPr>
                    </m:ctrlPr>
                  </m:fPr>
                  <m:num>
                    <m:r>
                      <w:rPr>
                        <w:rFonts w:ascii="Cambria Math" w:hAnsi="Cambria Math"/>
                      </w:rPr>
                      <m:t>EA</m:t>
                    </m:r>
                  </m:num>
                  <m:den>
                    <m:sSub>
                      <m:sSubPr>
                        <m:ctrlPr>
                          <w:rPr>
                            <w:rFonts w:ascii="Cambria Math" w:hAnsi="Cambria Math"/>
                          </w:rPr>
                        </m:ctrlPr>
                      </m:sSubPr>
                      <m:e>
                        <m:r>
                          <w:rPr>
                            <w:rFonts w:ascii="Cambria Math" w:hAnsi="Cambria Math"/>
                          </w:rPr>
                          <m:t>l</m:t>
                        </m:r>
                      </m:e>
                      <m:sub>
                        <m:r>
                          <w:rPr>
                            <w:rFonts w:ascii="Cambria Math" w:hAnsi="Cambria Math"/>
                          </w:rPr>
                          <m:t>e</m:t>
                        </m:r>
                      </m:sub>
                    </m:sSub>
                  </m:den>
                </m:f>
                <m:r>
                  <m:rPr>
                    <m:sty m:val="p"/>
                  </m:rPr>
                  <w:rPr>
                    <w:rFonts w:ascii="Cambria Math" w:hAnsi="Cambria Math"/>
                  </w:rPr>
                  <m:t>=</m:t>
                </m:r>
                <m:r>
                  <w:rPr>
                    <w:rFonts w:ascii="Cambria Math" w:hAnsi="Cambria Math"/>
                  </w:rPr>
                  <m:t>133333.33 </m:t>
                </m:r>
                <m:r>
                  <m:rPr>
                    <m:sty m:val="p"/>
                  </m:rPr>
                  <w:rPr>
                    <w:rFonts w:ascii="Cambria Math" w:hAnsi="Cambria Math"/>
                  </w:rPr>
                  <m:t>N/mm</m:t>
                </m:r>
              </m:oMath>
            </m:oMathPara>
          </w:p>
        </w:tc>
      </w:tr>
      <w:tr w:rsidR="00A322C6" w14:paraId="52094DAF" w14:textId="77777777" w:rsidTr="00A322C6">
        <w:trPr>
          <w:jc w:val="center"/>
        </w:trPr>
        <w:tc>
          <w:tcPr>
            <w:tcW w:w="0" w:type="auto"/>
            <w:vAlign w:val="center"/>
          </w:tcPr>
          <w:p w14:paraId="496C81F4" w14:textId="77777777" w:rsidR="00A322C6" w:rsidRDefault="00000000">
            <w:pPr>
              <w:pStyle w:val="Compact"/>
              <w:spacing w:before="0" w:after="0"/>
              <w:jc w:val="center"/>
            </w:pPr>
            <w:r>
              <w:rPr>
                <w:rFonts w:cs="Times New Roman"/>
                <w:sz w:val="21"/>
              </w:rPr>
              <w:t>总体刚度矩阵</w:t>
            </w:r>
          </w:p>
        </w:tc>
        <w:tc>
          <w:tcPr>
            <w:tcW w:w="0" w:type="auto"/>
            <w:vAlign w:val="center"/>
          </w:tcPr>
          <w:p w14:paraId="62C24621" w14:textId="77777777" w:rsidR="00A322C6" w:rsidRDefault="00000000">
            <w:pPr>
              <w:pStyle w:val="Compact"/>
              <w:spacing w:before="0" w:after="0"/>
              <w:jc w:val="center"/>
            </w:pPr>
            <m:oMathPara>
              <m:oMath>
                <m:r>
                  <w:rPr>
                    <w:rFonts w:ascii="Cambria Math" w:hAnsi="Cambria Math"/>
                  </w:rPr>
                  <m:t>K</m:t>
                </m:r>
                <m:r>
                  <m:rPr>
                    <m:sty m:val="p"/>
                  </m:rPr>
                  <w:rPr>
                    <w:rFonts w:ascii="Cambria Math" w:hAnsi="Cambria Math"/>
                  </w:rPr>
                  <m:t>=</m:t>
                </m:r>
                <m:r>
                  <w:rPr>
                    <w:rFonts w:ascii="Cambria Math" w:hAnsi="Cambria Math"/>
                  </w:rPr>
                  <m:t>133333.33</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m:rPr>
                              <m:sty m:val="p"/>
                            </m:rPr>
                            <w:rPr>
                              <w:rFonts w:ascii="Cambria Math" w:hAnsi="Cambria Math"/>
                            </w:rPr>
                            <m:t>-</m:t>
                          </m:r>
                          <m:r>
                            <w:rPr>
                              <w:rFonts w:ascii="Cambria Math" w:hAnsi="Cambria Math"/>
                            </w:rPr>
                            <m:t>1</m:t>
                          </m:r>
                        </m:e>
                        <m:e>
                          <m:r>
                            <w:rPr>
                              <w:rFonts w:ascii="Cambria Math" w:hAnsi="Cambria Math"/>
                            </w:rPr>
                            <m:t>0</m:t>
                          </m:r>
                        </m:e>
                      </m:mr>
                      <m:mr>
                        <m:e>
                          <m:r>
                            <m:rPr>
                              <m:sty m:val="p"/>
                            </m:rPr>
                            <w:rPr>
                              <w:rFonts w:ascii="Cambria Math" w:hAnsi="Cambria Math"/>
                            </w:rPr>
                            <m:t>-</m:t>
                          </m:r>
                          <m:r>
                            <w:rPr>
                              <w:rFonts w:ascii="Cambria Math" w:hAnsi="Cambria Math"/>
                            </w:rPr>
                            <m:t>1</m:t>
                          </m:r>
                        </m:e>
                        <m:e>
                          <m:r>
                            <w:rPr>
                              <w:rFonts w:ascii="Cambria Math" w:hAnsi="Cambria Math"/>
                            </w:rPr>
                            <m:t>2</m:t>
                          </m:r>
                        </m:e>
                        <m:e>
                          <m:r>
                            <m:rPr>
                              <m:sty m:val="p"/>
                            </m:rPr>
                            <w:rPr>
                              <w:rFonts w:ascii="Cambria Math" w:hAnsi="Cambria Math"/>
                            </w:rPr>
                            <m:t>-</m:t>
                          </m:r>
                          <m:r>
                            <w:rPr>
                              <w:rFonts w:ascii="Cambria Math" w:hAnsi="Cambria Math"/>
                            </w:rPr>
                            <m:t>1</m:t>
                          </m:r>
                        </m:e>
                      </m:mr>
                      <m:mr>
                        <m:e>
                          <m:r>
                            <w:rPr>
                              <w:rFonts w:ascii="Cambria Math" w:hAnsi="Cambria Math"/>
                            </w:rPr>
                            <m:t>0</m:t>
                          </m:r>
                        </m:e>
                        <m:e>
                          <m:r>
                            <m:rPr>
                              <m:sty m:val="p"/>
                            </m:rPr>
                            <w:rPr>
                              <w:rFonts w:ascii="Cambria Math" w:hAnsi="Cambria Math"/>
                            </w:rPr>
                            <m:t>-</m:t>
                          </m:r>
                          <m:r>
                            <w:rPr>
                              <w:rFonts w:ascii="Cambria Math" w:hAnsi="Cambria Math"/>
                            </w:rPr>
                            <m:t>1</m:t>
                          </m:r>
                        </m:e>
                        <m:e>
                          <m:r>
                            <w:rPr>
                              <w:rFonts w:ascii="Cambria Math" w:hAnsi="Cambria Math"/>
                            </w:rPr>
                            <m:t>1</m:t>
                          </m:r>
                        </m:e>
                      </m:mr>
                    </m:m>
                  </m:e>
                </m:d>
                <m:r>
                  <w:rPr>
                    <w:rFonts w:ascii="Cambria Math" w:hAnsi="Cambria Math"/>
                  </w:rPr>
                  <m:t> </m:t>
                </m:r>
                <m:r>
                  <m:rPr>
                    <m:sty m:val="p"/>
                  </m:rPr>
                  <w:rPr>
                    <w:rFonts w:ascii="Cambria Math" w:hAnsi="Cambria Math"/>
                  </w:rPr>
                  <m:t>N/mm</m:t>
                </m:r>
              </m:oMath>
            </m:oMathPara>
          </w:p>
        </w:tc>
      </w:tr>
      <w:tr w:rsidR="00A322C6" w14:paraId="2944027A" w14:textId="77777777" w:rsidTr="00A322C6">
        <w:trPr>
          <w:jc w:val="center"/>
        </w:trPr>
        <w:tc>
          <w:tcPr>
            <w:tcW w:w="0" w:type="auto"/>
            <w:vAlign w:val="center"/>
          </w:tcPr>
          <w:p w14:paraId="49F6096A" w14:textId="77777777" w:rsidR="00A322C6" w:rsidRDefault="00000000">
            <w:pPr>
              <w:pStyle w:val="Compact"/>
              <w:spacing w:before="0" w:after="0"/>
              <w:jc w:val="center"/>
            </w:pPr>
            <w:r>
              <w:rPr>
                <w:rFonts w:cs="Times New Roman"/>
                <w:sz w:val="21"/>
              </w:rPr>
              <w:t>节点位移</w:t>
            </w:r>
          </w:p>
        </w:tc>
        <w:tc>
          <w:tcPr>
            <w:tcW w:w="0" w:type="auto"/>
            <w:vAlign w:val="center"/>
          </w:tcPr>
          <w:p w14:paraId="7ED41559" w14:textId="77777777" w:rsidR="00A322C6" w:rsidRDefault="00000000">
            <w:pPr>
              <w:pStyle w:val="Compact"/>
              <w:spacing w:before="0" w:after="0"/>
              <w:jc w:val="center"/>
            </w:pPr>
            <m:oMathPara>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0 </m:t>
                </m:r>
                <m:r>
                  <m:rPr>
                    <m:sty m:val="p"/>
                  </m:rPr>
                  <w:rPr>
                    <w:rFonts w:ascii="Cambria Math" w:hAnsi="Cambria Math"/>
                  </w:rPr>
                  <m:t>mm,</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0.15 </m:t>
                </m:r>
                <m:r>
                  <m:rPr>
                    <m:sty m:val="p"/>
                  </m:rPr>
                  <w:rPr>
                    <w:rFonts w:ascii="Cambria Math" w:hAnsi="Cambria Math"/>
                  </w:rPr>
                  <m:t>mm,</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3</m:t>
                    </m:r>
                  </m:sub>
                </m:sSub>
                <m:r>
                  <m:rPr>
                    <m:sty m:val="p"/>
                  </m:rPr>
                  <w:rPr>
                    <w:rFonts w:ascii="Cambria Math" w:hAnsi="Cambria Math"/>
                  </w:rPr>
                  <m:t>=</m:t>
                </m:r>
                <m:r>
                  <w:rPr>
                    <w:rFonts w:ascii="Cambria Math" w:hAnsi="Cambria Math"/>
                  </w:rPr>
                  <m:t>0.30 </m:t>
                </m:r>
                <m:r>
                  <m:rPr>
                    <m:sty m:val="p"/>
                  </m:rPr>
                  <w:rPr>
                    <w:rFonts w:ascii="Cambria Math" w:hAnsi="Cambria Math"/>
                  </w:rPr>
                  <m:t>mm</m:t>
                </m:r>
              </m:oMath>
            </m:oMathPara>
          </w:p>
        </w:tc>
      </w:tr>
      <w:tr w:rsidR="00A322C6" w14:paraId="7F9B40C4" w14:textId="77777777" w:rsidTr="00A322C6">
        <w:trPr>
          <w:jc w:val="center"/>
        </w:trPr>
        <w:tc>
          <w:tcPr>
            <w:tcW w:w="0" w:type="auto"/>
            <w:vAlign w:val="center"/>
          </w:tcPr>
          <w:p w14:paraId="311FC1A3" w14:textId="77777777" w:rsidR="00A322C6" w:rsidRDefault="00000000">
            <w:pPr>
              <w:pStyle w:val="Compact"/>
              <w:spacing w:before="0" w:after="0"/>
              <w:jc w:val="center"/>
            </w:pPr>
            <w:r>
              <w:rPr>
                <w:rFonts w:cs="Times New Roman"/>
                <w:sz w:val="21"/>
              </w:rPr>
              <w:t>各单元应变</w:t>
            </w:r>
          </w:p>
        </w:tc>
        <w:tc>
          <w:tcPr>
            <w:tcW w:w="0" w:type="auto"/>
            <w:vAlign w:val="center"/>
          </w:tcPr>
          <w:p w14:paraId="2A545059" w14:textId="77777777" w:rsidR="00A322C6" w:rsidRDefault="00000000">
            <w:pPr>
              <w:pStyle w:val="Compact"/>
              <w:spacing w:before="0" w:after="0"/>
              <w:jc w:val="center"/>
            </w:pPr>
            <m:oMathPara>
              <m:oMath>
                <m:sSub>
                  <m:sSubPr>
                    <m:ctrlPr>
                      <w:rPr>
                        <w:rFonts w:ascii="Cambria Math" w:hAnsi="Cambria Math"/>
                      </w:rPr>
                    </m:ctrlPr>
                  </m:sSubPr>
                  <m:e>
                    <m:r>
                      <w:rPr>
                        <w:rFonts w:ascii="Cambria Math" w:hAnsi="Cambria Math"/>
                      </w:rPr>
                      <m:t>ε</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m:t>
                    </m:r>
                  </m:sub>
                </m:sSub>
                <m:r>
                  <m:rPr>
                    <m:sty m:val="p"/>
                  </m:rPr>
                  <w:rPr>
                    <w:rFonts w:ascii="Cambria Math" w:hAnsi="Cambria Math"/>
                  </w:rPr>
                  <m:t>=</m:t>
                </m:r>
                <m:r>
                  <w:rPr>
                    <w:rFonts w:ascii="Cambria Math" w:hAnsi="Cambria Math"/>
                  </w:rPr>
                  <m:t>0.0005</m:t>
                </m:r>
              </m:oMath>
            </m:oMathPara>
          </w:p>
        </w:tc>
      </w:tr>
      <w:tr w:rsidR="00A322C6" w14:paraId="2D041DD4" w14:textId="77777777" w:rsidTr="00A322C6">
        <w:trPr>
          <w:jc w:val="center"/>
        </w:trPr>
        <w:tc>
          <w:tcPr>
            <w:tcW w:w="0" w:type="auto"/>
            <w:vAlign w:val="center"/>
          </w:tcPr>
          <w:p w14:paraId="0210A8A0" w14:textId="77777777" w:rsidR="00A322C6" w:rsidRDefault="00000000">
            <w:pPr>
              <w:pStyle w:val="Compact"/>
              <w:spacing w:before="0" w:after="0"/>
              <w:jc w:val="center"/>
            </w:pPr>
            <w:r>
              <w:rPr>
                <w:rFonts w:cs="Times New Roman"/>
                <w:sz w:val="21"/>
              </w:rPr>
              <w:t>各单元应力</w:t>
            </w:r>
          </w:p>
        </w:tc>
        <w:tc>
          <w:tcPr>
            <w:tcW w:w="0" w:type="auto"/>
            <w:vAlign w:val="center"/>
          </w:tcPr>
          <w:p w14:paraId="5421BAB2" w14:textId="77777777" w:rsidR="00A322C6" w:rsidRDefault="00000000">
            <w:pPr>
              <w:pStyle w:val="Compact"/>
              <w:spacing w:before="0" w:after="0"/>
              <w:jc w:val="center"/>
            </w:pPr>
            <m:oMathPara>
              <m:oMath>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r>
                  <w:rPr>
                    <w:rFonts w:ascii="Cambria Math" w:hAnsi="Cambria Math"/>
                  </w:rPr>
                  <m:t>100 </m:t>
                </m:r>
                <m:r>
                  <m:rPr>
                    <m:sty m:val="p"/>
                  </m:rPr>
                  <w:rPr>
                    <w:rFonts w:ascii="Cambria Math" w:hAnsi="Cambria Math"/>
                  </w:rPr>
                  <m:t>MPa</m:t>
                </m:r>
              </m:oMath>
            </m:oMathPara>
          </w:p>
        </w:tc>
      </w:tr>
      <w:tr w:rsidR="00A322C6" w14:paraId="5154B8F3" w14:textId="77777777" w:rsidTr="00A322C6">
        <w:trPr>
          <w:jc w:val="center"/>
        </w:trPr>
        <w:tc>
          <w:tcPr>
            <w:tcW w:w="0" w:type="auto"/>
            <w:vAlign w:val="center"/>
          </w:tcPr>
          <w:p w14:paraId="11F90C5C" w14:textId="77777777" w:rsidR="00A322C6" w:rsidRDefault="00000000">
            <w:pPr>
              <w:pStyle w:val="Compact"/>
              <w:spacing w:before="0" w:after="0"/>
              <w:jc w:val="center"/>
            </w:pPr>
            <w:r>
              <w:rPr>
                <w:rFonts w:cs="Times New Roman"/>
                <w:sz w:val="21"/>
              </w:rPr>
              <w:lastRenderedPageBreak/>
              <w:t>解析解伸长量</w:t>
            </w:r>
          </w:p>
        </w:tc>
        <w:tc>
          <w:tcPr>
            <w:tcW w:w="0" w:type="auto"/>
            <w:vAlign w:val="center"/>
          </w:tcPr>
          <w:p w14:paraId="1A5BDDB2" w14:textId="77777777" w:rsidR="00A322C6" w:rsidRDefault="00000000">
            <w:pPr>
              <w:pStyle w:val="Compact"/>
              <w:spacing w:before="0" w:after="0"/>
              <w:jc w:val="center"/>
            </w:pPr>
            <m:oMathPara>
              <m:oMath>
                <m:r>
                  <w:rPr>
                    <w:rFonts w:ascii="Cambria Math" w:hAnsi="Cambria Math"/>
                  </w:rPr>
                  <m:t>ΔL</m:t>
                </m:r>
                <m:r>
                  <m:rPr>
                    <m:sty m:val="p"/>
                  </m:rPr>
                  <w:rPr>
                    <w:rFonts w:ascii="Cambria Math" w:hAnsi="Cambria Math"/>
                  </w:rPr>
                  <m:t>=</m:t>
                </m:r>
                <m:r>
                  <w:rPr>
                    <w:rFonts w:ascii="Cambria Math" w:hAnsi="Cambria Math"/>
                  </w:rPr>
                  <m:t>0.30 </m:t>
                </m:r>
                <m:r>
                  <m:rPr>
                    <m:sty m:val="p"/>
                  </m:rPr>
                  <w:rPr>
                    <w:rFonts w:ascii="Cambria Math" w:hAnsi="Cambria Math"/>
                  </w:rPr>
                  <m:t>mm</m:t>
                </m:r>
              </m:oMath>
            </m:oMathPara>
          </w:p>
        </w:tc>
      </w:tr>
      <w:tr w:rsidR="00A322C6" w14:paraId="618AC416" w14:textId="77777777" w:rsidTr="00A322C6">
        <w:trPr>
          <w:jc w:val="center"/>
        </w:trPr>
        <w:tc>
          <w:tcPr>
            <w:tcW w:w="0" w:type="auto"/>
            <w:vAlign w:val="center"/>
          </w:tcPr>
          <w:p w14:paraId="3A482076" w14:textId="77777777" w:rsidR="00A322C6" w:rsidRDefault="00000000">
            <w:pPr>
              <w:pStyle w:val="Compact"/>
              <w:spacing w:before="0" w:after="0"/>
              <w:jc w:val="center"/>
            </w:pPr>
            <w:r>
              <w:rPr>
                <w:rFonts w:cs="Times New Roman"/>
                <w:sz w:val="21"/>
              </w:rPr>
              <w:t>比较结论</w:t>
            </w:r>
          </w:p>
        </w:tc>
        <w:tc>
          <w:tcPr>
            <w:tcW w:w="0" w:type="auto"/>
            <w:vAlign w:val="center"/>
          </w:tcPr>
          <w:p w14:paraId="7C123511" w14:textId="77777777" w:rsidR="00A322C6" w:rsidRDefault="00000000">
            <w:pPr>
              <w:pStyle w:val="Compact"/>
              <w:spacing w:before="0" w:after="0"/>
              <w:jc w:val="center"/>
              <w:rPr>
                <w:lang w:eastAsia="zh-CN"/>
              </w:rPr>
            </w:pPr>
            <w:r>
              <w:rPr>
                <w:rFonts w:cs="Times New Roman"/>
                <w:sz w:val="21"/>
                <w:lang w:eastAsia="zh-CN"/>
              </w:rPr>
              <w:t>有限元解与材料力学解析</w:t>
            </w:r>
            <w:proofErr w:type="gramStart"/>
            <w:r>
              <w:rPr>
                <w:rFonts w:cs="Times New Roman"/>
                <w:sz w:val="21"/>
                <w:lang w:eastAsia="zh-CN"/>
              </w:rPr>
              <w:t>解一致</w:t>
            </w:r>
            <w:proofErr w:type="gramEnd"/>
          </w:p>
        </w:tc>
      </w:tr>
      <w:tr w:rsidR="009A3ECA" w14:paraId="2C249A8B" w14:textId="77777777" w:rsidTr="00A322C6">
        <w:trPr>
          <w:gridAfter w:val="1"/>
          <w:jc w:val="center"/>
        </w:trPr>
        <w:tc>
          <w:tcPr>
            <w:tcW w:w="0" w:type="auto"/>
            <w:vAlign w:val="center"/>
          </w:tcPr>
          <w:p w14:paraId="2531DE09" w14:textId="0CDABADC" w:rsidR="009A3ECA" w:rsidRPr="009A3ECA" w:rsidRDefault="009A3ECA" w:rsidP="009A3ECA">
            <w:pPr>
              <w:spacing w:before="240" w:after="240" w:line="300" w:lineRule="auto"/>
              <w:rPr>
                <w:rFonts w:hint="eastAsia"/>
                <w:lang w:eastAsia="zh-CN"/>
              </w:rPr>
            </w:pPr>
            <w:r>
              <w:rPr>
                <w:rFonts w:eastAsia="黑体" w:cs="Times New Roman"/>
                <w:sz w:val="28"/>
                <w:lang w:eastAsia="zh-CN"/>
              </w:rPr>
              <w:t>1</w:t>
            </w:r>
            <w:r>
              <w:rPr>
                <w:rFonts w:eastAsia="黑体" w:cs="Times New Roman" w:hint="eastAsia"/>
                <w:sz w:val="28"/>
                <w:lang w:eastAsia="zh-CN"/>
              </w:rPr>
              <w:t>2 AI</w:t>
            </w:r>
            <w:r>
              <w:rPr>
                <w:rFonts w:eastAsia="黑体" w:cs="Times New Roman" w:hint="eastAsia"/>
                <w:sz w:val="28"/>
                <w:lang w:eastAsia="zh-CN"/>
              </w:rPr>
              <w:t>使用情况</w:t>
            </w:r>
          </w:p>
        </w:tc>
      </w:tr>
    </w:tbl>
    <w:bookmarkEnd w:id="0"/>
    <w:bookmarkEnd w:id="18"/>
    <w:p w14:paraId="5D4C0056" w14:textId="657C05D3" w:rsidR="00A322C6" w:rsidRDefault="009A3ECA">
      <w:pPr>
        <w:spacing w:after="0" w:line="300" w:lineRule="auto"/>
        <w:ind w:firstLine="480"/>
        <w:jc w:val="both"/>
        <w:rPr>
          <w:lang w:eastAsia="zh-CN"/>
        </w:rPr>
      </w:pPr>
      <w:r w:rsidRPr="009A3ECA">
        <w:rPr>
          <w:lang w:eastAsia="zh-CN"/>
        </w:rPr>
        <w:t>在本次《一维等截面直杆有限元分析》文档撰写过程中，使用</w:t>
      </w:r>
      <w:r w:rsidRPr="009A3ECA">
        <w:rPr>
          <w:lang w:eastAsia="zh-CN"/>
        </w:rPr>
        <w:t xml:space="preserve"> AI </w:t>
      </w:r>
      <w:r w:rsidRPr="009A3ECA">
        <w:rPr>
          <w:lang w:eastAsia="zh-CN"/>
        </w:rPr>
        <w:t>工具辅助完成了部分内容整理与表达优化。主要包括：根据题目条件梳理有限元分析流程，辅助推导一维线性杆单元形函数、应变</w:t>
      </w:r>
      <w:r w:rsidRPr="009A3ECA">
        <w:rPr>
          <w:lang w:eastAsia="zh-CN"/>
        </w:rPr>
        <w:t>—</w:t>
      </w:r>
      <w:r w:rsidRPr="009A3ECA">
        <w:rPr>
          <w:lang w:eastAsia="zh-CN"/>
        </w:rPr>
        <w:t>位移关系、单元刚度矩阵以及总体刚度矩阵的组装过程；同时对边界条件施加、节点位移求解、单元应变与应力计算、有限元结果与材料力学解析解的对比等内容进行了文字润色和格式规范化处理。</w:t>
      </w:r>
      <w:r w:rsidRPr="009A3ECA">
        <w:rPr>
          <w:lang w:eastAsia="zh-CN"/>
        </w:rPr>
        <w:t xml:space="preserve">AI </w:t>
      </w:r>
      <w:r w:rsidRPr="009A3ECA">
        <w:rPr>
          <w:lang w:eastAsia="zh-CN"/>
        </w:rPr>
        <w:t>主要起到辅助整理思路、优化语言表达和规范公式说明的作用，文档中的计算过程、参数选取和最终结论均经过人工检查与确认。</w:t>
      </w:r>
    </w:p>
    <w:sectPr w:rsidR="00A322C6">
      <w:pgSz w:w="12240" w:h="15840"/>
      <w:pgMar w:top="1440" w:right="1797" w:bottom="1440"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E545D" w14:textId="77777777" w:rsidR="009A2336" w:rsidRDefault="009A2336">
      <w:pPr>
        <w:spacing w:after="0"/>
      </w:pPr>
      <w:r>
        <w:separator/>
      </w:r>
    </w:p>
  </w:endnote>
  <w:endnote w:type="continuationSeparator" w:id="0">
    <w:p w14:paraId="4D264D97" w14:textId="77777777" w:rsidR="009A2336" w:rsidRDefault="009A23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B797D" w14:textId="77777777" w:rsidR="009A2336" w:rsidRDefault="009A2336">
      <w:r>
        <w:separator/>
      </w:r>
    </w:p>
  </w:footnote>
  <w:footnote w:type="continuationSeparator" w:id="0">
    <w:p w14:paraId="31E67E57" w14:textId="77777777" w:rsidR="009A2336" w:rsidRDefault="009A23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44DF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075123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C6"/>
    <w:rsid w:val="005C4FB6"/>
    <w:rsid w:val="008A6DB3"/>
    <w:rsid w:val="009A2336"/>
    <w:rsid w:val="009A3ECA"/>
    <w:rsid w:val="009D45F8"/>
    <w:rsid w:val="00A322C6"/>
    <w:rsid w:val="00C95179"/>
    <w:rsid w:val="00EF0293"/>
    <w:rsid w:val="00F92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F56B6"/>
  <w15:docId w15:val="{0FA1A34E-FD13-4835-9B1C-3CFC1A1D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宋体" w:hAnsi="Times New Roman"/>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793</Words>
  <Characters>4521</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晓钧 赵</dc:creator>
  <cp:keywords/>
  <cp:lastModifiedBy>晓钧 赵</cp:lastModifiedBy>
  <cp:revision>3</cp:revision>
  <dcterms:created xsi:type="dcterms:W3CDTF">2026-04-29T04:35:00Z</dcterms:created>
  <dcterms:modified xsi:type="dcterms:W3CDTF">2026-04-29T04:56:00Z</dcterms:modified>
</cp:coreProperties>
</file>