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DBBC" w14:textId="77777777" w:rsidR="00865446" w:rsidRDefault="00000000">
      <w:pPr>
        <w:spacing w:after="40" w:line="360" w:lineRule="exact"/>
        <w:jc w:val="center"/>
        <w:rPr>
          <w:lang w:eastAsia="zh-CN"/>
        </w:rPr>
      </w:pPr>
      <w:r>
        <w:rPr>
          <w:rFonts w:eastAsia="黑体" w:cs="Times New Roman"/>
          <w:b/>
          <w:color w:val="000000"/>
          <w:sz w:val="30"/>
          <w:lang w:eastAsia="zh-CN"/>
        </w:rPr>
        <w:t>三杆二维桁架有限元分析及</w:t>
      </w:r>
      <w:r>
        <w:rPr>
          <w:rFonts w:eastAsia="黑体" w:cs="Times New Roman"/>
          <w:b/>
          <w:color w:val="000000"/>
          <w:sz w:val="30"/>
          <w:lang w:eastAsia="zh-CN"/>
        </w:rPr>
        <w:t xml:space="preserve"> MATLAB </w:t>
      </w:r>
      <w:r>
        <w:rPr>
          <w:rFonts w:eastAsia="黑体" w:cs="Times New Roman"/>
          <w:b/>
          <w:color w:val="000000"/>
          <w:sz w:val="30"/>
          <w:lang w:eastAsia="zh-CN"/>
        </w:rPr>
        <w:t>程序实现</w:t>
      </w:r>
    </w:p>
    <w:p w14:paraId="0B60C026" w14:textId="77777777" w:rsidR="000273FB" w:rsidRDefault="000273FB" w:rsidP="000273FB">
      <w:pPr>
        <w:pStyle w:val="af"/>
        <w:jc w:val="center"/>
        <w:rPr>
          <w:lang w:eastAsia="zh-CN"/>
        </w:rPr>
      </w:pPr>
      <w:r>
        <w:rPr>
          <w:lang w:eastAsia="zh-CN"/>
        </w:rPr>
        <w:t>赵晓钧</w:t>
      </w:r>
      <w:r>
        <w:rPr>
          <w:rFonts w:hint="eastAsia"/>
          <w:lang w:eastAsia="zh-CN"/>
        </w:rPr>
        <w:t>，</w:t>
      </w:r>
      <w:r>
        <w:rPr>
          <w:lang w:eastAsia="zh-CN"/>
        </w:rPr>
        <w:t>侯冰洋，郑海洋</w:t>
      </w:r>
    </w:p>
    <w:p w14:paraId="19B833F8" w14:textId="77777777" w:rsidR="000273FB" w:rsidRDefault="000273FB" w:rsidP="000273FB">
      <w:pPr>
        <w:pStyle w:val="af"/>
        <w:jc w:val="center"/>
        <w:rPr>
          <w:lang w:eastAsia="zh-CN"/>
        </w:rPr>
      </w:pPr>
      <w:r>
        <w:rPr>
          <w:sz w:val="16"/>
          <w:lang w:eastAsia="zh-CN"/>
        </w:rPr>
        <w:t>天津科技大学</w:t>
      </w:r>
      <w:r>
        <w:rPr>
          <w:sz w:val="16"/>
          <w:lang w:eastAsia="zh-CN"/>
        </w:rPr>
        <w:t xml:space="preserve"> </w:t>
      </w:r>
      <w:r>
        <w:rPr>
          <w:sz w:val="16"/>
          <w:lang w:eastAsia="zh-CN"/>
        </w:rPr>
        <w:t>机械电子工程，天津</w:t>
      </w:r>
      <w:r>
        <w:rPr>
          <w:sz w:val="16"/>
          <w:lang w:eastAsia="zh-CN"/>
        </w:rPr>
        <w:t xml:space="preserve"> 300457</w:t>
      </w:r>
    </w:p>
    <w:p w14:paraId="1D997319" w14:textId="77777777" w:rsidR="00865446" w:rsidRDefault="00000000">
      <w:pPr>
        <w:spacing w:before="40" w:after="20" w:line="270" w:lineRule="exact"/>
        <w:jc w:val="both"/>
        <w:rPr>
          <w:lang w:eastAsia="zh-CN"/>
        </w:rPr>
      </w:pPr>
      <w:r w:rsidRPr="0029721B">
        <w:rPr>
          <w:rFonts w:ascii="黑体" w:eastAsia="黑体" w:hAnsi="黑体" w:cs="Times New Roman"/>
          <w:b/>
          <w:color w:val="000000"/>
          <w:sz w:val="18"/>
          <w:lang w:eastAsia="zh-CN"/>
        </w:rPr>
        <w:t>摘要：</w:t>
      </w:r>
      <w:r w:rsidRPr="0029721B">
        <w:rPr>
          <w:rFonts w:ascii="宋体" w:hAnsi="宋体" w:cs="Times New Roman"/>
          <w:color w:val="000000"/>
          <w:sz w:val="18"/>
          <w:lang w:eastAsia="zh-CN"/>
        </w:rPr>
        <w:t>本文针对三杆二维桁架结构建立有限元计算模型，并基于 MATLAB 程序完成总体刚度矩阵组装、边界条件施加、节点位移求解、单元应变应力和轴力计算。模型采用四个节点和三个杆单元，节点 1、节点 2、节点 3 固定，节点 4 受到 3000 N 水平向右集中力。计算结果表明，节点 4 发生水平位移 14142.135624 mm，竖向位移接近 0；单元 1 受拉，轴力为 2121.320344 N；单元 2 为</w:t>
      </w:r>
      <w:proofErr w:type="gramStart"/>
      <w:r w:rsidRPr="0029721B">
        <w:rPr>
          <w:rFonts w:ascii="宋体" w:hAnsi="宋体" w:cs="Times New Roman"/>
          <w:color w:val="000000"/>
          <w:sz w:val="18"/>
          <w:lang w:eastAsia="zh-CN"/>
        </w:rPr>
        <w:t>零力杆</w:t>
      </w:r>
      <w:proofErr w:type="gramEnd"/>
      <w:r w:rsidRPr="0029721B">
        <w:rPr>
          <w:rFonts w:ascii="宋体" w:hAnsi="宋体" w:cs="Times New Roman"/>
          <w:color w:val="000000"/>
          <w:sz w:val="18"/>
          <w:lang w:eastAsia="zh-CN"/>
        </w:rPr>
        <w:t>；单元 3 受压，轴力为 -2121.320344 N。支座反力与外载荷满足整体平衡关系，说明程序计算过程具有一致性。由于算例中弹性模量和截面面积取值较小，位移和应力数值较大，本文重点在于展示二维桁架有限元建模与程序求解流程。</w:t>
      </w:r>
    </w:p>
    <w:p w14:paraId="22E1531C" w14:textId="77777777" w:rsidR="00865446" w:rsidRDefault="00000000">
      <w:pPr>
        <w:spacing w:after="80" w:line="270" w:lineRule="exact"/>
        <w:jc w:val="both"/>
        <w:rPr>
          <w:lang w:eastAsia="zh-CN"/>
        </w:rPr>
      </w:pPr>
      <w:r w:rsidRPr="0029721B">
        <w:rPr>
          <w:rFonts w:ascii="黑体" w:eastAsia="黑体" w:hAnsi="黑体" w:cs="Times New Roman"/>
          <w:b/>
          <w:color w:val="000000"/>
          <w:sz w:val="18"/>
          <w:lang w:eastAsia="zh-CN"/>
        </w:rPr>
        <w:t>关键词：</w:t>
      </w:r>
      <w:r>
        <w:rPr>
          <w:rFonts w:cs="Times New Roman"/>
          <w:color w:val="000000"/>
          <w:sz w:val="18"/>
          <w:lang w:eastAsia="zh-CN"/>
        </w:rPr>
        <w:t>二维桁架；</w:t>
      </w:r>
      <w:r>
        <w:rPr>
          <w:rFonts w:cs="Times New Roman"/>
          <w:color w:val="000000"/>
          <w:sz w:val="18"/>
          <w:lang w:eastAsia="zh-CN"/>
        </w:rPr>
        <w:t>MATLAB</w:t>
      </w:r>
      <w:r>
        <w:rPr>
          <w:rFonts w:cs="Times New Roman"/>
          <w:color w:val="000000"/>
          <w:sz w:val="18"/>
          <w:lang w:eastAsia="zh-CN"/>
        </w:rPr>
        <w:t>；总体刚度矩阵；节点位移；杆件轴力</w:t>
      </w:r>
    </w:p>
    <w:p w14:paraId="393E2886" w14:textId="77777777" w:rsidR="00865446" w:rsidRDefault="00865446">
      <w:pPr>
        <w:rPr>
          <w:lang w:eastAsia="zh-CN"/>
        </w:rPr>
        <w:sectPr w:rsidR="00865446">
          <w:pgSz w:w="11906" w:h="16838"/>
          <w:pgMar w:top="1134" w:right="1077" w:bottom="1134" w:left="1077" w:header="680" w:footer="680" w:gutter="0"/>
          <w:cols w:space="720"/>
          <w:docGrid w:linePitch="360"/>
        </w:sectPr>
      </w:pPr>
    </w:p>
    <w:p w14:paraId="20A55DDF" w14:textId="77777777" w:rsidR="00865446" w:rsidRPr="0029721B" w:rsidRDefault="00000000">
      <w:pPr>
        <w:pStyle w:val="1"/>
        <w:spacing w:before="60" w:after="20" w:line="300" w:lineRule="exact"/>
        <w:rPr>
          <w:rFonts w:ascii="黑体" w:eastAsia="黑体" w:hAnsi="黑体"/>
          <w:lang w:eastAsia="zh-CN"/>
        </w:rPr>
      </w:pPr>
      <w:r w:rsidRPr="0029721B">
        <w:rPr>
          <w:rFonts w:ascii="黑体" w:eastAsia="黑体" w:hAnsi="黑体" w:cs="Times New Roman"/>
          <w:color w:val="000000"/>
          <w:lang w:eastAsia="zh-CN"/>
        </w:rPr>
        <w:t>1 引言</w:t>
      </w:r>
    </w:p>
    <w:p w14:paraId="030EE88A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桁架结构由若干只承受轴向拉压的杆件组成，其节点通常可近似看作理想铰接。二维桁架有限元方法以节点位移为未知量，通过单元刚度矩阵和总体刚度矩阵建立结构平衡方程，从而求得节点位移、支座反力和杆件内力。</w:t>
      </w:r>
    </w:p>
    <w:p w14:paraId="6DFBB645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本文进一步给出</w:t>
      </w:r>
      <w:r>
        <w:rPr>
          <w:rFonts w:cs="Times New Roman"/>
          <w:color w:val="000000"/>
          <w:lang w:eastAsia="zh-CN"/>
        </w:rPr>
        <w:t xml:space="preserve"> MATLAB </w:t>
      </w:r>
      <w:r>
        <w:rPr>
          <w:rFonts w:cs="Times New Roman"/>
          <w:color w:val="000000"/>
          <w:lang w:eastAsia="zh-CN"/>
        </w:rPr>
        <w:t>程序实现流程，说明程序如何完成模型输入、单元刚度矩阵组装、边界条件处理和结果输出。计算结果以表格、公式代入和</w:t>
      </w:r>
      <w:r>
        <w:rPr>
          <w:rFonts w:cs="Times New Roman"/>
          <w:color w:val="000000"/>
          <w:lang w:eastAsia="zh-CN"/>
        </w:rPr>
        <w:t xml:space="preserve"> Abaqus </w:t>
      </w:r>
      <w:r>
        <w:rPr>
          <w:rFonts w:cs="Times New Roman"/>
          <w:color w:val="000000"/>
          <w:lang w:eastAsia="zh-CN"/>
        </w:rPr>
        <w:t>云图的形式进行展示，用于验证有限元建模和程序计算的一致性。</w:t>
      </w:r>
    </w:p>
    <w:p w14:paraId="6C8C617D" w14:textId="77777777" w:rsidR="00865446" w:rsidRDefault="00000000">
      <w:pPr>
        <w:pStyle w:val="1"/>
        <w:spacing w:before="60" w:after="20" w:line="300" w:lineRule="exact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lang w:eastAsia="zh-CN"/>
        </w:rPr>
        <w:t xml:space="preserve">2 </w:t>
      </w:r>
      <w:r>
        <w:rPr>
          <w:rFonts w:ascii="Times New Roman" w:eastAsia="黑体" w:hAnsi="Times New Roman" w:cs="Times New Roman"/>
          <w:color w:val="000000"/>
          <w:lang w:eastAsia="zh-CN"/>
        </w:rPr>
        <w:t>任务背景与已知条件</w:t>
      </w:r>
    </w:p>
    <w:p w14:paraId="6084E2E2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本算例为三杆二维桁架结构。节点</w:t>
      </w:r>
      <w:r>
        <w:rPr>
          <w:rFonts w:cs="Times New Roman"/>
          <w:color w:val="000000"/>
          <w:lang w:eastAsia="zh-CN"/>
        </w:rPr>
        <w:t xml:space="preserve"> 1</w:t>
      </w:r>
      <w:r>
        <w:rPr>
          <w:rFonts w:cs="Times New Roman"/>
          <w:color w:val="000000"/>
          <w:lang w:eastAsia="zh-CN"/>
        </w:rPr>
        <w:t>、节点</w:t>
      </w:r>
      <w:r>
        <w:rPr>
          <w:rFonts w:cs="Times New Roman"/>
          <w:color w:val="000000"/>
          <w:lang w:eastAsia="zh-CN"/>
        </w:rPr>
        <w:t xml:space="preserve"> 2 </w:t>
      </w:r>
      <w:r>
        <w:rPr>
          <w:rFonts w:cs="Times New Roman"/>
          <w:color w:val="000000"/>
          <w:lang w:eastAsia="zh-CN"/>
        </w:rPr>
        <w:t>和节点</w:t>
      </w:r>
      <w:r>
        <w:rPr>
          <w:rFonts w:cs="Times New Roman"/>
          <w:color w:val="000000"/>
          <w:lang w:eastAsia="zh-CN"/>
        </w:rPr>
        <w:t xml:space="preserve"> 3 </w:t>
      </w:r>
      <w:r>
        <w:rPr>
          <w:rFonts w:cs="Times New Roman"/>
          <w:color w:val="000000"/>
          <w:lang w:eastAsia="zh-CN"/>
        </w:rPr>
        <w:t>位于上方支承位置，节点</w:t>
      </w:r>
      <w:r>
        <w:rPr>
          <w:rFonts w:cs="Times New Roman"/>
          <w:color w:val="000000"/>
          <w:lang w:eastAsia="zh-CN"/>
        </w:rPr>
        <w:t xml:space="preserve"> 4 </w:t>
      </w:r>
      <w:r>
        <w:rPr>
          <w:rFonts w:cs="Times New Roman"/>
          <w:color w:val="000000"/>
          <w:lang w:eastAsia="zh-CN"/>
        </w:rPr>
        <w:t>位于下方并受到水平外力作用。各杆件通过节点</w:t>
      </w:r>
      <w:r>
        <w:rPr>
          <w:rFonts w:cs="Times New Roman"/>
          <w:color w:val="000000"/>
          <w:lang w:eastAsia="zh-CN"/>
        </w:rPr>
        <w:t xml:space="preserve"> 4 </w:t>
      </w:r>
      <w:r>
        <w:rPr>
          <w:rFonts w:cs="Times New Roman"/>
          <w:color w:val="000000"/>
          <w:lang w:eastAsia="zh-CN"/>
        </w:rPr>
        <w:t>与上方三个节点相连，形成由三个杆单元组成的二维桁架模型，计算模型已知条件如表</w:t>
      </w:r>
      <w:r>
        <w:rPr>
          <w:rFonts w:cs="Times New Roman"/>
          <w:color w:val="000000"/>
          <w:lang w:eastAsia="zh-CN"/>
        </w:rPr>
        <w:t xml:space="preserve"> 2-1 </w:t>
      </w:r>
      <w:r>
        <w:rPr>
          <w:rFonts w:cs="Times New Roman"/>
          <w:color w:val="000000"/>
          <w:lang w:eastAsia="zh-CN"/>
        </w:rPr>
        <w:t>所示。</w:t>
      </w:r>
    </w:p>
    <w:p w14:paraId="6500D649" w14:textId="77777777" w:rsidR="00865446" w:rsidRDefault="00000000">
      <w:pPr>
        <w:pStyle w:val="af7"/>
        <w:spacing w:before="40" w:after="20" w:line="270" w:lineRule="exact"/>
        <w:jc w:val="center"/>
      </w:pPr>
      <w:r>
        <w:rPr>
          <w:rFonts w:cs="Times New Roman"/>
          <w:b w:val="0"/>
          <w:color w:val="000000"/>
        </w:rPr>
        <w:t>表</w:t>
      </w:r>
      <w:r>
        <w:rPr>
          <w:rFonts w:cs="Times New Roman"/>
          <w:b w:val="0"/>
          <w:color w:val="000000"/>
        </w:rPr>
        <w:t xml:space="preserve"> 2-1 </w:t>
      </w:r>
      <w:proofErr w:type="spellStart"/>
      <w:r>
        <w:rPr>
          <w:rFonts w:cs="Times New Roman"/>
          <w:b w:val="0"/>
          <w:color w:val="000000"/>
        </w:rPr>
        <w:t>计算模型已知条件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7"/>
        <w:gridCol w:w="3360"/>
      </w:tblGrid>
      <w:tr w:rsidR="00865446" w14:paraId="0822C925" w14:textId="77777777">
        <w:trPr>
          <w:cantSplit/>
        </w:trPr>
        <w:tc>
          <w:tcPr>
            <w:tcW w:w="14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2994B8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项目</w:t>
            </w:r>
            <w:proofErr w:type="spellEnd"/>
          </w:p>
        </w:tc>
        <w:tc>
          <w:tcPr>
            <w:tcW w:w="36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3B4DC2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取值或说明</w:t>
            </w:r>
            <w:proofErr w:type="spellEnd"/>
          </w:p>
        </w:tc>
      </w:tr>
      <w:tr w:rsidR="00865446" w14:paraId="37B031F1" w14:textId="77777777">
        <w:trPr>
          <w:cantSplit/>
        </w:trPr>
        <w:tc>
          <w:tcPr>
            <w:tcW w:w="14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8B56BA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节点坐标</w:t>
            </w:r>
            <w:proofErr w:type="spellEnd"/>
          </w:p>
        </w:tc>
        <w:tc>
          <w:tcPr>
            <w:tcW w:w="36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8ADF95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1(</w:t>
            </w:r>
            <w:proofErr w:type="gramStart"/>
            <w:r>
              <w:rPr>
                <w:rFonts w:cs="Times New Roman"/>
                <w:color w:val="000000"/>
                <w:sz w:val="17"/>
              </w:rPr>
              <w:t>0,100)</w:t>
            </w:r>
            <w:r>
              <w:rPr>
                <w:rFonts w:cs="Times New Roman"/>
                <w:color w:val="000000"/>
                <w:sz w:val="17"/>
              </w:rPr>
              <w:t>，</w:t>
            </w:r>
            <w:proofErr w:type="gramEnd"/>
            <w:r>
              <w:rPr>
                <w:rFonts w:cs="Times New Roman"/>
                <w:color w:val="000000"/>
                <w:sz w:val="17"/>
              </w:rPr>
              <w:t>2(</w:t>
            </w:r>
            <w:proofErr w:type="gramStart"/>
            <w:r>
              <w:rPr>
                <w:rFonts w:cs="Times New Roman"/>
                <w:color w:val="000000"/>
                <w:sz w:val="17"/>
              </w:rPr>
              <w:t>100,100)</w:t>
            </w:r>
            <w:r>
              <w:rPr>
                <w:rFonts w:cs="Times New Roman"/>
                <w:color w:val="000000"/>
                <w:sz w:val="17"/>
              </w:rPr>
              <w:t>，</w:t>
            </w:r>
            <w:proofErr w:type="gramEnd"/>
            <w:r>
              <w:rPr>
                <w:rFonts w:cs="Times New Roman"/>
                <w:color w:val="000000"/>
                <w:sz w:val="17"/>
              </w:rPr>
              <w:t>3(</w:t>
            </w:r>
            <w:proofErr w:type="gramStart"/>
            <w:r>
              <w:rPr>
                <w:rFonts w:cs="Times New Roman"/>
                <w:color w:val="000000"/>
                <w:sz w:val="17"/>
              </w:rPr>
              <w:t>200,100)</w:t>
            </w:r>
            <w:r>
              <w:rPr>
                <w:rFonts w:cs="Times New Roman"/>
                <w:color w:val="000000"/>
                <w:sz w:val="17"/>
              </w:rPr>
              <w:t>，</w:t>
            </w:r>
            <w:proofErr w:type="gramEnd"/>
            <w:r>
              <w:rPr>
                <w:rFonts w:cs="Times New Roman"/>
                <w:color w:val="000000"/>
                <w:sz w:val="17"/>
              </w:rPr>
              <w:t>4(100,</w:t>
            </w:r>
            <w:proofErr w:type="gramStart"/>
            <w:r>
              <w:rPr>
                <w:rFonts w:cs="Times New Roman"/>
                <w:color w:val="000000"/>
                <w:sz w:val="17"/>
              </w:rPr>
              <w:t>0)</w:t>
            </w:r>
            <w:r>
              <w:rPr>
                <w:rFonts w:cs="Times New Roman"/>
                <w:color w:val="000000"/>
                <w:sz w:val="17"/>
              </w:rPr>
              <w:t>，</w:t>
            </w:r>
            <w:proofErr w:type="spellStart"/>
            <w:proofErr w:type="gramEnd"/>
            <w:r>
              <w:rPr>
                <w:rFonts w:cs="Times New Roman"/>
                <w:color w:val="000000"/>
                <w:sz w:val="17"/>
              </w:rPr>
              <w:t>单位</w:t>
            </w:r>
            <w:proofErr w:type="spellEnd"/>
            <w:r>
              <w:rPr>
                <w:rFonts w:cs="Times New Roman"/>
                <w:color w:val="000000"/>
                <w:sz w:val="17"/>
              </w:rPr>
              <w:t xml:space="preserve"> mm</w:t>
            </w:r>
          </w:p>
        </w:tc>
      </w:tr>
      <w:tr w:rsidR="00865446" w14:paraId="3A28033B" w14:textId="77777777">
        <w:trPr>
          <w:cantSplit/>
        </w:trPr>
        <w:tc>
          <w:tcPr>
            <w:tcW w:w="14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78CA15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单元连接</w:t>
            </w:r>
            <w:proofErr w:type="spellEnd"/>
          </w:p>
        </w:tc>
        <w:tc>
          <w:tcPr>
            <w:tcW w:w="36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ED782C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e1:1-4</w:t>
            </w:r>
            <w:r>
              <w:rPr>
                <w:rFonts w:cs="Times New Roman"/>
                <w:color w:val="000000"/>
                <w:sz w:val="17"/>
              </w:rPr>
              <w:t>；</w:t>
            </w:r>
            <w:r>
              <w:rPr>
                <w:rFonts w:cs="Times New Roman"/>
                <w:color w:val="000000"/>
                <w:sz w:val="17"/>
              </w:rPr>
              <w:t>e2:2-4</w:t>
            </w:r>
            <w:r>
              <w:rPr>
                <w:rFonts w:cs="Times New Roman"/>
                <w:color w:val="000000"/>
                <w:sz w:val="17"/>
              </w:rPr>
              <w:t>；</w:t>
            </w:r>
            <w:r>
              <w:rPr>
                <w:rFonts w:cs="Times New Roman"/>
                <w:color w:val="000000"/>
                <w:sz w:val="17"/>
              </w:rPr>
              <w:t>e3:3-4</w:t>
            </w:r>
          </w:p>
        </w:tc>
      </w:tr>
      <w:tr w:rsidR="00865446" w14:paraId="1B4FB2E1" w14:textId="77777777">
        <w:trPr>
          <w:cantSplit/>
        </w:trPr>
        <w:tc>
          <w:tcPr>
            <w:tcW w:w="14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10C0B5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材料与截面</w:t>
            </w:r>
            <w:proofErr w:type="spellEnd"/>
          </w:p>
        </w:tc>
        <w:tc>
          <w:tcPr>
            <w:tcW w:w="36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BDA42B" w14:textId="77777777" w:rsidR="00865446" w:rsidRDefault="00000000">
            <w:pPr>
              <w:spacing w:after="0" w:line="240" w:lineRule="exact"/>
              <w:jc w:val="center"/>
            </w:pPr>
            <m:oMath>
              <m:r>
                <w:rPr>
                  <w:rFonts w:ascii="Cambria Math" w:hAnsi="Cambria Math" w:cs="Cambria Math"/>
                  <w:sz w:val="17"/>
                  <w:szCs w:val="17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17"/>
                  <w:szCs w:val="17"/>
                </w:rPr>
                <m:t>=</m:t>
              </m:r>
              <m:r>
                <w:rPr>
                  <w:rFonts w:ascii="Cambria Math" w:hAnsi="Cambria Math" w:cs="Cambria Math"/>
                  <w:sz w:val="17"/>
                  <w:szCs w:val="17"/>
                </w:rPr>
                <m:t>30 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17"/>
                  <w:szCs w:val="17"/>
                </w:rPr>
                <m:t>MPa=</m:t>
              </m:r>
              <m:r>
                <w:rPr>
                  <w:rFonts w:ascii="Cambria Math" w:hAnsi="Cambria Math" w:cs="Cambria Math"/>
                  <w:sz w:val="17"/>
                  <w:szCs w:val="17"/>
                </w:rPr>
                <m:t>30 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17"/>
                  <w:szCs w:val="17"/>
                </w:rPr>
                <m:t>N/m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17"/>
                      <w:szCs w:val="17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17"/>
                      <w:szCs w:val="17"/>
                    </w:rPr>
                    <m:t>2</m:t>
                  </m:r>
                </m:sup>
              </m:sSup>
            </m:oMath>
            <w:r>
              <w:rPr>
                <w:rFonts w:cs="Times New Roman"/>
                <w:color w:val="000000"/>
                <w:sz w:val="17"/>
              </w:rPr>
              <w:t>；</w:t>
            </w:r>
            <m:oMath>
              <m:r>
                <w:rPr>
                  <w:rFonts w:ascii="Cambria Math" w:hAnsi="Cambria Math" w:cs="Cambria Math"/>
                  <w:sz w:val="17"/>
                  <w:szCs w:val="17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17"/>
                  <w:szCs w:val="17"/>
                </w:rPr>
                <m:t>=</m:t>
              </m:r>
              <m:r>
                <w:rPr>
                  <w:rFonts w:ascii="Cambria Math" w:hAnsi="Cambria Math" w:cs="Cambria Math"/>
                  <w:sz w:val="17"/>
                  <w:szCs w:val="17"/>
                </w:rPr>
                <m:t>1 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17"/>
                  <w:szCs w:val="17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17"/>
                      <w:szCs w:val="17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17"/>
                      <w:szCs w:val="17"/>
                    </w:rPr>
                    <m:t>2</m:t>
                  </m:r>
                </m:sup>
              </m:sSup>
            </m:oMath>
          </w:p>
        </w:tc>
      </w:tr>
      <w:tr w:rsidR="00865446" w14:paraId="51346042" w14:textId="77777777">
        <w:trPr>
          <w:cantSplit/>
        </w:trPr>
        <w:tc>
          <w:tcPr>
            <w:tcW w:w="14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8E307D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载荷</w:t>
            </w:r>
            <w:proofErr w:type="spellEnd"/>
          </w:p>
        </w:tc>
        <w:tc>
          <w:tcPr>
            <w:tcW w:w="36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E70193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节点</w:t>
            </w:r>
            <w:proofErr w:type="spellEnd"/>
            <w:r>
              <w:rPr>
                <w:rFonts w:cs="Times New Roman"/>
                <w:color w:val="000000"/>
                <w:sz w:val="17"/>
              </w:rPr>
              <w:t xml:space="preserve"> 4 </w:t>
            </w:r>
            <w:proofErr w:type="spellStart"/>
            <w:r>
              <w:rPr>
                <w:rFonts w:cs="Times New Roman"/>
                <w:color w:val="000000"/>
                <w:sz w:val="17"/>
              </w:rPr>
              <w:t>水平向右力</w:t>
            </w:r>
            <w:proofErr w:type="spellEnd"/>
            <w:r>
              <w:rPr>
                <w:rFonts w:cs="Times New Roman"/>
                <w:color w:val="000000"/>
                <w:sz w:val="17"/>
              </w:rPr>
              <w:t xml:space="preserve"> </w:t>
            </w:r>
            <m:oMath>
              <m:r>
                <w:rPr>
                  <w:rFonts w:ascii="Cambria Math" w:hAnsi="Cambria Math" w:cs="Cambria Math"/>
                  <w:sz w:val="17"/>
                  <w:szCs w:val="17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17"/>
                  <w:szCs w:val="17"/>
                </w:rPr>
                <m:t>=</m:t>
              </m:r>
              <m:r>
                <w:rPr>
                  <w:rFonts w:ascii="Cambria Math" w:hAnsi="Cambria Math" w:cs="Cambria Math"/>
                  <w:sz w:val="17"/>
                  <w:szCs w:val="17"/>
                </w:rPr>
                <m:t>3000 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17"/>
                  <w:szCs w:val="17"/>
                </w:rPr>
                <m:t>N</m:t>
              </m:r>
            </m:oMath>
          </w:p>
        </w:tc>
      </w:tr>
      <w:tr w:rsidR="00865446" w14:paraId="398988C2" w14:textId="77777777">
        <w:trPr>
          <w:cantSplit/>
        </w:trPr>
        <w:tc>
          <w:tcPr>
            <w:tcW w:w="14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5DA78E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约束</w:t>
            </w:r>
            <w:proofErr w:type="spellEnd"/>
          </w:p>
        </w:tc>
        <w:tc>
          <w:tcPr>
            <w:tcW w:w="36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F1DBC9" w14:textId="77777777" w:rsidR="00865446" w:rsidRDefault="00000000">
            <w:pPr>
              <w:spacing w:after="0" w:line="240" w:lineRule="exact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17"/>
                <w:lang w:eastAsia="zh-CN"/>
              </w:rPr>
              <w:t>节点</w:t>
            </w:r>
            <w:r>
              <w:rPr>
                <w:rFonts w:cs="Times New Roman"/>
                <w:color w:val="000000"/>
                <w:sz w:val="17"/>
                <w:lang w:eastAsia="zh-CN"/>
              </w:rPr>
              <w:t xml:space="preserve"> 1</w:t>
            </w:r>
            <w:r>
              <w:rPr>
                <w:rFonts w:cs="Times New Roman"/>
                <w:color w:val="000000"/>
                <w:sz w:val="17"/>
                <w:lang w:eastAsia="zh-CN"/>
              </w:rPr>
              <w:t>、</w:t>
            </w:r>
            <w:r>
              <w:rPr>
                <w:rFonts w:cs="Times New Roman"/>
                <w:color w:val="000000"/>
                <w:sz w:val="17"/>
                <w:lang w:eastAsia="zh-CN"/>
              </w:rPr>
              <w:t>2</w:t>
            </w:r>
            <w:r>
              <w:rPr>
                <w:rFonts w:cs="Times New Roman"/>
                <w:color w:val="000000"/>
                <w:sz w:val="17"/>
                <w:lang w:eastAsia="zh-CN"/>
              </w:rPr>
              <w:t>、</w:t>
            </w:r>
            <w:r>
              <w:rPr>
                <w:rFonts w:cs="Times New Roman"/>
                <w:color w:val="000000"/>
                <w:sz w:val="17"/>
                <w:lang w:eastAsia="zh-CN"/>
              </w:rPr>
              <w:t xml:space="preserve">3 </w:t>
            </w:r>
            <w:r>
              <w:rPr>
                <w:rFonts w:cs="Times New Roman"/>
                <w:color w:val="000000"/>
                <w:sz w:val="17"/>
                <w:lang w:eastAsia="zh-CN"/>
              </w:rPr>
              <w:t>固定，即</w:t>
            </w:r>
            <w:r>
              <w:rPr>
                <w:rFonts w:cs="Times New Roman"/>
                <w:color w:val="000000"/>
                <w:sz w:val="17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17"/>
                      <w:szCs w:val="17"/>
                      <w:lang w:eastAsia="zh-CN"/>
                    </w:rPr>
                    <m:t>u</m:t>
                  </m:r>
                </m:e>
                <m:sub>
                  <m:r>
                    <w:rPr>
                      <w:rFonts w:ascii="Cambria Math" w:hAnsi="Cambria Math" w:cs="Cambria Math"/>
                      <w:sz w:val="17"/>
                      <w:szCs w:val="17"/>
                      <w:lang w:eastAsia="zh-CN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17"/>
                  <w:szCs w:val="17"/>
                  <w:lang w:eastAsia="zh-CN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17"/>
                      <w:szCs w:val="17"/>
                      <w:lang w:eastAsia="zh-CN"/>
                    </w:rPr>
                    <m:t>u</m:t>
                  </m:r>
                </m:e>
                <m:sub>
                  <m:r>
                    <w:rPr>
                      <w:rFonts w:ascii="Cambria Math" w:hAnsi="Cambria Math" w:cs="Cambria Math"/>
                      <w:sz w:val="17"/>
                      <w:szCs w:val="17"/>
                      <w:lang w:eastAsia="zh-CN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17"/>
                  <w:szCs w:val="17"/>
                  <w:lang w:eastAsia="zh-CN"/>
                </w:rPr>
                <m:t>=</m:t>
              </m:r>
              <m:r>
                <w:rPr>
                  <w:rFonts w:ascii="Cambria Math" w:hAnsi="Cambria Math" w:cs="Cambria Math"/>
                  <w:sz w:val="17"/>
                  <w:szCs w:val="17"/>
                  <w:lang w:eastAsia="zh-CN"/>
                </w:rPr>
                <m:t>0</m:t>
              </m:r>
            </m:oMath>
          </w:p>
        </w:tc>
      </w:tr>
    </w:tbl>
    <w:p w14:paraId="6C50530A" w14:textId="77777777" w:rsidR="00865446" w:rsidRDefault="00000000">
      <w:pPr>
        <w:pStyle w:val="1"/>
        <w:spacing w:before="60" w:after="20" w:line="300" w:lineRule="exact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lang w:eastAsia="zh-CN"/>
        </w:rPr>
        <w:t xml:space="preserve">3 </w:t>
      </w:r>
      <w:r>
        <w:rPr>
          <w:rFonts w:ascii="Times New Roman" w:eastAsia="黑体" w:hAnsi="Times New Roman" w:cs="Times New Roman"/>
          <w:color w:val="000000"/>
          <w:lang w:eastAsia="zh-CN"/>
        </w:rPr>
        <w:t>有限元理论公式</w:t>
      </w:r>
    </w:p>
    <w:p w14:paraId="608E9B4B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每个节点包含两个平动自由度。按节点编号排列后，总体位移向量可写为式（</w:t>
      </w:r>
      <w:r>
        <w:rPr>
          <w:rFonts w:cs="Times New Roman"/>
          <w:color w:val="000000"/>
          <w:lang w:eastAsia="zh-CN"/>
        </w:rPr>
        <w:t>3-1</w:t>
      </w:r>
      <w:r>
        <w:rPr>
          <w:rFonts w:cs="Times New Roman"/>
          <w:color w:val="000000"/>
          <w:lang w:eastAsia="zh-CN"/>
        </w:rPr>
        <w:t>）。</w:t>
      </w:r>
    </w:p>
    <w:p w14:paraId="59E88567" w14:textId="77777777" w:rsidR="00865446" w:rsidRDefault="00000000">
      <w:pPr>
        <w:tabs>
          <w:tab w:val="center" w:pos="2268"/>
          <w:tab w:val="right" w:pos="4904"/>
        </w:tabs>
        <w:spacing w:after="0"/>
      </w:pPr>
      <w:r>
        <w:rPr>
          <w:lang w:eastAsia="zh-CN"/>
        </w:rPr>
        <w:tab/>
      </w:r>
      <m:oMath>
        <m:r>
          <w:rPr>
            <w:rFonts w:ascii="Cambria Math" w:hAnsi="Cambria Math"/>
            <w:sz w:val="18"/>
            <w:szCs w:val="18"/>
          </w:rPr>
          <m:t>U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4x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4y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18"/>
                <w:szCs w:val="18"/>
              </w:rPr>
              <m:t>T</m:t>
            </m:r>
          </m:sup>
        </m:sSup>
      </m:oMath>
      <w:r>
        <w:rPr>
          <w:rFonts w:cs="Times New Roman"/>
          <w:color w:val="000000"/>
          <w:sz w:val="17"/>
        </w:rPr>
        <w:tab/>
      </w:r>
      <w:r>
        <w:rPr>
          <w:rFonts w:cs="Times New Roman"/>
          <w:color w:val="000000"/>
          <w:sz w:val="17"/>
        </w:rPr>
        <w:t>（</w:t>
      </w:r>
      <w:r>
        <w:rPr>
          <w:rFonts w:cs="Times New Roman"/>
          <w:color w:val="000000"/>
          <w:sz w:val="17"/>
        </w:rPr>
        <w:t>3-1</w:t>
      </w:r>
      <w:r>
        <w:rPr>
          <w:rFonts w:cs="Times New Roman"/>
          <w:color w:val="000000"/>
          <w:sz w:val="17"/>
        </w:rPr>
        <w:t>）</w:t>
      </w:r>
    </w:p>
    <w:p w14:paraId="4852B59B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对于任意二维桁架单元，单元长度和方向余弦分别由式（</w:t>
      </w:r>
      <w:r>
        <w:rPr>
          <w:rFonts w:cs="Times New Roman"/>
          <w:color w:val="000000"/>
          <w:lang w:eastAsia="zh-CN"/>
        </w:rPr>
        <w:t>3-2</w:t>
      </w:r>
      <w:r>
        <w:rPr>
          <w:rFonts w:cs="Times New Roman"/>
          <w:color w:val="000000"/>
          <w:lang w:eastAsia="zh-CN"/>
        </w:rPr>
        <w:t>）和式（</w:t>
      </w:r>
      <w:r>
        <w:rPr>
          <w:rFonts w:cs="Times New Roman"/>
          <w:color w:val="000000"/>
          <w:lang w:eastAsia="zh-CN"/>
        </w:rPr>
        <w:t>3-3</w:t>
      </w:r>
      <w:r>
        <w:rPr>
          <w:rFonts w:cs="Times New Roman"/>
          <w:color w:val="000000"/>
          <w:lang w:eastAsia="zh-CN"/>
        </w:rPr>
        <w:t>）确定。方向余弦用于把杆件局部轴向刚度转换到整体坐标系。</w:t>
      </w:r>
    </w:p>
    <w:p w14:paraId="280DD872" w14:textId="77777777" w:rsidR="00865446" w:rsidRDefault="00000000">
      <w:pPr>
        <w:tabs>
          <w:tab w:val="center" w:pos="2268"/>
          <w:tab w:val="right" w:pos="4904"/>
        </w:tabs>
        <w:spacing w:after="0"/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L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</m:e>
        </m:rad>
      </m:oMath>
      <w:r>
        <w:rPr>
          <w:rFonts w:cs="Times New Roman"/>
          <w:color w:val="000000"/>
          <w:sz w:val="17"/>
        </w:rPr>
        <w:tab/>
      </w:r>
      <w:r>
        <w:rPr>
          <w:rFonts w:cs="Times New Roman"/>
          <w:color w:val="000000"/>
          <w:sz w:val="17"/>
        </w:rPr>
        <w:t>（</w:t>
      </w:r>
      <w:r>
        <w:rPr>
          <w:rFonts w:cs="Times New Roman"/>
          <w:color w:val="000000"/>
          <w:sz w:val="17"/>
        </w:rPr>
        <w:t>3-2</w:t>
      </w:r>
      <w:r>
        <w:rPr>
          <w:rFonts w:cs="Times New Roman"/>
          <w:color w:val="000000"/>
          <w:sz w:val="17"/>
        </w:rPr>
        <w:t>）</w:t>
      </w:r>
    </w:p>
    <w:p w14:paraId="36355ECA" w14:textId="77777777" w:rsidR="00865446" w:rsidRDefault="00000000">
      <w:pPr>
        <w:tabs>
          <w:tab w:val="center" w:pos="2268"/>
          <w:tab w:val="right" w:pos="4904"/>
        </w:tabs>
        <w:spacing w:after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e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18"/>
            <w:szCs w:val="18"/>
          </w:rPr>
          <m:t>,</m:t>
        </m:r>
        <m:r>
          <w:rPr>
            <w:rFonts w:ascii="Cambria Math" w:hAnsi="Cambria Math"/>
            <w:sz w:val="18"/>
            <w:szCs w:val="18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e</m:t>
                </m:r>
              </m:sub>
            </m:sSub>
          </m:den>
        </m:f>
      </m:oMath>
      <w:r>
        <w:rPr>
          <w:rFonts w:cs="Times New Roman"/>
          <w:color w:val="000000"/>
          <w:sz w:val="17"/>
        </w:rPr>
        <w:tab/>
      </w:r>
      <w:r>
        <w:rPr>
          <w:rFonts w:cs="Times New Roman"/>
          <w:color w:val="000000"/>
          <w:sz w:val="17"/>
        </w:rPr>
        <w:t>（</w:t>
      </w:r>
      <w:r>
        <w:rPr>
          <w:rFonts w:cs="Times New Roman"/>
          <w:color w:val="000000"/>
          <w:sz w:val="17"/>
        </w:rPr>
        <w:t>3-3</w:t>
      </w:r>
      <w:r>
        <w:rPr>
          <w:rFonts w:cs="Times New Roman"/>
          <w:color w:val="000000"/>
          <w:sz w:val="17"/>
        </w:rPr>
        <w:t>）</w:t>
      </w:r>
    </w:p>
    <w:p w14:paraId="388228E6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单元整体坐标刚度矩阵如式（</w:t>
      </w:r>
      <w:r>
        <w:rPr>
          <w:rFonts w:cs="Times New Roman"/>
          <w:color w:val="000000"/>
          <w:lang w:eastAsia="zh-CN"/>
        </w:rPr>
        <w:t>3-4</w:t>
      </w:r>
      <w:r>
        <w:rPr>
          <w:rFonts w:cs="Times New Roman"/>
          <w:color w:val="000000"/>
          <w:lang w:eastAsia="zh-CN"/>
        </w:rPr>
        <w:t>）所示。完成各单元刚度矩阵计算后，按照单元两端节点的自由度编号叠加到总体刚度矩阵中。</w:t>
      </w:r>
    </w:p>
    <w:p w14:paraId="7467DE43" w14:textId="77777777" w:rsidR="00865446" w:rsidRDefault="00000000">
      <w:pPr>
        <w:tabs>
          <w:tab w:val="center" w:pos="2268"/>
          <w:tab w:val="right" w:pos="4904"/>
        </w:tabs>
        <w:spacing w:after="0"/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5"/>
                <w:szCs w:val="15"/>
              </w:rPr>
              <m:t>k</m:t>
            </m:r>
          </m:e>
          <m:sub>
            <m:r>
              <w:rPr>
                <w:rFonts w:ascii="Cambria Math" w:hAnsi="Cambria Math"/>
                <w:sz w:val="15"/>
                <w:szCs w:val="15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sz w:val="15"/>
            <w:szCs w:val="15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15"/>
                <w:szCs w:val="15"/>
              </w:rPr>
              <m:t>EA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15"/>
                    <w:szCs w:val="15"/>
                  </w:rPr>
                  <m:t>e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cs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2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-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cs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cs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2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-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cs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2</m:t>
                      </m:r>
                    </m:sup>
                  </m:sSup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2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-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cs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cs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-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cs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cs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2</m:t>
                      </m:r>
                    </m:sup>
                  </m:sSup>
                </m:e>
              </m:mr>
            </m:m>
          </m:e>
        </m:d>
      </m:oMath>
      <w:r>
        <w:rPr>
          <w:rFonts w:cs="Times New Roman"/>
          <w:color w:val="000000"/>
          <w:sz w:val="17"/>
        </w:rPr>
        <w:tab/>
      </w:r>
      <w:r>
        <w:rPr>
          <w:rFonts w:cs="Times New Roman"/>
          <w:color w:val="000000"/>
          <w:sz w:val="17"/>
        </w:rPr>
        <w:t>（</w:t>
      </w:r>
      <w:r>
        <w:rPr>
          <w:rFonts w:cs="Times New Roman"/>
          <w:color w:val="000000"/>
          <w:sz w:val="17"/>
        </w:rPr>
        <w:t>3-4</w:t>
      </w:r>
      <w:r>
        <w:rPr>
          <w:rFonts w:cs="Times New Roman"/>
          <w:color w:val="000000"/>
          <w:sz w:val="17"/>
        </w:rPr>
        <w:t>）</w:t>
      </w:r>
    </w:p>
    <w:p w14:paraId="4FC6A0F5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结构的总体平衡方程为式（</w:t>
      </w:r>
      <w:r>
        <w:rPr>
          <w:rFonts w:cs="Times New Roman"/>
          <w:color w:val="000000"/>
          <w:lang w:eastAsia="zh-CN"/>
        </w:rPr>
        <w:t>3-5</w:t>
      </w:r>
      <w:r>
        <w:rPr>
          <w:rFonts w:cs="Times New Roman"/>
          <w:color w:val="000000"/>
          <w:lang w:eastAsia="zh-CN"/>
        </w:rPr>
        <w:t>）。求得节点位移后，单元应变、应力和轴力可由式（</w:t>
      </w:r>
      <w:r>
        <w:rPr>
          <w:rFonts w:cs="Times New Roman"/>
          <w:color w:val="000000"/>
          <w:lang w:eastAsia="zh-CN"/>
        </w:rPr>
        <w:t>3-6</w:t>
      </w:r>
      <w:r>
        <w:rPr>
          <w:rFonts w:cs="Times New Roman"/>
          <w:color w:val="000000"/>
          <w:lang w:eastAsia="zh-CN"/>
        </w:rPr>
        <w:t>）与式（</w:t>
      </w:r>
      <w:r>
        <w:rPr>
          <w:rFonts w:cs="Times New Roman"/>
          <w:color w:val="000000"/>
          <w:lang w:eastAsia="zh-CN"/>
        </w:rPr>
        <w:t>3-7</w:t>
      </w:r>
      <w:r>
        <w:rPr>
          <w:rFonts w:cs="Times New Roman"/>
          <w:color w:val="000000"/>
          <w:lang w:eastAsia="zh-CN"/>
        </w:rPr>
        <w:t>）计算，支座反力按式（</w:t>
      </w:r>
      <w:r>
        <w:rPr>
          <w:rFonts w:cs="Times New Roman"/>
          <w:color w:val="000000"/>
          <w:lang w:eastAsia="zh-CN"/>
        </w:rPr>
        <w:t>3-8</w:t>
      </w:r>
      <w:r>
        <w:rPr>
          <w:rFonts w:cs="Times New Roman"/>
          <w:color w:val="000000"/>
          <w:lang w:eastAsia="zh-CN"/>
        </w:rPr>
        <w:t>）得到。</w:t>
      </w:r>
    </w:p>
    <w:p w14:paraId="1219B125" w14:textId="77777777" w:rsidR="00865446" w:rsidRDefault="00000000">
      <w:pPr>
        <w:tabs>
          <w:tab w:val="center" w:pos="2268"/>
          <w:tab w:val="right" w:pos="4904"/>
        </w:tabs>
        <w:spacing w:after="0"/>
      </w:pPr>
      <w:r>
        <w:rPr>
          <w:lang w:eastAsia="zh-CN"/>
        </w:rPr>
        <w:tab/>
      </w:r>
      <m:oMath>
        <m:r>
          <w:rPr>
            <w:rFonts w:ascii="Cambria Math" w:hAnsi="Cambria Math"/>
            <w:sz w:val="18"/>
            <w:szCs w:val="18"/>
          </w:rPr>
          <m:t>KU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r>
          <w:rPr>
            <w:rFonts w:ascii="Cambria Math" w:hAnsi="Cambria Math"/>
            <w:sz w:val="18"/>
            <w:szCs w:val="18"/>
          </w:rPr>
          <m:t>F</m:t>
        </m:r>
      </m:oMath>
      <w:r>
        <w:rPr>
          <w:rFonts w:cs="Times New Roman"/>
          <w:color w:val="000000"/>
          <w:sz w:val="17"/>
        </w:rPr>
        <w:tab/>
      </w:r>
      <w:r>
        <w:rPr>
          <w:rFonts w:cs="Times New Roman"/>
          <w:color w:val="000000"/>
          <w:sz w:val="17"/>
        </w:rPr>
        <w:t>（</w:t>
      </w:r>
      <w:r>
        <w:rPr>
          <w:rFonts w:cs="Times New Roman"/>
          <w:color w:val="000000"/>
          <w:sz w:val="17"/>
        </w:rPr>
        <w:t>3-5</w:t>
      </w:r>
      <w:r>
        <w:rPr>
          <w:rFonts w:cs="Times New Roman"/>
          <w:color w:val="000000"/>
          <w:sz w:val="17"/>
        </w:rPr>
        <w:t>）</w:t>
      </w:r>
    </w:p>
    <w:p w14:paraId="7EAD9F9F" w14:textId="77777777" w:rsidR="00865446" w:rsidRDefault="00000000">
      <w:pPr>
        <w:tabs>
          <w:tab w:val="center" w:pos="2268"/>
          <w:tab w:val="right" w:pos="4904"/>
        </w:tabs>
        <w:spacing w:after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ε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,-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,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,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s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e</m:t>
                </m:r>
              </m:sub>
            </m:sSub>
          </m:den>
        </m:f>
      </m:oMath>
      <w:r>
        <w:rPr>
          <w:rFonts w:cs="Times New Roman"/>
          <w:color w:val="000000"/>
          <w:sz w:val="17"/>
        </w:rPr>
        <w:tab/>
      </w:r>
      <w:r>
        <w:rPr>
          <w:rFonts w:cs="Times New Roman"/>
          <w:color w:val="000000"/>
          <w:sz w:val="17"/>
        </w:rPr>
        <w:t>（</w:t>
      </w:r>
      <w:r>
        <w:rPr>
          <w:rFonts w:cs="Times New Roman"/>
          <w:color w:val="000000"/>
          <w:sz w:val="17"/>
        </w:rPr>
        <w:t>3-6</w:t>
      </w:r>
      <w:r>
        <w:rPr>
          <w:rFonts w:cs="Times New Roman"/>
          <w:color w:val="000000"/>
          <w:sz w:val="17"/>
        </w:rPr>
        <w:t>）</w:t>
      </w:r>
    </w:p>
    <w:p w14:paraId="65D18607" w14:textId="77777777" w:rsidR="00865446" w:rsidRDefault="00000000">
      <w:pPr>
        <w:tabs>
          <w:tab w:val="center" w:pos="2268"/>
          <w:tab w:val="right" w:pos="4904"/>
        </w:tabs>
        <w:spacing w:after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σ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r>
          <w:rPr>
            <w:rFonts w:ascii="Cambria Math" w:hAnsi="Cambria Math"/>
            <w:sz w:val="18"/>
            <w:szCs w:val="18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ε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</w:rPr>
          <m:t>,</m:t>
        </m:r>
        <m:r>
          <w:rPr>
            <w:rFonts w:ascii="Cambria Math" w:hAnsi="Cambria Math"/>
            <w:sz w:val="18"/>
            <w:szCs w:val="18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σ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e</m:t>
            </m:r>
          </m:sub>
        </m:sSub>
        <m:r>
          <w:rPr>
            <w:rFonts w:ascii="Cambria Math" w:hAnsi="Cambria Math"/>
            <w:sz w:val="18"/>
            <w:szCs w:val="18"/>
          </w:rPr>
          <m:t>A</m:t>
        </m:r>
      </m:oMath>
      <w:r>
        <w:rPr>
          <w:rFonts w:cs="Times New Roman"/>
          <w:color w:val="000000"/>
          <w:sz w:val="17"/>
        </w:rPr>
        <w:tab/>
      </w:r>
      <w:r>
        <w:rPr>
          <w:rFonts w:cs="Times New Roman"/>
          <w:color w:val="000000"/>
          <w:sz w:val="17"/>
        </w:rPr>
        <w:t>（</w:t>
      </w:r>
      <w:r>
        <w:rPr>
          <w:rFonts w:cs="Times New Roman"/>
          <w:color w:val="000000"/>
          <w:sz w:val="17"/>
        </w:rPr>
        <w:t>3-7</w:t>
      </w:r>
      <w:r>
        <w:rPr>
          <w:rFonts w:cs="Times New Roman"/>
          <w:color w:val="000000"/>
          <w:sz w:val="17"/>
        </w:rPr>
        <w:t>）</w:t>
      </w:r>
    </w:p>
    <w:p w14:paraId="320FB0B5" w14:textId="77777777" w:rsidR="00865446" w:rsidRDefault="00000000">
      <w:pPr>
        <w:tabs>
          <w:tab w:val="center" w:pos="2268"/>
          <w:tab w:val="right" w:pos="4904"/>
        </w:tabs>
        <w:spacing w:after="0"/>
        <w:rPr>
          <w:lang w:eastAsia="zh-CN"/>
        </w:rPr>
      </w:pPr>
      <w:r>
        <w:tab/>
      </w:r>
      <m:oMath>
        <m:r>
          <w:rPr>
            <w:rFonts w:ascii="Cambria Math" w:hAnsi="Cambria Math"/>
            <w:sz w:val="18"/>
            <w:szCs w:val="18"/>
            <w:lang w:eastAsia="zh-CN"/>
          </w:rPr>
          <m:t>R</m:t>
        </m:r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r>
          <w:rPr>
            <w:rFonts w:ascii="Cambria Math" w:hAnsi="Cambria Math"/>
            <w:sz w:val="18"/>
            <w:szCs w:val="18"/>
            <w:lang w:eastAsia="zh-CN"/>
          </w:rPr>
          <m:t>KU</m:t>
        </m:r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-</m:t>
        </m:r>
        <m:r>
          <w:rPr>
            <w:rFonts w:ascii="Cambria Math" w:hAnsi="Cambria Math"/>
            <w:sz w:val="18"/>
            <w:szCs w:val="18"/>
            <w:lang w:eastAsia="zh-CN"/>
          </w:rPr>
          <m:t>F</m:t>
        </m:r>
      </m:oMath>
      <w:r>
        <w:rPr>
          <w:rFonts w:cs="Times New Roman"/>
          <w:color w:val="000000"/>
          <w:sz w:val="17"/>
          <w:lang w:eastAsia="zh-CN"/>
        </w:rPr>
        <w:tab/>
      </w:r>
      <w:r>
        <w:rPr>
          <w:rFonts w:cs="Times New Roman"/>
          <w:color w:val="000000"/>
          <w:sz w:val="17"/>
          <w:lang w:eastAsia="zh-CN"/>
        </w:rPr>
        <w:t>（</w:t>
      </w:r>
      <w:r>
        <w:rPr>
          <w:rFonts w:cs="Times New Roman"/>
          <w:color w:val="000000"/>
          <w:sz w:val="17"/>
          <w:lang w:eastAsia="zh-CN"/>
        </w:rPr>
        <w:t>3-8</w:t>
      </w:r>
      <w:r>
        <w:rPr>
          <w:rFonts w:cs="Times New Roman"/>
          <w:color w:val="000000"/>
          <w:sz w:val="17"/>
          <w:lang w:eastAsia="zh-CN"/>
        </w:rPr>
        <w:t>）</w:t>
      </w:r>
    </w:p>
    <w:p w14:paraId="1EFAD464" w14:textId="77777777" w:rsidR="00865446" w:rsidRDefault="00000000">
      <w:pPr>
        <w:pStyle w:val="1"/>
        <w:spacing w:before="60" w:after="20" w:line="300" w:lineRule="exact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lang w:eastAsia="zh-CN"/>
        </w:rPr>
        <w:t xml:space="preserve">4 MATLAB </w:t>
      </w:r>
      <w:r>
        <w:rPr>
          <w:rFonts w:ascii="Times New Roman" w:eastAsia="黑体" w:hAnsi="Times New Roman" w:cs="Times New Roman"/>
          <w:color w:val="000000"/>
          <w:lang w:eastAsia="zh-CN"/>
        </w:rPr>
        <w:t>程序实现</w:t>
      </w:r>
    </w:p>
    <w:p w14:paraId="17B2C27E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程序首先输入材料参数、截面面积、节点坐标和单元连接关系。该部分决定了有限元模型的几何、材料和载荷信息，是后续计算的基础。</w:t>
      </w:r>
    </w:p>
    <w:p w14:paraId="3FDC1E29" w14:textId="77777777" w:rsidR="00865446" w:rsidRDefault="00000000">
      <w:pPr>
        <w:pStyle w:val="21"/>
        <w:spacing w:before="40" w:after="20" w:line="300" w:lineRule="exact"/>
      </w:pPr>
      <w:r>
        <w:rPr>
          <w:rFonts w:ascii="Times New Roman" w:eastAsia="黑体" w:hAnsi="Times New Roman" w:cs="Times New Roman"/>
          <w:color w:val="000000"/>
        </w:rPr>
        <w:t xml:space="preserve">4.1 </w:t>
      </w:r>
      <w:proofErr w:type="spellStart"/>
      <w:r>
        <w:rPr>
          <w:rFonts w:ascii="Times New Roman" w:eastAsia="黑体" w:hAnsi="Times New Roman" w:cs="Times New Roman"/>
          <w:color w:val="000000"/>
        </w:rPr>
        <w:t>参数、节点和单元输入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7"/>
      </w:tblGrid>
      <w:tr w:rsidR="00865446" w14:paraId="4A5B165E" w14:textId="77777777">
        <w:tc>
          <w:tcPr>
            <w:tcW w:w="97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DE22F" w14:textId="77777777" w:rsidR="00865446" w:rsidRDefault="00000000">
            <w:pPr>
              <w:spacing w:after="0" w:line="184" w:lineRule="exact"/>
            </w:pPr>
            <w:r>
              <w:rPr>
                <w:rFonts w:ascii="Consolas" w:hAnsi="Consolas" w:cs="Consolas"/>
                <w:color w:val="000000"/>
                <w:sz w:val="14"/>
              </w:rPr>
              <w:t xml:space="preserve">E = </w:t>
            </w:r>
            <w:proofErr w:type="gramStart"/>
            <w:r>
              <w:rPr>
                <w:rFonts w:ascii="Consolas" w:hAnsi="Consolas" w:cs="Consolas"/>
                <w:color w:val="000000"/>
                <w:sz w:val="14"/>
              </w:rPr>
              <w:t xml:space="preserve">30;   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</w:rPr>
              <w:t xml:space="preserve">    % MPa = N/mm^2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A = </w:t>
            </w:r>
            <w:proofErr w:type="gramStart"/>
            <w:r>
              <w:rPr>
                <w:rFonts w:ascii="Consolas" w:hAnsi="Consolas" w:cs="Consolas"/>
                <w:color w:val="000000"/>
                <w:sz w:val="14"/>
              </w:rPr>
              <w:t xml:space="preserve">1;   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</w:rPr>
              <w:t xml:space="preserve">     % mm^2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F0 = </w:t>
            </w:r>
            <w:proofErr w:type="gramStart"/>
            <w:r>
              <w:rPr>
                <w:rFonts w:ascii="Consolas" w:hAnsi="Consolas" w:cs="Consolas"/>
                <w:color w:val="000000"/>
                <w:sz w:val="14"/>
              </w:rPr>
              <w:t xml:space="preserve">3000;   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</w:rPr>
              <w:t xml:space="preserve"> % N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node = [0,100; 100,100; 200,100; 100,0];</w:t>
            </w:r>
            <w:r>
              <w:br/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elem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[1,4; 2,4; 3,4];</w:t>
            </w:r>
            <w:r>
              <w:br/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ndof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2 * size(node,1);</w:t>
            </w:r>
          </w:p>
        </w:tc>
      </w:tr>
    </w:tbl>
    <w:p w14:paraId="2375E034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在单元循环中，程序依次读取每根杆件两端节点坐标，计算单元长度</w:t>
      </w:r>
      <w:r>
        <w:rPr>
          <w:rFonts w:cs="Times New Roman"/>
          <w:color w:val="000000"/>
          <w:lang w:eastAsia="zh-CN"/>
        </w:rPr>
        <w:t xml:space="preserve"> L</w:t>
      </w:r>
      <w:r>
        <w:rPr>
          <w:rFonts w:cs="Times New Roman"/>
          <w:color w:val="000000"/>
          <w:lang w:eastAsia="zh-CN"/>
        </w:rPr>
        <w:t>、方向余弦</w:t>
      </w:r>
      <w:r>
        <w:rPr>
          <w:rFonts w:cs="Times New Roman"/>
          <w:color w:val="000000"/>
          <w:lang w:eastAsia="zh-CN"/>
        </w:rPr>
        <w:t xml:space="preserve"> c </w:t>
      </w:r>
      <w:r>
        <w:rPr>
          <w:rFonts w:cs="Times New Roman"/>
          <w:color w:val="000000"/>
          <w:lang w:eastAsia="zh-CN"/>
        </w:rPr>
        <w:t>和</w:t>
      </w:r>
      <w:r>
        <w:rPr>
          <w:rFonts w:cs="Times New Roman"/>
          <w:color w:val="000000"/>
          <w:lang w:eastAsia="zh-CN"/>
        </w:rPr>
        <w:t xml:space="preserve"> s</w:t>
      </w:r>
      <w:r>
        <w:rPr>
          <w:rFonts w:cs="Times New Roman"/>
          <w:color w:val="000000"/>
          <w:lang w:eastAsia="zh-CN"/>
        </w:rPr>
        <w:t>，并形成二维桁架单元刚度矩阵。随后根据自由度编号把单元刚度矩阵组装到总体刚度矩阵</w:t>
      </w:r>
      <w:r>
        <w:rPr>
          <w:rFonts w:cs="Times New Roman"/>
          <w:color w:val="000000"/>
          <w:lang w:eastAsia="zh-CN"/>
        </w:rPr>
        <w:t xml:space="preserve"> K </w:t>
      </w:r>
      <w:r>
        <w:rPr>
          <w:rFonts w:cs="Times New Roman"/>
          <w:color w:val="000000"/>
          <w:lang w:eastAsia="zh-CN"/>
        </w:rPr>
        <w:t>中。</w:t>
      </w:r>
    </w:p>
    <w:p w14:paraId="7C26EC60" w14:textId="77777777" w:rsidR="00865446" w:rsidRDefault="00000000">
      <w:pPr>
        <w:pStyle w:val="21"/>
        <w:spacing w:before="40" w:after="20" w:line="300" w:lineRule="exact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lang w:eastAsia="zh-CN"/>
        </w:rPr>
        <w:t xml:space="preserve">4.2 </w:t>
      </w:r>
      <w:r>
        <w:rPr>
          <w:rFonts w:ascii="Times New Roman" w:eastAsia="黑体" w:hAnsi="Times New Roman" w:cs="Times New Roman"/>
          <w:color w:val="000000"/>
          <w:lang w:eastAsia="zh-CN"/>
        </w:rPr>
        <w:t>单元刚度矩阵与总体组装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7"/>
      </w:tblGrid>
      <w:tr w:rsidR="00865446" w14:paraId="4E15E44F" w14:textId="77777777">
        <w:tc>
          <w:tcPr>
            <w:tcW w:w="97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715A2" w14:textId="77777777" w:rsidR="00865446" w:rsidRDefault="00000000">
            <w:pPr>
              <w:spacing w:after="0" w:line="184" w:lineRule="exact"/>
            </w:pPr>
            <w:r>
              <w:rPr>
                <w:rFonts w:ascii="Consolas" w:hAnsi="Consolas" w:cs="Consolas"/>
                <w:color w:val="000000"/>
                <w:sz w:val="14"/>
              </w:rPr>
              <w:t>L = sqrt((x2-x1)^2 + (y2-y1)^2);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c = (x2-x1) / L;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s = (y2-y1) / L;</w:t>
            </w:r>
            <w:r>
              <w:br/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ke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E*A/L * [ c^2, c*s, -c^2, -c*s;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               c*s, s^2, -c*s, -s^2;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              -c^2,-c*s,  c^2,  c*s;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              -c*s,-s^2,  c*s,  s^2 ];</w:t>
            </w:r>
            <w:r>
              <w:br/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[2*node1-1, 2*node1, 2*node2-1, 2*node2];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K(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dof,dof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 = K(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dof,dof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) +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ke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;</w:t>
            </w:r>
          </w:p>
        </w:tc>
      </w:tr>
    </w:tbl>
    <w:p w14:paraId="38E4794D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边界条件部分把节点</w:t>
      </w:r>
      <w:r>
        <w:rPr>
          <w:rFonts w:cs="Times New Roman"/>
          <w:color w:val="000000"/>
          <w:lang w:eastAsia="zh-CN"/>
        </w:rPr>
        <w:t xml:space="preserve"> 1</w:t>
      </w:r>
      <w:r>
        <w:rPr>
          <w:rFonts w:cs="Times New Roman"/>
          <w:color w:val="000000"/>
          <w:lang w:eastAsia="zh-CN"/>
        </w:rPr>
        <w:t>、节点</w:t>
      </w:r>
      <w:r>
        <w:rPr>
          <w:rFonts w:cs="Times New Roman"/>
          <w:color w:val="000000"/>
          <w:lang w:eastAsia="zh-CN"/>
        </w:rPr>
        <w:t xml:space="preserve"> 2 </w:t>
      </w:r>
      <w:r>
        <w:rPr>
          <w:rFonts w:cs="Times New Roman"/>
          <w:color w:val="000000"/>
          <w:lang w:eastAsia="zh-CN"/>
        </w:rPr>
        <w:t>和节点</w:t>
      </w:r>
      <w:r>
        <w:rPr>
          <w:rFonts w:cs="Times New Roman"/>
          <w:color w:val="000000"/>
          <w:lang w:eastAsia="zh-CN"/>
        </w:rPr>
        <w:t xml:space="preserve"> 3 </w:t>
      </w:r>
      <w:r>
        <w:rPr>
          <w:rFonts w:cs="Times New Roman"/>
          <w:color w:val="000000"/>
          <w:lang w:eastAsia="zh-CN"/>
        </w:rPr>
        <w:t>的六个自由度设为固定自由度，剩余自由度为节点</w:t>
      </w:r>
      <w:r>
        <w:rPr>
          <w:rFonts w:cs="Times New Roman"/>
          <w:color w:val="000000"/>
          <w:lang w:eastAsia="zh-CN"/>
        </w:rPr>
        <w:t xml:space="preserve"> 4 </w:t>
      </w:r>
      <w:r>
        <w:rPr>
          <w:rFonts w:cs="Times New Roman"/>
          <w:color w:val="000000"/>
          <w:lang w:eastAsia="zh-CN"/>
        </w:rPr>
        <w:t>的</w:t>
      </w:r>
      <w:r>
        <w:rPr>
          <w:rFonts w:cs="Times New Roman"/>
          <w:color w:val="000000"/>
          <w:lang w:eastAsia="zh-CN"/>
        </w:rPr>
        <w:lastRenderedPageBreak/>
        <w:t>水平和竖向位移。程序通过提取自由自由度对应的矩阵方程求解未知位移。</w:t>
      </w:r>
    </w:p>
    <w:p w14:paraId="300E4734" w14:textId="77777777" w:rsidR="00865446" w:rsidRDefault="00000000">
      <w:pPr>
        <w:pStyle w:val="21"/>
        <w:spacing w:before="40" w:after="20" w:line="300" w:lineRule="exact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lang w:eastAsia="zh-CN"/>
        </w:rPr>
        <w:t xml:space="preserve">4.3 </w:t>
      </w:r>
      <w:r>
        <w:rPr>
          <w:rFonts w:ascii="Times New Roman" w:eastAsia="黑体" w:hAnsi="Times New Roman" w:cs="Times New Roman"/>
          <w:color w:val="000000"/>
          <w:lang w:eastAsia="zh-CN"/>
        </w:rPr>
        <w:t>边界条件与节点位移求解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7"/>
      </w:tblGrid>
      <w:tr w:rsidR="00865446" w14:paraId="4136A3E1" w14:textId="77777777">
        <w:tc>
          <w:tcPr>
            <w:tcW w:w="97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E73A1" w14:textId="77777777" w:rsidR="00865446" w:rsidRDefault="00000000">
            <w:pPr>
              <w:spacing w:after="0" w:line="184" w:lineRule="exact"/>
            </w:pPr>
            <w:proofErr w:type="gramStart"/>
            <w:r>
              <w:rPr>
                <w:rFonts w:ascii="Consolas" w:hAnsi="Consolas" w:cs="Consolas"/>
                <w:color w:val="000000"/>
                <w:sz w:val="14"/>
              </w:rPr>
              <w:t>F(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</w:rPr>
              <w:t>2*4 - 1) = F0;</w:t>
            </w:r>
            <w:r>
              <w:br/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fixedDof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[1,2,3,4,5,6];</w:t>
            </w:r>
            <w:r>
              <w:br/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freeDof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4"/>
              </w:rPr>
              <w:t>setdiff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(1:ndof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fixedDof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);</w:t>
            </w:r>
            <w:r>
              <w:br/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Kff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</w:t>
            </w:r>
            <w:proofErr w:type="gramStart"/>
            <w:r>
              <w:rPr>
                <w:rFonts w:ascii="Consolas" w:hAnsi="Consolas" w:cs="Consolas"/>
                <w:color w:val="000000"/>
                <w:sz w:val="14"/>
              </w:rPr>
              <w:t>K(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4"/>
              </w:rPr>
              <w:t>freeDof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freeDof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Ff = F(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freeDof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);</w:t>
            </w:r>
            <w:r>
              <w:br/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uf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Kff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\ Ff;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U(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freeDof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) =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uf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;</w:t>
            </w:r>
          </w:p>
        </w:tc>
      </w:tr>
    </w:tbl>
    <w:p w14:paraId="6839D803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得到节点位移后，程序继续提取每个单元的位移向量，并利用方向余弦计算单元应变、应力和轴力。轴力为正表示受拉，为负表示受压，接近零时可判断为</w:t>
      </w:r>
      <w:proofErr w:type="gramStart"/>
      <w:r>
        <w:rPr>
          <w:rFonts w:cs="Times New Roman"/>
          <w:color w:val="000000"/>
          <w:lang w:eastAsia="zh-CN"/>
        </w:rPr>
        <w:t>零力杆</w:t>
      </w:r>
      <w:proofErr w:type="gramEnd"/>
      <w:r>
        <w:rPr>
          <w:rFonts w:cs="Times New Roman"/>
          <w:color w:val="000000"/>
          <w:lang w:eastAsia="zh-CN"/>
        </w:rPr>
        <w:t>。</w:t>
      </w:r>
    </w:p>
    <w:p w14:paraId="0E20CCCD" w14:textId="77777777" w:rsidR="00865446" w:rsidRDefault="00000000">
      <w:pPr>
        <w:pStyle w:val="21"/>
        <w:spacing w:before="40" w:after="20" w:line="300" w:lineRule="exact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lang w:eastAsia="zh-CN"/>
        </w:rPr>
        <w:t xml:space="preserve">4.4 </w:t>
      </w:r>
      <w:r>
        <w:rPr>
          <w:rFonts w:ascii="Times New Roman" w:eastAsia="黑体" w:hAnsi="Times New Roman" w:cs="Times New Roman"/>
          <w:color w:val="000000"/>
          <w:lang w:eastAsia="zh-CN"/>
        </w:rPr>
        <w:t>单元应变、应力和轴力计算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7"/>
      </w:tblGrid>
      <w:tr w:rsidR="00865446" w14:paraId="6D665042" w14:textId="77777777">
        <w:tc>
          <w:tcPr>
            <w:tcW w:w="97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D828E" w14:textId="77777777" w:rsidR="00865446" w:rsidRDefault="00000000">
            <w:pPr>
              <w:spacing w:after="0" w:line="184" w:lineRule="exact"/>
            </w:pP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ue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U(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strain(e) = [-c, -s, c, s] *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ue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/ L;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stress(e) = E * strain(e);</w:t>
            </w:r>
            <w:r>
              <w:br/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axialForce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(e) = stress(e) * A;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R = K * U - F;</w:t>
            </w:r>
          </w:p>
        </w:tc>
      </w:tr>
    </w:tbl>
    <w:p w14:paraId="0921E98B" w14:textId="77777777" w:rsidR="00865446" w:rsidRDefault="00000000">
      <w:pPr>
        <w:pStyle w:val="21"/>
        <w:spacing w:before="40" w:after="20" w:line="300" w:lineRule="exact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lang w:eastAsia="zh-CN"/>
        </w:rPr>
        <w:t xml:space="preserve">4.5 </w:t>
      </w:r>
      <w:r>
        <w:rPr>
          <w:rFonts w:ascii="Times New Roman" w:eastAsia="黑体" w:hAnsi="Times New Roman" w:cs="Times New Roman"/>
          <w:color w:val="000000"/>
          <w:lang w:eastAsia="zh-CN"/>
        </w:rPr>
        <w:t>计算代入过程</w:t>
      </w:r>
    </w:p>
    <w:p w14:paraId="75092CD2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根据已知条件，材料弹性模量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E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=</m:t>
        </m:r>
        <m:r>
          <w:rPr>
            <w:rFonts w:ascii="Cambria Math" w:hAnsi="Cambria Math" w:cs="Cambria Math"/>
            <w:szCs w:val="21"/>
            <w:lang w:eastAsia="zh-CN"/>
          </w:rPr>
          <m:t>30 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MPa=</m:t>
        </m:r>
        <m:r>
          <w:rPr>
            <w:rFonts w:ascii="Cambria Math" w:hAnsi="Cambria Math" w:cs="Cambria Math"/>
            <w:szCs w:val="21"/>
            <w:lang w:eastAsia="zh-CN"/>
          </w:rPr>
          <m:t>30 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N/m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Cs w:val="21"/>
                <w:lang w:eastAsia="zh-C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Cs w:val="21"/>
                <w:lang w:eastAsia="zh-CN"/>
              </w:rPr>
              <m:t>2</m:t>
            </m:r>
          </m:sup>
        </m:sSup>
      </m:oMath>
      <w:r>
        <w:rPr>
          <w:rFonts w:cs="Times New Roman"/>
          <w:color w:val="000000"/>
          <w:lang w:eastAsia="zh-CN"/>
        </w:rPr>
        <w:t>，横截面积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=</m:t>
        </m:r>
        <m:r>
          <w:rPr>
            <w:rFonts w:ascii="Cambria Math" w:hAnsi="Cambria Math" w:cs="Cambria Math"/>
            <w:szCs w:val="21"/>
            <w:lang w:eastAsia="zh-CN"/>
          </w:rPr>
          <m:t>1 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Cs w:val="21"/>
                <w:lang w:eastAsia="zh-C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Cs w:val="21"/>
                <w:lang w:eastAsia="zh-CN"/>
              </w:rPr>
              <m:t>2</m:t>
            </m:r>
          </m:sup>
        </m:sSup>
      </m:oMath>
      <w:r>
        <w:rPr>
          <w:rFonts w:cs="Times New Roman"/>
          <w:color w:val="000000"/>
          <w:lang w:eastAsia="zh-CN"/>
        </w:rPr>
        <w:t>，因此各杆件的轴向刚度系数为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EA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/</m:t>
        </m:r>
        <m:r>
          <w:rPr>
            <w:rFonts w:ascii="Cambria Math" w:hAnsi="Cambria Math" w:cs="Cambria Math"/>
            <w:szCs w:val="21"/>
            <w:lang w:eastAsia="zh-CN"/>
          </w:rPr>
          <m:t>L</m:t>
        </m:r>
      </m:oMath>
      <w:r>
        <w:rPr>
          <w:rFonts w:cs="Times New Roman"/>
          <w:color w:val="000000"/>
          <w:lang w:eastAsia="zh-CN"/>
        </w:rPr>
        <w:t>。节点</w:t>
      </w:r>
      <w:r>
        <w:rPr>
          <w:rFonts w:cs="Times New Roman"/>
          <w:color w:val="000000"/>
          <w:lang w:eastAsia="zh-CN"/>
        </w:rPr>
        <w:t xml:space="preserve"> 4 </w:t>
      </w:r>
      <w:r>
        <w:rPr>
          <w:rFonts w:cs="Times New Roman"/>
          <w:color w:val="000000"/>
          <w:lang w:eastAsia="zh-CN"/>
        </w:rPr>
        <w:t>承受水平向右载荷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F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=</m:t>
        </m:r>
        <m:r>
          <w:rPr>
            <w:rFonts w:ascii="Cambria Math" w:hAnsi="Cambria Math" w:cs="Cambria Math"/>
            <w:szCs w:val="21"/>
            <w:lang w:eastAsia="zh-CN"/>
          </w:rPr>
          <m:t>3000 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N</m:t>
        </m:r>
      </m:oMath>
      <w:r>
        <w:rPr>
          <w:rFonts w:cs="Times New Roman"/>
          <w:color w:val="000000"/>
          <w:lang w:eastAsia="zh-CN"/>
        </w:rPr>
        <w:t>，节点</w:t>
      </w:r>
      <w:r>
        <w:rPr>
          <w:rFonts w:cs="Times New Roman"/>
          <w:color w:val="000000"/>
          <w:lang w:eastAsia="zh-CN"/>
        </w:rPr>
        <w:t xml:space="preserve"> 1</w:t>
      </w:r>
      <w:r>
        <w:rPr>
          <w:rFonts w:cs="Times New Roman"/>
          <w:color w:val="000000"/>
          <w:lang w:eastAsia="zh-CN"/>
        </w:rPr>
        <w:t>、节点</w:t>
      </w:r>
      <w:r>
        <w:rPr>
          <w:rFonts w:cs="Times New Roman"/>
          <w:color w:val="000000"/>
          <w:lang w:eastAsia="zh-CN"/>
        </w:rPr>
        <w:t xml:space="preserve"> 2 </w:t>
      </w:r>
      <w:r>
        <w:rPr>
          <w:rFonts w:cs="Times New Roman"/>
          <w:color w:val="000000"/>
          <w:lang w:eastAsia="zh-CN"/>
        </w:rPr>
        <w:t>和节点</w:t>
      </w:r>
      <w:r>
        <w:rPr>
          <w:rFonts w:cs="Times New Roman"/>
          <w:color w:val="000000"/>
          <w:lang w:eastAsia="zh-CN"/>
        </w:rPr>
        <w:t xml:space="preserve"> 3 </w:t>
      </w:r>
      <w:r>
        <w:rPr>
          <w:rFonts w:cs="Times New Roman"/>
          <w:color w:val="000000"/>
          <w:lang w:eastAsia="zh-CN"/>
        </w:rPr>
        <w:t>的两个平动自由度均被约束，只需求解节点</w:t>
      </w:r>
      <w:r>
        <w:rPr>
          <w:rFonts w:cs="Times New Roman"/>
          <w:color w:val="000000"/>
          <w:lang w:eastAsia="zh-CN"/>
        </w:rPr>
        <w:t xml:space="preserve"> 4 </w:t>
      </w:r>
      <w:r>
        <w:rPr>
          <w:rFonts w:cs="Times New Roman"/>
          <w:color w:val="000000"/>
          <w:lang w:eastAsia="zh-CN"/>
        </w:rPr>
        <w:t>的</w:t>
      </w:r>
      <w:r>
        <w:rPr>
          <w:rFonts w:cs="Times New Roman"/>
          <w:color w:val="00000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Cs w:val="21"/>
                <w:lang w:eastAsia="zh-CN"/>
              </w:rPr>
              <m:t>u</m:t>
            </m:r>
          </m:e>
          <m:sub>
            <m:r>
              <w:rPr>
                <w:rFonts w:ascii="Cambria Math" w:hAnsi="Cambria Math" w:cs="Cambria Math"/>
                <w:szCs w:val="21"/>
                <w:lang w:eastAsia="zh-CN"/>
              </w:rPr>
              <m:t>4x</m:t>
            </m:r>
          </m:sub>
        </m:sSub>
      </m:oMath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和</w:t>
      </w:r>
      <w:r>
        <w:rPr>
          <w:rFonts w:cs="Times New Roman"/>
          <w:color w:val="00000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Cs w:val="21"/>
                <w:lang w:eastAsia="zh-CN"/>
              </w:rPr>
              <m:t>u</m:t>
            </m:r>
          </m:e>
          <m:sub>
            <m:r>
              <w:rPr>
                <w:rFonts w:ascii="Cambria Math" w:hAnsi="Cambria Math" w:cs="Cambria Math"/>
                <w:szCs w:val="21"/>
                <w:lang w:eastAsia="zh-CN"/>
              </w:rPr>
              <m:t>4y</m:t>
            </m:r>
          </m:sub>
        </m:sSub>
      </m:oMath>
      <w:r>
        <w:rPr>
          <w:rFonts w:cs="Times New Roman"/>
          <w:color w:val="000000"/>
          <w:lang w:eastAsia="zh-CN"/>
        </w:rPr>
        <w:t>。</w:t>
      </w:r>
    </w:p>
    <w:p w14:paraId="7C095E62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单元</w:t>
      </w:r>
      <w:r>
        <w:rPr>
          <w:rFonts w:cs="Times New Roman"/>
          <w:color w:val="000000"/>
          <w:lang w:eastAsia="zh-CN"/>
        </w:rPr>
        <w:t xml:space="preserve"> 1 </w:t>
      </w:r>
      <w:r>
        <w:rPr>
          <w:rFonts w:cs="Times New Roman"/>
          <w:color w:val="000000"/>
          <w:lang w:eastAsia="zh-CN"/>
        </w:rPr>
        <w:t>连接节点</w:t>
      </w:r>
      <w:r>
        <w:rPr>
          <w:rFonts w:cs="Times New Roman"/>
          <w:color w:val="000000"/>
          <w:lang w:eastAsia="zh-CN"/>
        </w:rPr>
        <w:t xml:space="preserve"> 1(0,100) </w:t>
      </w:r>
      <w:r>
        <w:rPr>
          <w:rFonts w:cs="Times New Roman"/>
          <w:color w:val="000000"/>
          <w:lang w:eastAsia="zh-CN"/>
        </w:rPr>
        <w:t>与节点</w:t>
      </w:r>
      <w:r>
        <w:rPr>
          <w:rFonts w:cs="Times New Roman"/>
          <w:color w:val="000000"/>
          <w:lang w:eastAsia="zh-CN"/>
        </w:rPr>
        <w:t xml:space="preserve"> 4(100,0)</w:t>
      </w:r>
      <w:r>
        <w:rPr>
          <w:rFonts w:cs="Times New Roman"/>
          <w:color w:val="000000"/>
          <w:lang w:eastAsia="zh-CN"/>
        </w:rPr>
        <w:t>，由式（</w:t>
      </w:r>
      <w:r>
        <w:rPr>
          <w:rFonts w:cs="Times New Roman"/>
          <w:color w:val="000000"/>
          <w:lang w:eastAsia="zh-CN"/>
        </w:rPr>
        <w:t>3-2</w:t>
      </w:r>
      <w:r>
        <w:rPr>
          <w:rFonts w:cs="Times New Roman"/>
          <w:color w:val="000000"/>
          <w:lang w:eastAsia="zh-CN"/>
        </w:rPr>
        <w:t>）和式（</w:t>
      </w:r>
      <w:r>
        <w:rPr>
          <w:rFonts w:cs="Times New Roman"/>
          <w:color w:val="000000"/>
          <w:lang w:eastAsia="zh-CN"/>
        </w:rPr>
        <w:t>3-3</w:t>
      </w:r>
      <w:r>
        <w:rPr>
          <w:rFonts w:cs="Times New Roman"/>
          <w:color w:val="000000"/>
          <w:lang w:eastAsia="zh-CN"/>
        </w:rPr>
        <w:t>）可得式（</w:t>
      </w:r>
      <w:r>
        <w:rPr>
          <w:rFonts w:cs="Times New Roman"/>
          <w:color w:val="000000"/>
          <w:lang w:eastAsia="zh-CN"/>
        </w:rPr>
        <w:t>4-1</w:t>
      </w:r>
      <w:r>
        <w:rPr>
          <w:rFonts w:cs="Times New Roman"/>
          <w:color w:val="000000"/>
          <w:lang w:eastAsia="zh-CN"/>
        </w:rPr>
        <w:t>）。</w:t>
      </w:r>
    </w:p>
    <w:p w14:paraId="0E76DD9A" w14:textId="77777777" w:rsidR="00865446" w:rsidRDefault="00000000">
      <w:pPr>
        <w:tabs>
          <w:tab w:val="center" w:pos="2268"/>
          <w:tab w:val="right" w:pos="4904"/>
        </w:tabs>
        <w:spacing w:after="0"/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r>
          <w:rPr>
            <w:rFonts w:ascii="Cambria Math" w:hAnsi="Cambria Math"/>
            <w:sz w:val="18"/>
            <w:szCs w:val="18"/>
            <w:lang w:eastAsia="zh-CN"/>
          </w:rPr>
          <m:t>141.421</m:t>
        </m:r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,</m:t>
        </m:r>
        <m:r>
          <w:rPr>
            <w:rFonts w:ascii="Cambria Math" w:hAnsi="Cambria Math"/>
            <w:sz w:val="18"/>
            <w:szCs w:val="18"/>
            <w:lang w:eastAsia="zh-CN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r>
          <w:rPr>
            <w:rFonts w:ascii="Cambria Math" w:hAnsi="Cambria Math"/>
            <w:sz w:val="18"/>
            <w:szCs w:val="18"/>
            <w:lang w:eastAsia="zh-CN"/>
          </w:rPr>
          <m:t>0.7071</m:t>
        </m:r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,</m:t>
        </m:r>
        <m:r>
          <w:rPr>
            <w:rFonts w:ascii="Cambria Math" w:hAnsi="Cambria Math"/>
            <w:sz w:val="18"/>
            <w:szCs w:val="18"/>
            <w:lang w:eastAsia="zh-CN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=-</m:t>
        </m:r>
        <m:r>
          <w:rPr>
            <w:rFonts w:ascii="Cambria Math" w:hAnsi="Cambria Math"/>
            <w:sz w:val="18"/>
            <w:szCs w:val="18"/>
            <w:lang w:eastAsia="zh-CN"/>
          </w:rPr>
          <m:t>0.7071</m:t>
        </m:r>
      </m:oMath>
      <w:r>
        <w:rPr>
          <w:rFonts w:cs="Times New Roman"/>
          <w:color w:val="000000"/>
          <w:sz w:val="17"/>
          <w:lang w:eastAsia="zh-CN"/>
        </w:rPr>
        <w:tab/>
      </w:r>
      <w:r>
        <w:rPr>
          <w:rFonts w:cs="Times New Roman"/>
          <w:color w:val="000000"/>
          <w:sz w:val="17"/>
          <w:lang w:eastAsia="zh-CN"/>
        </w:rPr>
        <w:t>（</w:t>
      </w:r>
      <w:r>
        <w:rPr>
          <w:rFonts w:cs="Times New Roman"/>
          <w:color w:val="000000"/>
          <w:sz w:val="17"/>
          <w:lang w:eastAsia="zh-CN"/>
        </w:rPr>
        <w:t>4-1</w:t>
      </w:r>
      <w:r>
        <w:rPr>
          <w:rFonts w:cs="Times New Roman"/>
          <w:color w:val="000000"/>
          <w:sz w:val="17"/>
          <w:lang w:eastAsia="zh-CN"/>
        </w:rPr>
        <w:t>）</w:t>
      </w:r>
    </w:p>
    <w:p w14:paraId="01200423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同理，单元</w:t>
      </w:r>
      <w:r>
        <w:rPr>
          <w:rFonts w:cs="Times New Roman"/>
          <w:color w:val="000000"/>
          <w:lang w:eastAsia="zh-CN"/>
        </w:rPr>
        <w:t xml:space="preserve"> 2 </w:t>
      </w:r>
      <w:r>
        <w:rPr>
          <w:rFonts w:cs="Times New Roman"/>
          <w:color w:val="000000"/>
          <w:lang w:eastAsia="zh-CN"/>
        </w:rPr>
        <w:t>和单元</w:t>
      </w:r>
      <w:r>
        <w:rPr>
          <w:rFonts w:cs="Times New Roman"/>
          <w:color w:val="000000"/>
          <w:lang w:eastAsia="zh-CN"/>
        </w:rPr>
        <w:t xml:space="preserve"> 3 </w:t>
      </w:r>
      <w:r>
        <w:rPr>
          <w:rFonts w:cs="Times New Roman"/>
          <w:color w:val="000000"/>
          <w:lang w:eastAsia="zh-CN"/>
        </w:rPr>
        <w:t>的几何参数分别为式（</w:t>
      </w:r>
      <w:r>
        <w:rPr>
          <w:rFonts w:cs="Times New Roman"/>
          <w:color w:val="000000"/>
          <w:lang w:eastAsia="zh-CN"/>
        </w:rPr>
        <w:t>4-2</w:t>
      </w:r>
      <w:r>
        <w:rPr>
          <w:rFonts w:cs="Times New Roman"/>
          <w:color w:val="000000"/>
          <w:lang w:eastAsia="zh-CN"/>
        </w:rPr>
        <w:t>）和式（</w:t>
      </w:r>
      <w:r>
        <w:rPr>
          <w:rFonts w:cs="Times New Roman"/>
          <w:color w:val="000000"/>
          <w:lang w:eastAsia="zh-CN"/>
        </w:rPr>
        <w:t>4-3</w:t>
      </w:r>
      <w:r>
        <w:rPr>
          <w:rFonts w:cs="Times New Roman"/>
          <w:color w:val="000000"/>
          <w:lang w:eastAsia="zh-CN"/>
        </w:rPr>
        <w:t>）。</w:t>
      </w:r>
    </w:p>
    <w:p w14:paraId="444B661E" w14:textId="77777777" w:rsidR="00865446" w:rsidRDefault="00000000">
      <w:pPr>
        <w:tabs>
          <w:tab w:val="center" w:pos="2268"/>
          <w:tab w:val="right" w:pos="4904"/>
        </w:tabs>
        <w:spacing w:after="0"/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r>
          <w:rPr>
            <w:rFonts w:ascii="Cambria Math" w:hAnsi="Cambria Math"/>
            <w:sz w:val="18"/>
            <w:szCs w:val="18"/>
            <w:lang w:eastAsia="zh-CN"/>
          </w:rPr>
          <m:t>100.000</m:t>
        </m:r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,</m:t>
        </m:r>
        <m:r>
          <w:rPr>
            <w:rFonts w:ascii="Cambria Math" w:hAnsi="Cambria Math"/>
            <w:sz w:val="18"/>
            <w:szCs w:val="18"/>
            <w:lang w:eastAsia="zh-CN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r>
          <w:rPr>
            <w:rFonts w:ascii="Cambria Math" w:hAnsi="Cambria Math"/>
            <w:sz w:val="18"/>
            <w:szCs w:val="18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,</m:t>
        </m:r>
        <m:r>
          <w:rPr>
            <w:rFonts w:ascii="Cambria Math" w:hAnsi="Cambria Math"/>
            <w:sz w:val="18"/>
            <w:szCs w:val="18"/>
            <w:lang w:eastAsia="zh-CN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=-</m:t>
        </m:r>
        <m:r>
          <w:rPr>
            <w:rFonts w:ascii="Cambria Math" w:hAnsi="Cambria Math"/>
            <w:sz w:val="18"/>
            <w:szCs w:val="18"/>
            <w:lang w:eastAsia="zh-CN"/>
          </w:rPr>
          <m:t>1.0000</m:t>
        </m:r>
      </m:oMath>
      <w:r>
        <w:rPr>
          <w:rFonts w:cs="Times New Roman"/>
          <w:color w:val="000000"/>
          <w:sz w:val="17"/>
          <w:lang w:eastAsia="zh-CN"/>
        </w:rPr>
        <w:tab/>
      </w:r>
      <w:r>
        <w:rPr>
          <w:rFonts w:cs="Times New Roman"/>
          <w:color w:val="000000"/>
          <w:sz w:val="17"/>
          <w:lang w:eastAsia="zh-CN"/>
        </w:rPr>
        <w:t>（</w:t>
      </w:r>
      <w:r>
        <w:rPr>
          <w:rFonts w:cs="Times New Roman"/>
          <w:color w:val="000000"/>
          <w:sz w:val="17"/>
          <w:lang w:eastAsia="zh-CN"/>
        </w:rPr>
        <w:t>4-2</w:t>
      </w:r>
      <w:r>
        <w:rPr>
          <w:rFonts w:cs="Times New Roman"/>
          <w:color w:val="000000"/>
          <w:sz w:val="17"/>
          <w:lang w:eastAsia="zh-CN"/>
        </w:rPr>
        <w:t>）</w:t>
      </w:r>
    </w:p>
    <w:p w14:paraId="1B99579B" w14:textId="77777777" w:rsidR="00865446" w:rsidRDefault="00000000">
      <w:pPr>
        <w:tabs>
          <w:tab w:val="center" w:pos="2268"/>
          <w:tab w:val="right" w:pos="4904"/>
        </w:tabs>
        <w:spacing w:after="0"/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r>
          <w:rPr>
            <w:rFonts w:ascii="Cambria Math" w:hAnsi="Cambria Math"/>
            <w:sz w:val="18"/>
            <w:szCs w:val="18"/>
            <w:lang w:eastAsia="zh-CN"/>
          </w:rPr>
          <m:t>141.421</m:t>
        </m:r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,</m:t>
        </m:r>
        <m:r>
          <w:rPr>
            <w:rFonts w:ascii="Cambria Math" w:hAnsi="Cambria Math"/>
            <w:sz w:val="18"/>
            <w:szCs w:val="18"/>
            <w:lang w:eastAsia="zh-CN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=-</m:t>
        </m:r>
        <m:r>
          <w:rPr>
            <w:rFonts w:ascii="Cambria Math" w:hAnsi="Cambria Math"/>
            <w:sz w:val="18"/>
            <w:szCs w:val="18"/>
            <w:lang w:eastAsia="zh-CN"/>
          </w:rPr>
          <m:t>0.7071</m:t>
        </m:r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,</m:t>
        </m:r>
        <m:r>
          <w:rPr>
            <w:rFonts w:ascii="Cambria Math" w:hAnsi="Cambria Math"/>
            <w:sz w:val="18"/>
            <w:szCs w:val="18"/>
            <w:lang w:eastAsia="zh-CN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=-</m:t>
        </m:r>
        <m:r>
          <w:rPr>
            <w:rFonts w:ascii="Cambria Math" w:hAnsi="Cambria Math"/>
            <w:sz w:val="18"/>
            <w:szCs w:val="18"/>
            <w:lang w:eastAsia="zh-CN"/>
          </w:rPr>
          <m:t>0.7071</m:t>
        </m:r>
      </m:oMath>
      <w:r>
        <w:rPr>
          <w:rFonts w:cs="Times New Roman"/>
          <w:color w:val="000000"/>
          <w:sz w:val="17"/>
          <w:lang w:eastAsia="zh-CN"/>
        </w:rPr>
        <w:tab/>
      </w:r>
      <w:r>
        <w:rPr>
          <w:rFonts w:cs="Times New Roman"/>
          <w:color w:val="000000"/>
          <w:sz w:val="17"/>
          <w:lang w:eastAsia="zh-CN"/>
        </w:rPr>
        <w:t>（</w:t>
      </w:r>
      <w:r>
        <w:rPr>
          <w:rFonts w:cs="Times New Roman"/>
          <w:color w:val="000000"/>
          <w:sz w:val="17"/>
          <w:lang w:eastAsia="zh-CN"/>
        </w:rPr>
        <w:t>4-3</w:t>
      </w:r>
      <w:r>
        <w:rPr>
          <w:rFonts w:cs="Times New Roman"/>
          <w:color w:val="000000"/>
          <w:sz w:val="17"/>
          <w:lang w:eastAsia="zh-CN"/>
        </w:rPr>
        <w:t>）</w:t>
      </w:r>
    </w:p>
    <w:p w14:paraId="64C297EB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把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E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=</m:t>
        </m:r>
        <m:r>
          <w:rPr>
            <w:rFonts w:ascii="Cambria Math" w:hAnsi="Cambria Math" w:cs="Cambria Math"/>
            <w:szCs w:val="21"/>
            <w:lang w:eastAsia="zh-CN"/>
          </w:rPr>
          <m:t>30 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N/m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Cs w:val="21"/>
                <w:lang w:eastAsia="zh-C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Cs w:val="21"/>
                <w:lang w:eastAsia="zh-CN"/>
              </w:rPr>
              <m:t>2</m:t>
            </m:r>
          </m:sup>
        </m:sSup>
      </m:oMath>
      <w:r>
        <w:rPr>
          <w:rFonts w:cs="Times New Roman"/>
          <w:color w:val="000000"/>
          <w:lang w:eastAsia="zh-CN"/>
        </w:rPr>
        <w:t>、</w:t>
      </w:r>
      <m:oMath>
        <m:r>
          <w:rPr>
            <w:rFonts w:ascii="Cambria Math" w:hAnsi="Cambria Math" w:cs="Cambria Math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=</m:t>
        </m:r>
        <m:r>
          <w:rPr>
            <w:rFonts w:ascii="Cambria Math" w:hAnsi="Cambria Math" w:cs="Cambria Math"/>
            <w:szCs w:val="21"/>
            <w:lang w:eastAsia="zh-CN"/>
          </w:rPr>
          <m:t>1 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Cs w:val="21"/>
                <w:lang w:eastAsia="zh-C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Cs w:val="21"/>
                <w:lang w:eastAsia="zh-CN"/>
              </w:rPr>
              <m:t>2</m:t>
            </m:r>
          </m:sup>
        </m:sSup>
      </m:oMath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代入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EA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/</m:t>
        </m:r>
        <m:r>
          <w:rPr>
            <w:rFonts w:ascii="Cambria Math" w:hAnsi="Cambria Math" w:cs="Cambria Math"/>
            <w:szCs w:val="21"/>
            <w:lang w:eastAsia="zh-CN"/>
          </w:rPr>
          <m:t>L</m:t>
        </m:r>
      </m:oMath>
      <w:r>
        <w:rPr>
          <w:rFonts w:cs="Times New Roman"/>
          <w:color w:val="000000"/>
          <w:lang w:eastAsia="zh-CN"/>
        </w:rPr>
        <w:t>，可得各单元轴向刚度系数如式（</w:t>
      </w:r>
      <w:r>
        <w:rPr>
          <w:rFonts w:cs="Times New Roman"/>
          <w:color w:val="000000"/>
          <w:lang w:eastAsia="zh-CN"/>
        </w:rPr>
        <w:t>4-4</w:t>
      </w:r>
      <w:r>
        <w:rPr>
          <w:rFonts w:cs="Times New Roman"/>
          <w:color w:val="000000"/>
          <w:lang w:eastAsia="zh-CN"/>
        </w:rPr>
        <w:t>）所示。</w:t>
      </w:r>
    </w:p>
    <w:p w14:paraId="184AFE92" w14:textId="77777777" w:rsidR="00865446" w:rsidRDefault="00000000">
      <w:pPr>
        <w:tabs>
          <w:tab w:val="center" w:pos="2268"/>
          <w:tab w:val="right" w:pos="4904"/>
        </w:tabs>
        <w:spacing w:after="0"/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r>
          <w:rPr>
            <w:rFonts w:ascii="Cambria Math" w:hAnsi="Cambria Math"/>
            <w:sz w:val="18"/>
            <w:szCs w:val="18"/>
            <w:lang w:eastAsia="zh-CN"/>
          </w:rPr>
          <m:t>0.2121</m:t>
        </m:r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,</m:t>
        </m:r>
        <m:r>
          <w:rPr>
            <w:rFonts w:ascii="Cambria Math" w:hAnsi="Cambria Math"/>
            <w:sz w:val="18"/>
            <w:szCs w:val="18"/>
            <w:lang w:eastAsia="zh-CN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r>
          <w:rPr>
            <w:rFonts w:ascii="Cambria Math" w:hAnsi="Cambria Math"/>
            <w:sz w:val="18"/>
            <w:szCs w:val="18"/>
            <w:lang w:eastAsia="zh-CN"/>
          </w:rPr>
          <m:t>0.3000</m:t>
        </m:r>
      </m:oMath>
      <w:r>
        <w:rPr>
          <w:rFonts w:cs="Times New Roman"/>
          <w:color w:val="000000"/>
          <w:sz w:val="17"/>
          <w:lang w:eastAsia="zh-CN"/>
        </w:rPr>
        <w:tab/>
      </w:r>
      <w:r>
        <w:rPr>
          <w:rFonts w:cs="Times New Roman"/>
          <w:color w:val="000000"/>
          <w:sz w:val="17"/>
          <w:lang w:eastAsia="zh-CN"/>
        </w:rPr>
        <w:t>（</w:t>
      </w:r>
      <w:r>
        <w:rPr>
          <w:rFonts w:cs="Times New Roman"/>
          <w:color w:val="000000"/>
          <w:sz w:val="17"/>
          <w:lang w:eastAsia="zh-CN"/>
        </w:rPr>
        <w:t>4-4</w:t>
      </w:r>
      <w:r>
        <w:rPr>
          <w:rFonts w:cs="Times New Roman"/>
          <w:color w:val="000000"/>
          <w:sz w:val="17"/>
          <w:lang w:eastAsia="zh-CN"/>
        </w:rPr>
        <w:t>）</w:t>
      </w:r>
    </w:p>
    <w:p w14:paraId="1014E59C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由于节点</w:t>
      </w:r>
      <w:r>
        <w:rPr>
          <w:rFonts w:cs="Times New Roman"/>
          <w:color w:val="000000"/>
          <w:lang w:eastAsia="zh-CN"/>
        </w:rPr>
        <w:t xml:space="preserve"> 1</w:t>
      </w:r>
      <w:r>
        <w:rPr>
          <w:rFonts w:cs="Times New Roman"/>
          <w:color w:val="000000"/>
          <w:lang w:eastAsia="zh-CN"/>
        </w:rPr>
        <w:t>、节点</w:t>
      </w:r>
      <w:r>
        <w:rPr>
          <w:rFonts w:cs="Times New Roman"/>
          <w:color w:val="000000"/>
          <w:lang w:eastAsia="zh-CN"/>
        </w:rPr>
        <w:t xml:space="preserve"> 2 </w:t>
      </w:r>
      <w:r>
        <w:rPr>
          <w:rFonts w:cs="Times New Roman"/>
          <w:color w:val="000000"/>
          <w:lang w:eastAsia="zh-CN"/>
        </w:rPr>
        <w:t>和节点</w:t>
      </w:r>
      <w:r>
        <w:rPr>
          <w:rFonts w:cs="Times New Roman"/>
          <w:color w:val="000000"/>
          <w:lang w:eastAsia="zh-CN"/>
        </w:rPr>
        <w:t xml:space="preserve"> 3 </w:t>
      </w:r>
      <w:r>
        <w:rPr>
          <w:rFonts w:cs="Times New Roman"/>
          <w:color w:val="000000"/>
          <w:lang w:eastAsia="zh-CN"/>
        </w:rPr>
        <w:t>固定，节点</w:t>
      </w:r>
      <w:r>
        <w:rPr>
          <w:rFonts w:cs="Times New Roman"/>
          <w:color w:val="000000"/>
          <w:lang w:eastAsia="zh-CN"/>
        </w:rPr>
        <w:t xml:space="preserve"> 4 </w:t>
      </w:r>
      <w:r>
        <w:rPr>
          <w:rFonts w:cs="Times New Roman"/>
          <w:color w:val="000000"/>
          <w:lang w:eastAsia="zh-CN"/>
        </w:rPr>
        <w:t>对应的两个自由自由度为</w:t>
      </w:r>
      <w:r>
        <w:rPr>
          <w:rFonts w:cs="Times New Roman"/>
          <w:color w:val="00000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Cs w:val="21"/>
                <w:lang w:eastAsia="zh-CN"/>
              </w:rPr>
              <m:t>u</m:t>
            </m:r>
          </m:e>
          <m:sub>
            <m:r>
              <w:rPr>
                <w:rFonts w:ascii="Cambria Math" w:hAnsi="Cambria Math" w:cs="Cambria Math"/>
                <w:szCs w:val="21"/>
                <w:lang w:eastAsia="zh-CN"/>
              </w:rPr>
              <m:t>4x</m:t>
            </m:r>
          </m:sub>
        </m:sSub>
      </m:oMath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和</w:t>
      </w:r>
      <w:r>
        <w:rPr>
          <w:rFonts w:cs="Times New Roman"/>
          <w:color w:val="00000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Cs w:val="21"/>
                <w:lang w:eastAsia="zh-CN"/>
              </w:rPr>
              <m:t>u</m:t>
            </m:r>
          </m:e>
          <m:sub>
            <m:r>
              <w:rPr>
                <w:rFonts w:ascii="Cambria Math" w:hAnsi="Cambria Math" w:cs="Cambria Math"/>
                <w:szCs w:val="21"/>
                <w:lang w:eastAsia="zh-CN"/>
              </w:rPr>
              <m:t>4y</m:t>
            </m:r>
          </m:sub>
        </m:sSub>
      </m:oMath>
      <w:r>
        <w:rPr>
          <w:rFonts w:cs="Times New Roman"/>
          <w:color w:val="000000"/>
          <w:lang w:eastAsia="zh-CN"/>
        </w:rPr>
        <w:t>。约束处理后，自由自由度方程和位移结果如式（</w:t>
      </w:r>
      <w:r>
        <w:rPr>
          <w:rFonts w:cs="Times New Roman"/>
          <w:color w:val="000000"/>
          <w:lang w:eastAsia="zh-CN"/>
        </w:rPr>
        <w:t>4-5</w:t>
      </w:r>
      <w:r>
        <w:rPr>
          <w:rFonts w:cs="Times New Roman"/>
          <w:color w:val="000000"/>
          <w:lang w:eastAsia="zh-CN"/>
        </w:rPr>
        <w:t>）所示。</w:t>
      </w:r>
    </w:p>
    <w:p w14:paraId="0CB9387D" w14:textId="77777777" w:rsidR="00865446" w:rsidRDefault="00000000">
      <w:pPr>
        <w:tabs>
          <w:tab w:val="center" w:pos="2268"/>
          <w:tab w:val="right" w:pos="4904"/>
        </w:tabs>
        <w:spacing w:after="0"/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4x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r>
          <w:rPr>
            <w:rFonts w:ascii="Cambria Math" w:hAnsi="Cambria Math"/>
            <w:sz w:val="18"/>
            <w:szCs w:val="18"/>
            <w:lang w:eastAsia="zh-CN"/>
          </w:rPr>
          <m:t>14142.136</m:t>
        </m:r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,</m:t>
        </m:r>
        <m:r>
          <w:rPr>
            <w:rFonts w:ascii="Cambria Math" w:hAnsi="Cambria Math"/>
            <w:sz w:val="18"/>
            <w:szCs w:val="18"/>
            <w:lang w:eastAsia="zh-CN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4y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r>
          <w:rPr>
            <w:rFonts w:ascii="Cambria Math" w:hAnsi="Cambria Math"/>
            <w:sz w:val="18"/>
            <w:szCs w:val="18"/>
            <w:lang w:eastAsia="zh-CN"/>
          </w:rPr>
          <m:t>0</m:t>
        </m:r>
      </m:oMath>
      <w:r>
        <w:rPr>
          <w:rFonts w:cs="Times New Roman"/>
          <w:color w:val="000000"/>
          <w:sz w:val="17"/>
          <w:lang w:eastAsia="zh-CN"/>
        </w:rPr>
        <w:tab/>
      </w:r>
      <w:r>
        <w:rPr>
          <w:rFonts w:cs="Times New Roman"/>
          <w:color w:val="000000"/>
          <w:sz w:val="17"/>
          <w:lang w:eastAsia="zh-CN"/>
        </w:rPr>
        <w:t>（</w:t>
      </w:r>
      <w:r>
        <w:rPr>
          <w:rFonts w:cs="Times New Roman"/>
          <w:color w:val="000000"/>
          <w:sz w:val="17"/>
          <w:lang w:eastAsia="zh-CN"/>
        </w:rPr>
        <w:t>4-5</w:t>
      </w:r>
      <w:r>
        <w:rPr>
          <w:rFonts w:cs="Times New Roman"/>
          <w:color w:val="000000"/>
          <w:sz w:val="17"/>
          <w:lang w:eastAsia="zh-CN"/>
        </w:rPr>
        <w:t>）</w:t>
      </w:r>
    </w:p>
    <w:p w14:paraId="38B8CA55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以单元</w:t>
      </w:r>
      <w:r>
        <w:rPr>
          <w:rFonts w:cs="Times New Roman"/>
          <w:color w:val="000000"/>
          <w:lang w:eastAsia="zh-CN"/>
        </w:rPr>
        <w:t xml:space="preserve"> 1 </w:t>
      </w:r>
      <w:r>
        <w:rPr>
          <w:rFonts w:cs="Times New Roman"/>
          <w:color w:val="000000"/>
          <w:lang w:eastAsia="zh-CN"/>
        </w:rPr>
        <w:t>为例，代入式（</w:t>
      </w:r>
      <w:r>
        <w:rPr>
          <w:rFonts w:cs="Times New Roman"/>
          <w:color w:val="000000"/>
          <w:lang w:eastAsia="zh-CN"/>
        </w:rPr>
        <w:t>3-6</w:t>
      </w:r>
      <w:r>
        <w:rPr>
          <w:rFonts w:cs="Times New Roman"/>
          <w:color w:val="000000"/>
          <w:lang w:eastAsia="zh-CN"/>
        </w:rPr>
        <w:t>）和式（</w:t>
      </w:r>
      <w:r>
        <w:rPr>
          <w:rFonts w:cs="Times New Roman"/>
          <w:color w:val="000000"/>
          <w:lang w:eastAsia="zh-CN"/>
        </w:rPr>
        <w:t>3-7</w:t>
      </w:r>
      <w:r>
        <w:rPr>
          <w:rFonts w:cs="Times New Roman"/>
          <w:color w:val="000000"/>
          <w:lang w:eastAsia="zh-CN"/>
        </w:rPr>
        <w:t>）可得式（</w:t>
      </w:r>
      <w:r>
        <w:rPr>
          <w:rFonts w:cs="Times New Roman"/>
          <w:color w:val="000000"/>
          <w:lang w:eastAsia="zh-CN"/>
        </w:rPr>
        <w:t>4-6</w:t>
      </w:r>
      <w:r>
        <w:rPr>
          <w:rFonts w:cs="Times New Roman"/>
          <w:color w:val="000000"/>
          <w:lang w:eastAsia="zh-CN"/>
        </w:rPr>
        <w:t>）。单元</w:t>
      </w:r>
      <w:r>
        <w:rPr>
          <w:rFonts w:cs="Times New Roman"/>
          <w:color w:val="000000"/>
          <w:lang w:eastAsia="zh-CN"/>
        </w:rPr>
        <w:t xml:space="preserve"> 1 </w:t>
      </w:r>
      <w:r>
        <w:rPr>
          <w:rFonts w:cs="Times New Roman"/>
          <w:color w:val="000000"/>
          <w:lang w:eastAsia="zh-CN"/>
        </w:rPr>
        <w:t>轴力为正值，表示受拉；单元</w:t>
      </w:r>
      <w:r>
        <w:rPr>
          <w:rFonts w:cs="Times New Roman"/>
          <w:color w:val="000000"/>
          <w:lang w:eastAsia="zh-CN"/>
        </w:rPr>
        <w:t xml:space="preserve"> 2 </w:t>
      </w:r>
      <w:r>
        <w:rPr>
          <w:rFonts w:cs="Times New Roman"/>
          <w:color w:val="000000"/>
          <w:lang w:eastAsia="zh-CN"/>
        </w:rPr>
        <w:t>两端沿杆轴方向的相对位移为</w:t>
      </w:r>
      <w:r>
        <w:rPr>
          <w:rFonts w:cs="Times New Roman"/>
          <w:color w:val="000000"/>
          <w:lang w:eastAsia="zh-CN"/>
        </w:rPr>
        <w:t xml:space="preserve"> 0</w:t>
      </w:r>
      <w:r>
        <w:rPr>
          <w:rFonts w:cs="Times New Roman"/>
          <w:color w:val="000000"/>
          <w:lang w:eastAsia="zh-CN"/>
        </w:rPr>
        <w:t>，因此为</w:t>
      </w:r>
      <w:proofErr w:type="gramStart"/>
      <w:r>
        <w:rPr>
          <w:rFonts w:cs="Times New Roman"/>
          <w:color w:val="000000"/>
          <w:lang w:eastAsia="zh-CN"/>
        </w:rPr>
        <w:t>零力杆</w:t>
      </w:r>
      <w:proofErr w:type="gramEnd"/>
      <w:r>
        <w:rPr>
          <w:rFonts w:cs="Times New Roman"/>
          <w:color w:val="000000"/>
          <w:lang w:eastAsia="zh-CN"/>
        </w:rPr>
        <w:t>；单元</w:t>
      </w:r>
      <w:r>
        <w:rPr>
          <w:rFonts w:cs="Times New Roman"/>
          <w:color w:val="000000"/>
          <w:lang w:eastAsia="zh-CN"/>
        </w:rPr>
        <w:t xml:space="preserve"> 3 </w:t>
      </w:r>
      <w:r>
        <w:rPr>
          <w:rFonts w:cs="Times New Roman"/>
          <w:color w:val="000000"/>
          <w:lang w:eastAsia="zh-CN"/>
        </w:rPr>
        <w:t>计算结果为负值，表示受压。</w:t>
      </w:r>
    </w:p>
    <w:p w14:paraId="2436FE31" w14:textId="77777777" w:rsidR="00865446" w:rsidRDefault="00000000">
      <w:pPr>
        <w:tabs>
          <w:tab w:val="center" w:pos="2268"/>
          <w:tab w:val="right" w:pos="4904"/>
        </w:tabs>
        <w:spacing w:after="0"/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ε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r>
          <w:rPr>
            <w:rFonts w:ascii="Cambria Math" w:hAnsi="Cambria Math"/>
            <w:sz w:val="18"/>
            <w:szCs w:val="18"/>
            <w:lang w:eastAsia="zh-CN"/>
          </w:rPr>
          <m:t>70.711</m:t>
        </m:r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,</m:t>
        </m:r>
        <m:r>
          <w:rPr>
            <w:rFonts w:ascii="Cambria Math" w:hAnsi="Cambria Math"/>
            <w:sz w:val="18"/>
            <w:szCs w:val="18"/>
            <w:lang w:eastAsia="zh-CN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σ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r>
          <w:rPr>
            <w:rFonts w:ascii="Cambria Math" w:hAnsi="Cambria Math"/>
            <w:sz w:val="18"/>
            <w:szCs w:val="18"/>
            <w:lang w:eastAsia="zh-CN"/>
          </w:rPr>
          <m:t>2121.320</m:t>
        </m:r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,</m:t>
        </m:r>
        <m:r>
          <w:rPr>
            <w:rFonts w:ascii="Cambria Math" w:hAnsi="Cambria Math"/>
            <w:sz w:val="18"/>
            <w:szCs w:val="18"/>
            <w:lang w:eastAsia="zh-CN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r>
          <w:rPr>
            <w:rFonts w:ascii="Cambria Math" w:hAnsi="Cambria Math"/>
            <w:sz w:val="18"/>
            <w:szCs w:val="18"/>
            <w:lang w:eastAsia="zh-CN"/>
          </w:rPr>
          <m:t>2121.320</m:t>
        </m:r>
      </m:oMath>
      <w:r>
        <w:rPr>
          <w:rFonts w:cs="Times New Roman"/>
          <w:color w:val="000000"/>
          <w:sz w:val="17"/>
          <w:lang w:eastAsia="zh-CN"/>
        </w:rPr>
        <w:tab/>
      </w:r>
      <w:r>
        <w:rPr>
          <w:rFonts w:cs="Times New Roman"/>
          <w:color w:val="000000"/>
          <w:sz w:val="17"/>
          <w:lang w:eastAsia="zh-CN"/>
        </w:rPr>
        <w:t>（</w:t>
      </w:r>
      <w:r>
        <w:rPr>
          <w:rFonts w:cs="Times New Roman"/>
          <w:color w:val="000000"/>
          <w:sz w:val="17"/>
          <w:lang w:eastAsia="zh-CN"/>
        </w:rPr>
        <w:t>4-6</w:t>
      </w:r>
      <w:r>
        <w:rPr>
          <w:rFonts w:cs="Times New Roman"/>
          <w:color w:val="000000"/>
          <w:sz w:val="17"/>
          <w:lang w:eastAsia="zh-CN"/>
        </w:rPr>
        <w:t>）</w:t>
      </w:r>
    </w:p>
    <w:p w14:paraId="6CC25313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最后代入式（</w:t>
      </w:r>
      <w:r>
        <w:rPr>
          <w:rFonts w:cs="Times New Roman"/>
          <w:color w:val="000000"/>
          <w:lang w:eastAsia="zh-CN"/>
        </w:rPr>
        <w:t>3-8</w:t>
      </w:r>
      <w:r>
        <w:rPr>
          <w:rFonts w:cs="Times New Roman"/>
          <w:color w:val="000000"/>
          <w:lang w:eastAsia="zh-CN"/>
        </w:rPr>
        <w:t>）计算支座反力，可得式（</w:t>
      </w:r>
      <w:r>
        <w:rPr>
          <w:rFonts w:cs="Times New Roman"/>
          <w:color w:val="000000"/>
          <w:lang w:eastAsia="zh-CN"/>
        </w:rPr>
        <w:t>4-7</w:t>
      </w:r>
      <w:r>
        <w:rPr>
          <w:rFonts w:cs="Times New Roman"/>
          <w:color w:val="000000"/>
          <w:lang w:eastAsia="zh-CN"/>
        </w:rPr>
        <w:t>）。水平反力合计为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-</m:t>
        </m:r>
        <m:r>
          <w:rPr>
            <w:rFonts w:ascii="Cambria Math" w:hAnsi="Cambria Math" w:cs="Cambria Math"/>
            <w:szCs w:val="21"/>
            <w:lang w:eastAsia="zh-CN"/>
          </w:rPr>
          <m:t>3000 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N</m:t>
        </m:r>
      </m:oMath>
      <w:r>
        <w:rPr>
          <w:rFonts w:cs="Times New Roman"/>
          <w:color w:val="000000"/>
          <w:lang w:eastAsia="zh-CN"/>
        </w:rPr>
        <w:t>，与外载荷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3000 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N</m:t>
        </m:r>
      </m:oMath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平衡；竖向反力合计为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0</m:t>
        </m:r>
      </m:oMath>
      <w:r>
        <w:rPr>
          <w:rFonts w:cs="Times New Roman"/>
          <w:color w:val="000000"/>
          <w:lang w:eastAsia="zh-CN"/>
        </w:rPr>
        <w:t>，说明计算结果满足整体静力平衡。</w:t>
      </w:r>
    </w:p>
    <w:p w14:paraId="75F9DF5C" w14:textId="77777777" w:rsidR="00865446" w:rsidRDefault="00000000">
      <w:pPr>
        <w:tabs>
          <w:tab w:val="center" w:pos="2268"/>
          <w:tab w:val="right" w:pos="4904"/>
        </w:tabs>
        <w:spacing w:after="0"/>
        <w:rPr>
          <w:lang w:eastAsia="zh-CN"/>
        </w:rPr>
      </w:pPr>
      <w:r>
        <w:rPr>
          <w:lang w:eastAsia="zh-CN"/>
        </w:rPr>
        <w:tab/>
      </w:r>
      <m:oMath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=-</m:t>
        </m:r>
        <m:r>
          <w:rPr>
            <w:rFonts w:ascii="Cambria Math" w:hAnsi="Cambria Math"/>
            <w:sz w:val="18"/>
            <w:szCs w:val="18"/>
            <w:lang w:eastAsia="zh-CN"/>
          </w:rPr>
          <m:t>3000</m:t>
        </m:r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,</m:t>
        </m:r>
        <m:r>
          <w:rPr>
            <w:rFonts w:ascii="Cambria Math" w:hAnsi="Cambria Math"/>
            <w:sz w:val="18"/>
            <w:szCs w:val="18"/>
            <w:lang w:eastAsia="zh-CN"/>
          </w:rPr>
          <m:t> </m:t>
        </m:r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sz w:val="18"/>
                <w:szCs w:val="18"/>
                <w:lang w:eastAsia="zh-CN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eastAsia="zh-CN"/>
          </w:rPr>
          <m:t>=</m:t>
        </m:r>
        <m:r>
          <w:rPr>
            <w:rFonts w:ascii="Cambria Math" w:hAnsi="Cambria Math"/>
            <w:sz w:val="18"/>
            <w:szCs w:val="18"/>
            <w:lang w:eastAsia="zh-CN"/>
          </w:rPr>
          <m:t>0</m:t>
        </m:r>
      </m:oMath>
      <w:r>
        <w:rPr>
          <w:rFonts w:cs="Times New Roman"/>
          <w:color w:val="000000"/>
          <w:sz w:val="17"/>
          <w:lang w:eastAsia="zh-CN"/>
        </w:rPr>
        <w:tab/>
      </w:r>
      <w:r>
        <w:rPr>
          <w:rFonts w:cs="Times New Roman"/>
          <w:color w:val="000000"/>
          <w:sz w:val="17"/>
          <w:lang w:eastAsia="zh-CN"/>
        </w:rPr>
        <w:t>（</w:t>
      </w:r>
      <w:r>
        <w:rPr>
          <w:rFonts w:cs="Times New Roman"/>
          <w:color w:val="000000"/>
          <w:sz w:val="17"/>
          <w:lang w:eastAsia="zh-CN"/>
        </w:rPr>
        <w:t>4-7</w:t>
      </w:r>
      <w:r>
        <w:rPr>
          <w:rFonts w:cs="Times New Roman"/>
          <w:color w:val="000000"/>
          <w:sz w:val="17"/>
          <w:lang w:eastAsia="zh-CN"/>
        </w:rPr>
        <w:t>）</w:t>
      </w:r>
    </w:p>
    <w:p w14:paraId="0DFAB626" w14:textId="77777777" w:rsidR="00865446" w:rsidRDefault="00000000">
      <w:pPr>
        <w:pStyle w:val="1"/>
        <w:spacing w:before="60" w:after="20" w:line="300" w:lineRule="exact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lang w:eastAsia="zh-CN"/>
        </w:rPr>
        <w:t xml:space="preserve">5 </w:t>
      </w:r>
      <w:r>
        <w:rPr>
          <w:rFonts w:ascii="Times New Roman" w:eastAsia="黑体" w:hAnsi="Times New Roman" w:cs="Times New Roman"/>
          <w:color w:val="000000"/>
          <w:lang w:eastAsia="zh-CN"/>
        </w:rPr>
        <w:t>结果展示与分析</w:t>
      </w:r>
    </w:p>
    <w:p w14:paraId="662A8EAB" w14:textId="77777777" w:rsidR="00865446" w:rsidRDefault="00000000">
      <w:pPr>
        <w:spacing w:after="0" w:line="300" w:lineRule="exact"/>
        <w:ind w:firstLine="420"/>
        <w:jc w:val="both"/>
      </w:pPr>
      <w:r>
        <w:rPr>
          <w:rFonts w:cs="Times New Roman"/>
          <w:color w:val="000000"/>
          <w:lang w:eastAsia="zh-CN"/>
        </w:rPr>
        <w:t>程序输出了总体刚度矩阵、节点位移、单元应变应力、轴力及支座反力。为便于论文阅读，本文将关键结果整理为表格，并保留</w:t>
      </w:r>
      <w:r>
        <w:rPr>
          <w:rFonts w:cs="Times New Roman"/>
          <w:color w:val="000000"/>
          <w:lang w:eastAsia="zh-CN"/>
        </w:rPr>
        <w:t xml:space="preserve"> Abaqus </w:t>
      </w:r>
      <w:r>
        <w:rPr>
          <w:rFonts w:cs="Times New Roman"/>
          <w:color w:val="000000"/>
          <w:lang w:eastAsia="zh-CN"/>
        </w:rPr>
        <w:t>云图作为有限元结果展示依据。</w:t>
      </w:r>
      <w:proofErr w:type="spellStart"/>
      <w:r>
        <w:rPr>
          <w:rFonts w:cs="Times New Roman"/>
          <w:color w:val="000000"/>
        </w:rPr>
        <w:t>单元几何参数如表</w:t>
      </w:r>
      <w:proofErr w:type="spellEnd"/>
      <w:r>
        <w:rPr>
          <w:rFonts w:cs="Times New Roman"/>
          <w:color w:val="000000"/>
        </w:rPr>
        <w:t xml:space="preserve"> 5-1 </w:t>
      </w:r>
      <w:proofErr w:type="spellStart"/>
      <w:r>
        <w:rPr>
          <w:rFonts w:cs="Times New Roman"/>
          <w:color w:val="000000"/>
        </w:rPr>
        <w:t>所示</w:t>
      </w:r>
      <w:proofErr w:type="spellEnd"/>
      <w:r>
        <w:rPr>
          <w:rFonts w:cs="Times New Roman"/>
          <w:color w:val="000000"/>
        </w:rPr>
        <w:t>。</w:t>
      </w:r>
    </w:p>
    <w:p w14:paraId="09B01F2D" w14:textId="77777777" w:rsidR="00865446" w:rsidRDefault="00000000">
      <w:pPr>
        <w:pStyle w:val="af7"/>
        <w:spacing w:before="40" w:after="20" w:line="270" w:lineRule="exact"/>
        <w:jc w:val="center"/>
      </w:pPr>
      <w:r>
        <w:rPr>
          <w:rFonts w:cs="Times New Roman"/>
          <w:b w:val="0"/>
          <w:color w:val="000000"/>
        </w:rPr>
        <w:t>表</w:t>
      </w:r>
      <w:r>
        <w:rPr>
          <w:rFonts w:cs="Times New Roman"/>
          <w:b w:val="0"/>
          <w:color w:val="000000"/>
        </w:rPr>
        <w:t xml:space="preserve"> 5-1 </w:t>
      </w:r>
      <w:proofErr w:type="spellStart"/>
      <w:r>
        <w:rPr>
          <w:rFonts w:cs="Times New Roman"/>
          <w:b w:val="0"/>
          <w:color w:val="000000"/>
        </w:rPr>
        <w:t>单元几何参数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"/>
        <w:gridCol w:w="1493"/>
        <w:gridCol w:w="1120"/>
        <w:gridCol w:w="1120"/>
      </w:tblGrid>
      <w:tr w:rsidR="00865446" w14:paraId="595E71C1" w14:textId="77777777">
        <w:trPr>
          <w:cantSplit/>
        </w:trPr>
        <w:tc>
          <w:tcPr>
            <w:tcW w:w="1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A8A7C9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单元</w:t>
            </w:r>
            <w:proofErr w:type="spellEnd"/>
          </w:p>
        </w:tc>
        <w:tc>
          <w:tcPr>
            <w:tcW w:w="16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39AAD4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b/>
                <w:color w:val="000000"/>
                <w:sz w:val="17"/>
              </w:rPr>
              <w:t>L/mm</w:t>
            </w:r>
          </w:p>
        </w:tc>
        <w:tc>
          <w:tcPr>
            <w:tcW w:w="12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5B5491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b/>
                <w:color w:val="000000"/>
                <w:sz w:val="17"/>
              </w:rPr>
              <w:t>c</w:t>
            </w:r>
          </w:p>
        </w:tc>
        <w:tc>
          <w:tcPr>
            <w:tcW w:w="12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C81871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b/>
                <w:color w:val="000000"/>
                <w:sz w:val="17"/>
              </w:rPr>
              <w:t>s</w:t>
            </w:r>
          </w:p>
        </w:tc>
      </w:tr>
      <w:tr w:rsidR="00865446" w14:paraId="5EC7ECFB" w14:textId="77777777">
        <w:trPr>
          <w:cantSplit/>
        </w:trPr>
        <w:tc>
          <w:tcPr>
            <w:tcW w:w="1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3ED6A0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e1</w:t>
            </w:r>
          </w:p>
        </w:tc>
        <w:tc>
          <w:tcPr>
            <w:tcW w:w="16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BC85F9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141.421</w:t>
            </w:r>
          </w:p>
        </w:tc>
        <w:tc>
          <w:tcPr>
            <w:tcW w:w="12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6C9718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0.7071</w:t>
            </w:r>
          </w:p>
        </w:tc>
        <w:tc>
          <w:tcPr>
            <w:tcW w:w="12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ED544D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-0.7071</w:t>
            </w:r>
          </w:p>
        </w:tc>
      </w:tr>
      <w:tr w:rsidR="00865446" w14:paraId="4D9A591C" w14:textId="77777777">
        <w:trPr>
          <w:cantSplit/>
        </w:trPr>
        <w:tc>
          <w:tcPr>
            <w:tcW w:w="1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DB3F50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e2</w:t>
            </w:r>
          </w:p>
        </w:tc>
        <w:tc>
          <w:tcPr>
            <w:tcW w:w="16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18A9A5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100.000</w:t>
            </w:r>
          </w:p>
        </w:tc>
        <w:tc>
          <w:tcPr>
            <w:tcW w:w="12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30E0A8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0.0000</w:t>
            </w:r>
          </w:p>
        </w:tc>
        <w:tc>
          <w:tcPr>
            <w:tcW w:w="12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274BF9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-1.0000</w:t>
            </w:r>
          </w:p>
        </w:tc>
      </w:tr>
      <w:tr w:rsidR="00865446" w14:paraId="6202CC92" w14:textId="77777777">
        <w:trPr>
          <w:cantSplit/>
        </w:trPr>
        <w:tc>
          <w:tcPr>
            <w:tcW w:w="1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597637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e3</w:t>
            </w:r>
          </w:p>
        </w:tc>
        <w:tc>
          <w:tcPr>
            <w:tcW w:w="16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18FD2A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141.421</w:t>
            </w:r>
          </w:p>
        </w:tc>
        <w:tc>
          <w:tcPr>
            <w:tcW w:w="12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B4FE4A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-0.7071</w:t>
            </w:r>
          </w:p>
        </w:tc>
        <w:tc>
          <w:tcPr>
            <w:tcW w:w="12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8C220A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-0.7071</w:t>
            </w:r>
          </w:p>
        </w:tc>
      </w:tr>
    </w:tbl>
    <w:p w14:paraId="206EEF75" w14:textId="77777777" w:rsidR="00865446" w:rsidRDefault="00000000">
      <w:pPr>
        <w:spacing w:after="0" w:line="300" w:lineRule="exact"/>
        <w:ind w:firstLine="420"/>
        <w:jc w:val="both"/>
      </w:pPr>
      <w:r>
        <w:rPr>
          <w:rFonts w:cs="Times New Roman"/>
          <w:color w:val="000000"/>
          <w:lang w:eastAsia="zh-CN"/>
        </w:rPr>
        <w:t>由于节点</w:t>
      </w:r>
      <w:r>
        <w:rPr>
          <w:rFonts w:cs="Times New Roman"/>
          <w:color w:val="000000"/>
          <w:lang w:eastAsia="zh-CN"/>
        </w:rPr>
        <w:t xml:space="preserve"> 1 </w:t>
      </w:r>
      <w:r>
        <w:rPr>
          <w:rFonts w:cs="Times New Roman"/>
          <w:color w:val="000000"/>
          <w:lang w:eastAsia="zh-CN"/>
        </w:rPr>
        <w:t>和节点</w:t>
      </w:r>
      <w:r>
        <w:rPr>
          <w:rFonts w:cs="Times New Roman"/>
          <w:color w:val="000000"/>
          <w:lang w:eastAsia="zh-CN"/>
        </w:rPr>
        <w:t xml:space="preserve"> 3 </w:t>
      </w:r>
      <w:r>
        <w:rPr>
          <w:rFonts w:cs="Times New Roman"/>
          <w:color w:val="000000"/>
          <w:lang w:eastAsia="zh-CN"/>
        </w:rPr>
        <w:t>相对于节点</w:t>
      </w:r>
      <w:r>
        <w:rPr>
          <w:rFonts w:cs="Times New Roman"/>
          <w:color w:val="000000"/>
          <w:lang w:eastAsia="zh-CN"/>
        </w:rPr>
        <w:t xml:space="preserve"> 4 </w:t>
      </w:r>
      <w:r>
        <w:rPr>
          <w:rFonts w:cs="Times New Roman"/>
          <w:color w:val="000000"/>
          <w:lang w:eastAsia="zh-CN"/>
        </w:rPr>
        <w:t>呈左右对称布置，单元</w:t>
      </w:r>
      <w:r>
        <w:rPr>
          <w:rFonts w:cs="Times New Roman"/>
          <w:color w:val="000000"/>
          <w:lang w:eastAsia="zh-CN"/>
        </w:rPr>
        <w:t xml:space="preserve"> 1 </w:t>
      </w:r>
      <w:r>
        <w:rPr>
          <w:rFonts w:cs="Times New Roman"/>
          <w:color w:val="000000"/>
          <w:lang w:eastAsia="zh-CN"/>
        </w:rPr>
        <w:t>和单元</w:t>
      </w:r>
      <w:r>
        <w:rPr>
          <w:rFonts w:cs="Times New Roman"/>
          <w:color w:val="000000"/>
          <w:lang w:eastAsia="zh-CN"/>
        </w:rPr>
        <w:t xml:space="preserve"> 3 </w:t>
      </w:r>
      <w:r>
        <w:rPr>
          <w:rFonts w:cs="Times New Roman"/>
          <w:color w:val="000000"/>
          <w:lang w:eastAsia="zh-CN"/>
        </w:rPr>
        <w:t>长度相同，方向余弦的水平分量符号相反；单元</w:t>
      </w:r>
      <w:r>
        <w:rPr>
          <w:rFonts w:cs="Times New Roman"/>
          <w:color w:val="000000"/>
          <w:lang w:eastAsia="zh-CN"/>
        </w:rPr>
        <w:t xml:space="preserve"> 2 </w:t>
      </w:r>
      <w:r>
        <w:rPr>
          <w:rFonts w:cs="Times New Roman"/>
          <w:color w:val="000000"/>
          <w:lang w:eastAsia="zh-CN"/>
        </w:rPr>
        <w:t>为竖直杆，其方向余弦中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c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=</m:t>
        </m:r>
        <m:r>
          <w:rPr>
            <w:rFonts w:ascii="Cambria Math" w:hAnsi="Cambria Math" w:cs="Cambria Math"/>
            <w:szCs w:val="21"/>
            <w:lang w:eastAsia="zh-CN"/>
          </w:rPr>
          <m:t>0</m:t>
        </m:r>
      </m:oMath>
      <w:r>
        <w:rPr>
          <w:rFonts w:cs="Times New Roman"/>
          <w:color w:val="000000"/>
          <w:lang w:eastAsia="zh-CN"/>
        </w:rPr>
        <w:t>。</w:t>
      </w:r>
      <w:proofErr w:type="spellStart"/>
      <w:r>
        <w:rPr>
          <w:rFonts w:cs="Times New Roman"/>
          <w:color w:val="000000"/>
        </w:rPr>
        <w:t>节点位移结果如表</w:t>
      </w:r>
      <w:proofErr w:type="spellEnd"/>
      <w:r>
        <w:rPr>
          <w:rFonts w:cs="Times New Roman"/>
          <w:color w:val="000000"/>
        </w:rPr>
        <w:t xml:space="preserve"> 5-2 </w:t>
      </w:r>
      <w:proofErr w:type="spellStart"/>
      <w:r>
        <w:rPr>
          <w:rFonts w:cs="Times New Roman"/>
          <w:color w:val="000000"/>
        </w:rPr>
        <w:t>所示</w:t>
      </w:r>
      <w:proofErr w:type="spellEnd"/>
      <w:r>
        <w:rPr>
          <w:rFonts w:cs="Times New Roman"/>
          <w:color w:val="000000"/>
        </w:rPr>
        <w:t>。</w:t>
      </w:r>
    </w:p>
    <w:p w14:paraId="5AE51CFD" w14:textId="77777777" w:rsidR="00865446" w:rsidRDefault="00000000">
      <w:pPr>
        <w:pStyle w:val="af7"/>
        <w:spacing w:before="40" w:after="20" w:line="270" w:lineRule="exact"/>
        <w:jc w:val="center"/>
      </w:pPr>
      <w:r>
        <w:rPr>
          <w:rFonts w:cs="Times New Roman"/>
          <w:b w:val="0"/>
          <w:color w:val="000000"/>
        </w:rPr>
        <w:t>表</w:t>
      </w:r>
      <w:r>
        <w:rPr>
          <w:rFonts w:cs="Times New Roman"/>
          <w:b w:val="0"/>
          <w:color w:val="000000"/>
        </w:rPr>
        <w:t xml:space="preserve"> 5-2 </w:t>
      </w:r>
      <w:proofErr w:type="spellStart"/>
      <w:r>
        <w:rPr>
          <w:rFonts w:cs="Times New Roman"/>
          <w:b w:val="0"/>
          <w:color w:val="000000"/>
        </w:rPr>
        <w:t>节点位移结果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"/>
        <w:gridCol w:w="1867"/>
        <w:gridCol w:w="1867"/>
      </w:tblGrid>
      <w:tr w:rsidR="00865446" w14:paraId="3AB9D8B2" w14:textId="77777777">
        <w:trPr>
          <w:cantSplit/>
        </w:trPr>
        <w:tc>
          <w:tcPr>
            <w:tcW w:w="1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960CAC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节点</w:t>
            </w:r>
            <w:proofErr w:type="spellEnd"/>
          </w:p>
        </w:tc>
        <w:tc>
          <w:tcPr>
            <w:tcW w:w="2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70F880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Ux</w:t>
            </w:r>
            <w:proofErr w:type="spellEnd"/>
            <w:r>
              <w:rPr>
                <w:rFonts w:cs="Times New Roman"/>
                <w:b/>
                <w:color w:val="000000"/>
                <w:sz w:val="17"/>
              </w:rPr>
              <w:t>/mm</w:t>
            </w:r>
          </w:p>
        </w:tc>
        <w:tc>
          <w:tcPr>
            <w:tcW w:w="2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FA346C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b/>
                <w:color w:val="000000"/>
                <w:sz w:val="17"/>
              </w:rPr>
              <w:t>Uy/mm</w:t>
            </w:r>
          </w:p>
        </w:tc>
      </w:tr>
      <w:tr w:rsidR="00865446" w14:paraId="497CABD8" w14:textId="77777777">
        <w:trPr>
          <w:cantSplit/>
        </w:trPr>
        <w:tc>
          <w:tcPr>
            <w:tcW w:w="1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BAE6C1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1</w:t>
            </w:r>
          </w:p>
        </w:tc>
        <w:tc>
          <w:tcPr>
            <w:tcW w:w="2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333588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0.000000</w:t>
            </w:r>
          </w:p>
        </w:tc>
        <w:tc>
          <w:tcPr>
            <w:tcW w:w="2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997DD3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0.000000</w:t>
            </w:r>
          </w:p>
        </w:tc>
      </w:tr>
      <w:tr w:rsidR="00865446" w14:paraId="12E7BC5E" w14:textId="77777777">
        <w:trPr>
          <w:cantSplit/>
        </w:trPr>
        <w:tc>
          <w:tcPr>
            <w:tcW w:w="1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D94D0B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2</w:t>
            </w:r>
          </w:p>
        </w:tc>
        <w:tc>
          <w:tcPr>
            <w:tcW w:w="2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6D7518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0.000000</w:t>
            </w:r>
          </w:p>
        </w:tc>
        <w:tc>
          <w:tcPr>
            <w:tcW w:w="2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31C1E1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0.000000</w:t>
            </w:r>
          </w:p>
        </w:tc>
      </w:tr>
      <w:tr w:rsidR="00865446" w14:paraId="7F6E1C71" w14:textId="77777777">
        <w:trPr>
          <w:cantSplit/>
        </w:trPr>
        <w:tc>
          <w:tcPr>
            <w:tcW w:w="1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32291B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3</w:t>
            </w:r>
          </w:p>
        </w:tc>
        <w:tc>
          <w:tcPr>
            <w:tcW w:w="2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5FCB2D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0.000000</w:t>
            </w:r>
          </w:p>
        </w:tc>
        <w:tc>
          <w:tcPr>
            <w:tcW w:w="2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023312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0.000000</w:t>
            </w:r>
          </w:p>
        </w:tc>
      </w:tr>
      <w:tr w:rsidR="00865446" w14:paraId="37EA5D6E" w14:textId="77777777">
        <w:trPr>
          <w:cantSplit/>
        </w:trPr>
        <w:tc>
          <w:tcPr>
            <w:tcW w:w="1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461243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4</w:t>
            </w:r>
          </w:p>
        </w:tc>
        <w:tc>
          <w:tcPr>
            <w:tcW w:w="2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1376DE2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14142.135624</w:t>
            </w:r>
          </w:p>
        </w:tc>
        <w:tc>
          <w:tcPr>
            <w:tcW w:w="20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7F2CE6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0.000000</w:t>
            </w:r>
          </w:p>
        </w:tc>
      </w:tr>
    </w:tbl>
    <w:p w14:paraId="350F11B0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节点</w:t>
      </w:r>
      <w:r>
        <w:rPr>
          <w:rFonts w:cs="Times New Roman"/>
          <w:color w:val="000000"/>
          <w:lang w:eastAsia="zh-CN"/>
        </w:rPr>
        <w:t xml:space="preserve"> 1</w:t>
      </w:r>
      <w:r>
        <w:rPr>
          <w:rFonts w:cs="Times New Roman"/>
          <w:color w:val="000000"/>
          <w:lang w:eastAsia="zh-CN"/>
        </w:rPr>
        <w:t>、节点</w:t>
      </w:r>
      <w:r>
        <w:rPr>
          <w:rFonts w:cs="Times New Roman"/>
          <w:color w:val="000000"/>
          <w:lang w:eastAsia="zh-CN"/>
        </w:rPr>
        <w:t xml:space="preserve"> 2 </w:t>
      </w:r>
      <w:r>
        <w:rPr>
          <w:rFonts w:cs="Times New Roman"/>
          <w:color w:val="000000"/>
          <w:lang w:eastAsia="zh-CN"/>
        </w:rPr>
        <w:t>和节点</w:t>
      </w:r>
      <w:r>
        <w:rPr>
          <w:rFonts w:cs="Times New Roman"/>
          <w:color w:val="000000"/>
          <w:lang w:eastAsia="zh-CN"/>
        </w:rPr>
        <w:t xml:space="preserve"> 3 </w:t>
      </w:r>
      <w:r>
        <w:rPr>
          <w:rFonts w:cs="Times New Roman"/>
          <w:color w:val="000000"/>
          <w:lang w:eastAsia="zh-CN"/>
        </w:rPr>
        <w:t>为固定支座，因此位移均为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0</m:t>
        </m:r>
      </m:oMath>
      <w:r>
        <w:rPr>
          <w:rFonts w:cs="Times New Roman"/>
          <w:color w:val="000000"/>
          <w:lang w:eastAsia="zh-CN"/>
        </w:rPr>
        <w:t>。节点</w:t>
      </w:r>
      <w:r>
        <w:rPr>
          <w:rFonts w:cs="Times New Roman"/>
          <w:color w:val="000000"/>
          <w:lang w:eastAsia="zh-CN"/>
        </w:rPr>
        <w:t xml:space="preserve"> 4 </w:t>
      </w:r>
      <w:r>
        <w:rPr>
          <w:rFonts w:cs="Times New Roman"/>
          <w:color w:val="000000"/>
          <w:lang w:eastAsia="zh-CN"/>
        </w:rPr>
        <w:t>水平位移为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14142.135624 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mm</m:t>
        </m:r>
      </m:oMath>
      <w:r>
        <w:rPr>
          <w:rFonts w:cs="Times New Roman"/>
          <w:color w:val="000000"/>
          <w:lang w:eastAsia="zh-CN"/>
        </w:rPr>
        <w:t>，竖向位移为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0</m:t>
        </m:r>
      </m:oMath>
      <w:r>
        <w:rPr>
          <w:rFonts w:cs="Times New Roman"/>
          <w:color w:val="000000"/>
          <w:lang w:eastAsia="zh-CN"/>
        </w:rPr>
        <w:t>。位移数值偏大的原因是算例中弹性模量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E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=</m:t>
        </m:r>
        <m:r>
          <w:rPr>
            <w:rFonts w:ascii="Cambria Math" w:hAnsi="Cambria Math" w:cs="Cambria Math"/>
            <w:szCs w:val="21"/>
            <w:lang w:eastAsia="zh-CN"/>
          </w:rPr>
          <m:t>30 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MPa</m:t>
        </m:r>
      </m:oMath>
      <w:r>
        <w:rPr>
          <w:rFonts w:cs="Times New Roman"/>
          <w:color w:val="000000"/>
          <w:lang w:eastAsia="zh-CN"/>
        </w:rPr>
        <w:t>、截面面积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=</m:t>
        </m:r>
        <m:r>
          <w:rPr>
            <w:rFonts w:ascii="Cambria Math" w:hAnsi="Cambria Math" w:cs="Cambria Math"/>
            <w:szCs w:val="21"/>
            <w:lang w:eastAsia="zh-CN"/>
          </w:rPr>
          <m:t>1 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Cs w:val="21"/>
                <w:lang w:eastAsia="zh-C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Cs w:val="21"/>
                <w:lang w:eastAsia="zh-CN"/>
              </w:rPr>
              <m:t>2</m:t>
            </m:r>
          </m:sup>
        </m:sSup>
      </m:oMath>
      <w:r>
        <w:rPr>
          <w:rFonts w:cs="Times New Roman"/>
          <w:color w:val="000000"/>
          <w:lang w:eastAsia="zh-CN"/>
        </w:rPr>
        <w:t>，整体轴向刚度较小；因此该算</w:t>
      </w:r>
      <w:proofErr w:type="gramStart"/>
      <w:r>
        <w:rPr>
          <w:rFonts w:cs="Times New Roman"/>
          <w:color w:val="000000"/>
          <w:lang w:eastAsia="zh-CN"/>
        </w:rPr>
        <w:t>例主要</w:t>
      </w:r>
      <w:proofErr w:type="gramEnd"/>
      <w:r>
        <w:rPr>
          <w:rFonts w:cs="Times New Roman"/>
          <w:color w:val="000000"/>
          <w:lang w:eastAsia="zh-CN"/>
        </w:rPr>
        <w:t>用于有限元程序验证，不代表真实工程结构的变形水平。</w:t>
      </w:r>
    </w:p>
    <w:p w14:paraId="1E2666C7" w14:textId="77777777" w:rsidR="00865446" w:rsidRDefault="00000000">
      <w:pPr>
        <w:pStyle w:val="af7"/>
        <w:spacing w:before="40" w:after="20" w:line="270" w:lineRule="exact"/>
        <w:jc w:val="center"/>
        <w:rPr>
          <w:lang w:eastAsia="zh-CN"/>
        </w:rPr>
      </w:pPr>
      <w:r>
        <w:rPr>
          <w:rFonts w:cs="Times New Roman"/>
          <w:b w:val="0"/>
          <w:color w:val="000000"/>
          <w:lang w:eastAsia="zh-CN"/>
        </w:rPr>
        <w:t>表</w:t>
      </w:r>
      <w:r>
        <w:rPr>
          <w:rFonts w:cs="Times New Roman"/>
          <w:b w:val="0"/>
          <w:color w:val="000000"/>
          <w:lang w:eastAsia="zh-CN"/>
        </w:rPr>
        <w:t xml:space="preserve"> 5-3 </w:t>
      </w:r>
      <w:r>
        <w:rPr>
          <w:rFonts w:cs="Times New Roman"/>
          <w:b w:val="0"/>
          <w:color w:val="000000"/>
          <w:lang w:eastAsia="zh-CN"/>
        </w:rPr>
        <w:t>单元应变、应力和轴力结果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6"/>
        <w:gridCol w:w="1307"/>
        <w:gridCol w:w="1027"/>
        <w:gridCol w:w="1027"/>
        <w:gridCol w:w="560"/>
      </w:tblGrid>
      <w:tr w:rsidR="00865446" w14:paraId="4A7AA18D" w14:textId="77777777">
        <w:trPr>
          <w:cantSplit/>
        </w:trPr>
        <w:tc>
          <w:tcPr>
            <w:tcW w:w="8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41B1F7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单元</w:t>
            </w:r>
            <w:proofErr w:type="spellEnd"/>
          </w:p>
        </w:tc>
        <w:tc>
          <w:tcPr>
            <w:tcW w:w="14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552A1E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应变</w:t>
            </w:r>
            <w:proofErr w:type="spellEnd"/>
          </w:p>
        </w:tc>
        <w:tc>
          <w:tcPr>
            <w:tcW w:w="11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3DB57C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应力</w:t>
            </w:r>
            <w:proofErr w:type="spellEnd"/>
            <w:r>
              <w:rPr>
                <w:rFonts w:cs="Times New Roman"/>
                <w:b/>
                <w:color w:val="000000"/>
                <w:sz w:val="17"/>
              </w:rPr>
              <w:t>/MPa</w:t>
            </w:r>
          </w:p>
        </w:tc>
        <w:tc>
          <w:tcPr>
            <w:tcW w:w="11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68482A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轴力</w:t>
            </w:r>
            <w:proofErr w:type="spellEnd"/>
            <w:r>
              <w:rPr>
                <w:rFonts w:cs="Times New Roman"/>
                <w:b/>
                <w:color w:val="000000"/>
                <w:sz w:val="17"/>
              </w:rPr>
              <w:t>/N</w:t>
            </w:r>
          </w:p>
        </w:tc>
        <w:tc>
          <w:tcPr>
            <w:tcW w:w="6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A53F4F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状态</w:t>
            </w:r>
            <w:proofErr w:type="spellEnd"/>
          </w:p>
        </w:tc>
      </w:tr>
      <w:tr w:rsidR="00865446" w14:paraId="1085ED9C" w14:textId="77777777">
        <w:trPr>
          <w:cantSplit/>
        </w:trPr>
        <w:tc>
          <w:tcPr>
            <w:tcW w:w="8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D946E9F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e1</w:t>
            </w:r>
          </w:p>
        </w:tc>
        <w:tc>
          <w:tcPr>
            <w:tcW w:w="14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649FC8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7.0711e+01</w:t>
            </w:r>
          </w:p>
        </w:tc>
        <w:tc>
          <w:tcPr>
            <w:tcW w:w="11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528337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2121.320</w:t>
            </w:r>
          </w:p>
        </w:tc>
        <w:tc>
          <w:tcPr>
            <w:tcW w:w="11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809A5D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2121.320</w:t>
            </w:r>
          </w:p>
        </w:tc>
        <w:tc>
          <w:tcPr>
            <w:tcW w:w="6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AEC345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受拉</w:t>
            </w:r>
            <w:proofErr w:type="spellEnd"/>
          </w:p>
        </w:tc>
      </w:tr>
      <w:tr w:rsidR="00865446" w14:paraId="5E49E1FB" w14:textId="77777777">
        <w:trPr>
          <w:cantSplit/>
        </w:trPr>
        <w:tc>
          <w:tcPr>
            <w:tcW w:w="8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92E58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e2</w:t>
            </w:r>
          </w:p>
        </w:tc>
        <w:tc>
          <w:tcPr>
            <w:tcW w:w="14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73DA67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0.0000e+00</w:t>
            </w:r>
          </w:p>
        </w:tc>
        <w:tc>
          <w:tcPr>
            <w:tcW w:w="11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8EAC1C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0.000</w:t>
            </w:r>
          </w:p>
        </w:tc>
        <w:tc>
          <w:tcPr>
            <w:tcW w:w="11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6D9068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0.000</w:t>
            </w:r>
          </w:p>
        </w:tc>
        <w:tc>
          <w:tcPr>
            <w:tcW w:w="6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499E46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零力杆</w:t>
            </w:r>
            <w:proofErr w:type="spellEnd"/>
          </w:p>
        </w:tc>
      </w:tr>
      <w:tr w:rsidR="00865446" w14:paraId="680C0C76" w14:textId="77777777">
        <w:trPr>
          <w:cantSplit/>
        </w:trPr>
        <w:tc>
          <w:tcPr>
            <w:tcW w:w="8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6F5271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e3</w:t>
            </w:r>
          </w:p>
        </w:tc>
        <w:tc>
          <w:tcPr>
            <w:tcW w:w="14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BAA758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-7.0711e+01</w:t>
            </w:r>
          </w:p>
        </w:tc>
        <w:tc>
          <w:tcPr>
            <w:tcW w:w="11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B2C332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-2121.320</w:t>
            </w:r>
          </w:p>
        </w:tc>
        <w:tc>
          <w:tcPr>
            <w:tcW w:w="11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F7221E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-2121.320</w:t>
            </w:r>
          </w:p>
        </w:tc>
        <w:tc>
          <w:tcPr>
            <w:tcW w:w="6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E4A148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受压</w:t>
            </w:r>
            <w:proofErr w:type="spellEnd"/>
          </w:p>
        </w:tc>
      </w:tr>
    </w:tbl>
    <w:p w14:paraId="31470BBF" w14:textId="77777777" w:rsidR="00865446" w:rsidRDefault="00000000">
      <w:pPr>
        <w:spacing w:after="0" w:line="300" w:lineRule="exact"/>
        <w:ind w:firstLine="420"/>
        <w:jc w:val="both"/>
      </w:pPr>
      <w:r>
        <w:rPr>
          <w:rFonts w:cs="Times New Roman"/>
          <w:color w:val="000000"/>
          <w:lang w:eastAsia="zh-CN"/>
        </w:rPr>
        <w:t>由表</w:t>
      </w:r>
      <w:r>
        <w:rPr>
          <w:rFonts w:cs="Times New Roman"/>
          <w:color w:val="000000"/>
          <w:lang w:eastAsia="zh-CN"/>
        </w:rPr>
        <w:t xml:space="preserve"> 5-3 </w:t>
      </w:r>
      <w:r>
        <w:rPr>
          <w:rFonts w:cs="Times New Roman"/>
          <w:color w:val="000000"/>
          <w:lang w:eastAsia="zh-CN"/>
        </w:rPr>
        <w:t>可知，单元</w:t>
      </w:r>
      <w:r>
        <w:rPr>
          <w:rFonts w:cs="Times New Roman"/>
          <w:color w:val="000000"/>
          <w:lang w:eastAsia="zh-CN"/>
        </w:rPr>
        <w:t xml:space="preserve"> 1 </w:t>
      </w:r>
      <w:r>
        <w:rPr>
          <w:rFonts w:cs="Times New Roman"/>
          <w:color w:val="000000"/>
          <w:lang w:eastAsia="zh-CN"/>
        </w:rPr>
        <w:t>受拉，单元</w:t>
      </w:r>
      <w:r>
        <w:rPr>
          <w:rFonts w:cs="Times New Roman"/>
          <w:color w:val="000000"/>
          <w:lang w:eastAsia="zh-CN"/>
        </w:rPr>
        <w:t xml:space="preserve"> 3 </w:t>
      </w:r>
      <w:r>
        <w:rPr>
          <w:rFonts w:cs="Times New Roman"/>
          <w:color w:val="000000"/>
          <w:lang w:eastAsia="zh-CN"/>
        </w:rPr>
        <w:t>受压，二者轴力大小相等且符号相反；单元</w:t>
      </w:r>
      <w:r>
        <w:rPr>
          <w:rFonts w:cs="Times New Roman"/>
          <w:color w:val="000000"/>
          <w:lang w:eastAsia="zh-CN"/>
        </w:rPr>
        <w:t xml:space="preserve"> 2 </w:t>
      </w:r>
      <w:r>
        <w:rPr>
          <w:rFonts w:cs="Times New Roman"/>
          <w:color w:val="000000"/>
          <w:lang w:eastAsia="zh-CN"/>
        </w:rPr>
        <w:t>为竖直杆，在该水平载荷和对称约束条件下不产生轴向变形，因此为</w:t>
      </w:r>
      <w:proofErr w:type="gramStart"/>
      <w:r>
        <w:rPr>
          <w:rFonts w:cs="Times New Roman"/>
          <w:color w:val="000000"/>
          <w:lang w:eastAsia="zh-CN"/>
        </w:rPr>
        <w:t>零力杆</w:t>
      </w:r>
      <w:proofErr w:type="gramEnd"/>
      <w:r>
        <w:rPr>
          <w:rFonts w:cs="Times New Roman"/>
          <w:color w:val="000000"/>
          <w:lang w:eastAsia="zh-CN"/>
        </w:rPr>
        <w:t>。</w:t>
      </w:r>
      <w:proofErr w:type="spellStart"/>
      <w:r>
        <w:rPr>
          <w:rFonts w:cs="Times New Roman"/>
          <w:color w:val="000000"/>
        </w:rPr>
        <w:t>支座反力结果如表</w:t>
      </w:r>
      <w:proofErr w:type="spellEnd"/>
      <w:r>
        <w:rPr>
          <w:rFonts w:cs="Times New Roman"/>
          <w:color w:val="000000"/>
        </w:rPr>
        <w:t xml:space="preserve"> 5-4 </w:t>
      </w:r>
      <w:proofErr w:type="spellStart"/>
      <w:r>
        <w:rPr>
          <w:rFonts w:cs="Times New Roman"/>
          <w:color w:val="000000"/>
        </w:rPr>
        <w:t>所示</w:t>
      </w:r>
      <w:proofErr w:type="spellEnd"/>
      <w:r>
        <w:rPr>
          <w:rFonts w:cs="Times New Roman"/>
          <w:color w:val="000000"/>
        </w:rPr>
        <w:t>。</w:t>
      </w:r>
    </w:p>
    <w:p w14:paraId="0D9A620D" w14:textId="77777777" w:rsidR="00865446" w:rsidRDefault="00000000">
      <w:pPr>
        <w:pStyle w:val="af7"/>
        <w:spacing w:before="40" w:after="20" w:line="270" w:lineRule="exact"/>
        <w:jc w:val="center"/>
      </w:pPr>
      <w:r>
        <w:rPr>
          <w:rFonts w:cs="Times New Roman"/>
          <w:b w:val="0"/>
          <w:color w:val="000000"/>
        </w:rPr>
        <w:t>表</w:t>
      </w:r>
      <w:r>
        <w:rPr>
          <w:rFonts w:cs="Times New Roman"/>
          <w:b w:val="0"/>
          <w:color w:val="000000"/>
        </w:rPr>
        <w:t xml:space="preserve"> 5-4 </w:t>
      </w:r>
      <w:proofErr w:type="spellStart"/>
      <w:r>
        <w:rPr>
          <w:rFonts w:cs="Times New Roman"/>
          <w:b w:val="0"/>
          <w:color w:val="000000"/>
        </w:rPr>
        <w:t>支座反力结果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7"/>
        <w:gridCol w:w="1820"/>
        <w:gridCol w:w="1820"/>
      </w:tblGrid>
      <w:tr w:rsidR="00865446" w14:paraId="4C19A6B2" w14:textId="77777777">
        <w:trPr>
          <w:cantSplit/>
        </w:trPr>
        <w:tc>
          <w:tcPr>
            <w:tcW w:w="11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B04105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支座</w:t>
            </w:r>
            <w:proofErr w:type="spellEnd"/>
          </w:p>
        </w:tc>
        <w:tc>
          <w:tcPr>
            <w:tcW w:w="195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BB54C6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b/>
                <w:color w:val="000000"/>
                <w:sz w:val="17"/>
              </w:rPr>
              <w:t>Rx/N</w:t>
            </w:r>
          </w:p>
        </w:tc>
        <w:tc>
          <w:tcPr>
            <w:tcW w:w="195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B028CA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b/>
                <w:color w:val="000000"/>
                <w:sz w:val="17"/>
              </w:rPr>
              <w:t>Ry/N</w:t>
            </w:r>
          </w:p>
        </w:tc>
      </w:tr>
      <w:tr w:rsidR="00865446" w14:paraId="40C7DFA6" w14:textId="77777777">
        <w:trPr>
          <w:cantSplit/>
        </w:trPr>
        <w:tc>
          <w:tcPr>
            <w:tcW w:w="11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1CE84A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节点</w:t>
            </w:r>
            <w:proofErr w:type="spellEnd"/>
            <w:r>
              <w:rPr>
                <w:rFonts w:cs="Times New Roman"/>
                <w:color w:val="000000"/>
                <w:sz w:val="17"/>
              </w:rPr>
              <w:t xml:space="preserve"> 1</w:t>
            </w:r>
          </w:p>
        </w:tc>
        <w:tc>
          <w:tcPr>
            <w:tcW w:w="195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080864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-1500.000000</w:t>
            </w:r>
          </w:p>
        </w:tc>
        <w:tc>
          <w:tcPr>
            <w:tcW w:w="195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36D64B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1500.000000</w:t>
            </w:r>
          </w:p>
        </w:tc>
      </w:tr>
      <w:tr w:rsidR="00865446" w14:paraId="4E8BBEB0" w14:textId="77777777">
        <w:trPr>
          <w:cantSplit/>
        </w:trPr>
        <w:tc>
          <w:tcPr>
            <w:tcW w:w="11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DBCC6E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节点</w:t>
            </w:r>
            <w:proofErr w:type="spellEnd"/>
            <w:r>
              <w:rPr>
                <w:rFonts w:cs="Times New Roman"/>
                <w:color w:val="000000"/>
                <w:sz w:val="17"/>
              </w:rPr>
              <w:t xml:space="preserve"> 2</w:t>
            </w:r>
          </w:p>
        </w:tc>
        <w:tc>
          <w:tcPr>
            <w:tcW w:w="195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3E6BBB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0.000000</w:t>
            </w:r>
          </w:p>
        </w:tc>
        <w:tc>
          <w:tcPr>
            <w:tcW w:w="195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B7C19F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0.000000</w:t>
            </w:r>
          </w:p>
        </w:tc>
      </w:tr>
      <w:tr w:rsidR="00865446" w14:paraId="7152E8C0" w14:textId="77777777">
        <w:trPr>
          <w:cantSplit/>
        </w:trPr>
        <w:tc>
          <w:tcPr>
            <w:tcW w:w="110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1F3C2E" w14:textId="77777777" w:rsidR="00865446" w:rsidRDefault="00000000">
            <w:pPr>
              <w:spacing w:after="0" w:line="240" w:lineRule="exact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节点</w:t>
            </w:r>
            <w:proofErr w:type="spellEnd"/>
            <w:r>
              <w:rPr>
                <w:rFonts w:cs="Times New Roman"/>
                <w:color w:val="000000"/>
                <w:sz w:val="17"/>
              </w:rPr>
              <w:t xml:space="preserve"> 3</w:t>
            </w:r>
          </w:p>
        </w:tc>
        <w:tc>
          <w:tcPr>
            <w:tcW w:w="195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548D2C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-1500.000000</w:t>
            </w:r>
          </w:p>
        </w:tc>
        <w:tc>
          <w:tcPr>
            <w:tcW w:w="1950" w:type="pct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B8B05E" w14:textId="77777777" w:rsidR="00865446" w:rsidRDefault="00000000">
            <w:pPr>
              <w:spacing w:after="0" w:line="240" w:lineRule="exact"/>
              <w:jc w:val="center"/>
            </w:pPr>
            <w:r>
              <w:rPr>
                <w:rFonts w:cs="Times New Roman"/>
                <w:color w:val="000000"/>
                <w:sz w:val="17"/>
              </w:rPr>
              <w:t>-1500.000000</w:t>
            </w:r>
          </w:p>
        </w:tc>
      </w:tr>
    </w:tbl>
    <w:p w14:paraId="14B80F74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三个支座的水平反力合计为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-</m:t>
        </m:r>
        <m:r>
          <w:rPr>
            <w:rFonts w:ascii="Cambria Math" w:hAnsi="Cambria Math" w:cs="Cambria Math"/>
            <w:szCs w:val="21"/>
            <w:lang w:eastAsia="zh-CN"/>
          </w:rPr>
          <m:t>3000 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N</m:t>
        </m:r>
      </m:oMath>
      <w:r>
        <w:rPr>
          <w:rFonts w:cs="Times New Roman"/>
          <w:color w:val="000000"/>
          <w:lang w:eastAsia="zh-CN"/>
        </w:rPr>
        <w:t>，与节点</w:t>
      </w:r>
      <w:r>
        <w:rPr>
          <w:rFonts w:cs="Times New Roman"/>
          <w:color w:val="000000"/>
          <w:lang w:eastAsia="zh-CN"/>
        </w:rPr>
        <w:t xml:space="preserve"> 4 </w:t>
      </w:r>
      <w:r>
        <w:rPr>
          <w:rFonts w:cs="Times New Roman"/>
          <w:color w:val="000000"/>
          <w:lang w:eastAsia="zh-CN"/>
        </w:rPr>
        <w:t>水平向右的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3000 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N</m:t>
        </m:r>
      </m:oMath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外载荷平衡；竖向反力合计为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0</m:t>
        </m:r>
      </m:oMath>
      <w:r>
        <w:rPr>
          <w:rFonts w:cs="Times New Roman"/>
          <w:color w:val="000000"/>
          <w:lang w:eastAsia="zh-CN"/>
        </w:rPr>
        <w:t>，说明竖向方向也满足整体平衡。</w:t>
      </w:r>
    </w:p>
    <w:p w14:paraId="743598CC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由</w:t>
      </w:r>
      <w:r>
        <w:rPr>
          <w:rFonts w:cs="Times New Roman"/>
          <w:color w:val="000000"/>
          <w:lang w:eastAsia="zh-CN"/>
        </w:rPr>
        <w:t xml:space="preserve"> Mises </w:t>
      </w:r>
      <w:r>
        <w:rPr>
          <w:rFonts w:cs="Times New Roman"/>
          <w:color w:val="000000"/>
          <w:lang w:eastAsia="zh-CN"/>
        </w:rPr>
        <w:t>应力云图可以看出，三根杆件的应力分布与轴力正负判断基本一致，左侧杆件和右侧杆件是主要受力构件，如图</w:t>
      </w:r>
      <w:r>
        <w:rPr>
          <w:rFonts w:cs="Times New Roman"/>
          <w:color w:val="000000"/>
          <w:lang w:eastAsia="zh-CN"/>
        </w:rPr>
        <w:t xml:space="preserve"> 5-1 </w:t>
      </w:r>
      <w:r>
        <w:rPr>
          <w:rFonts w:cs="Times New Roman"/>
          <w:color w:val="000000"/>
          <w:lang w:eastAsia="zh-CN"/>
        </w:rPr>
        <w:t>所示。</w:t>
      </w:r>
    </w:p>
    <w:p w14:paraId="4733CB23" w14:textId="77777777" w:rsidR="00865446" w:rsidRDefault="00000000">
      <w:pPr>
        <w:spacing w:before="20" w:after="20"/>
        <w:jc w:val="center"/>
      </w:pPr>
      <w:r>
        <w:rPr>
          <w:noProof/>
        </w:rPr>
        <w:lastRenderedPageBreak/>
        <w:drawing>
          <wp:inline distT="0" distB="0" distL="0" distR="0" wp14:anchorId="7A3094B7" wp14:editId="34C61A94">
            <wp:extent cx="2718000" cy="1470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8000" cy="147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CF77" w14:textId="77777777" w:rsidR="00865446" w:rsidRDefault="00000000">
      <w:pPr>
        <w:pStyle w:val="af7"/>
        <w:spacing w:before="20" w:after="60" w:line="270" w:lineRule="exact"/>
        <w:jc w:val="center"/>
        <w:rPr>
          <w:lang w:eastAsia="zh-CN"/>
        </w:rPr>
      </w:pPr>
      <w:r>
        <w:rPr>
          <w:rFonts w:cs="Times New Roman"/>
          <w:b w:val="0"/>
          <w:color w:val="000000"/>
          <w:lang w:eastAsia="zh-CN"/>
        </w:rPr>
        <w:t>图</w:t>
      </w:r>
      <w:r>
        <w:rPr>
          <w:rFonts w:cs="Times New Roman"/>
          <w:b w:val="0"/>
          <w:color w:val="000000"/>
          <w:lang w:eastAsia="zh-CN"/>
        </w:rPr>
        <w:t xml:space="preserve"> 5-1 Mises </w:t>
      </w:r>
      <w:r>
        <w:rPr>
          <w:rFonts w:cs="Times New Roman"/>
          <w:b w:val="0"/>
          <w:color w:val="000000"/>
          <w:lang w:eastAsia="zh-CN"/>
        </w:rPr>
        <w:t>应力云图</w:t>
      </w:r>
    </w:p>
    <w:p w14:paraId="3897C23A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位移幅值云图显示了结构在水平载荷作用下的变形趋势，其最大位移出现在受载节点附近，如图</w:t>
      </w:r>
      <w:r>
        <w:rPr>
          <w:rFonts w:cs="Times New Roman"/>
          <w:color w:val="000000"/>
          <w:lang w:eastAsia="zh-CN"/>
        </w:rPr>
        <w:t xml:space="preserve"> 5-2 </w:t>
      </w:r>
      <w:r>
        <w:rPr>
          <w:rFonts w:cs="Times New Roman"/>
          <w:color w:val="000000"/>
          <w:lang w:eastAsia="zh-CN"/>
        </w:rPr>
        <w:t>所示。</w:t>
      </w:r>
    </w:p>
    <w:p w14:paraId="3102F52D" w14:textId="77777777" w:rsidR="00865446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EF68166" wp14:editId="41CEF388">
            <wp:extent cx="2718000" cy="1470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8000" cy="147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8B79" w14:textId="77777777" w:rsidR="00865446" w:rsidRDefault="00000000">
      <w:pPr>
        <w:pStyle w:val="af7"/>
        <w:spacing w:before="20" w:after="60" w:line="270" w:lineRule="exact"/>
        <w:jc w:val="center"/>
        <w:rPr>
          <w:lang w:eastAsia="zh-CN"/>
        </w:rPr>
      </w:pPr>
      <w:r>
        <w:rPr>
          <w:rFonts w:cs="Times New Roman"/>
          <w:b w:val="0"/>
          <w:color w:val="000000"/>
          <w:lang w:eastAsia="zh-CN"/>
        </w:rPr>
        <w:t>图</w:t>
      </w:r>
      <w:r>
        <w:rPr>
          <w:rFonts w:cs="Times New Roman"/>
          <w:b w:val="0"/>
          <w:color w:val="000000"/>
          <w:lang w:eastAsia="zh-CN"/>
        </w:rPr>
        <w:t xml:space="preserve"> 5-2 </w:t>
      </w:r>
      <w:r>
        <w:rPr>
          <w:rFonts w:cs="Times New Roman"/>
          <w:b w:val="0"/>
          <w:color w:val="000000"/>
          <w:lang w:eastAsia="zh-CN"/>
        </w:rPr>
        <w:t>位移幅值云图</w:t>
      </w:r>
    </w:p>
    <w:p w14:paraId="4CE78FC7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支座反力云图反映了约束节点对外载的平衡作用，可用于与前文支座反力表进行对照，如图</w:t>
      </w:r>
      <w:r>
        <w:rPr>
          <w:rFonts w:cs="Times New Roman"/>
          <w:color w:val="000000"/>
          <w:lang w:eastAsia="zh-CN"/>
        </w:rPr>
        <w:t xml:space="preserve"> 5-3 </w:t>
      </w:r>
      <w:r>
        <w:rPr>
          <w:rFonts w:cs="Times New Roman"/>
          <w:color w:val="000000"/>
          <w:lang w:eastAsia="zh-CN"/>
        </w:rPr>
        <w:t>所示。</w:t>
      </w:r>
    </w:p>
    <w:p w14:paraId="6A839191" w14:textId="77777777" w:rsidR="00865446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B617B34" wp14:editId="25C048B8">
            <wp:extent cx="2718000" cy="14704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8000" cy="147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646E" w14:textId="77777777" w:rsidR="00865446" w:rsidRDefault="00000000">
      <w:pPr>
        <w:pStyle w:val="af7"/>
        <w:spacing w:before="20" w:after="60" w:line="270" w:lineRule="exact"/>
        <w:jc w:val="center"/>
        <w:rPr>
          <w:lang w:eastAsia="zh-CN"/>
        </w:rPr>
      </w:pPr>
      <w:r>
        <w:rPr>
          <w:rFonts w:cs="Times New Roman"/>
          <w:b w:val="0"/>
          <w:color w:val="000000"/>
          <w:lang w:eastAsia="zh-CN"/>
        </w:rPr>
        <w:t>图</w:t>
      </w:r>
      <w:r>
        <w:rPr>
          <w:rFonts w:cs="Times New Roman"/>
          <w:b w:val="0"/>
          <w:color w:val="000000"/>
          <w:lang w:eastAsia="zh-CN"/>
        </w:rPr>
        <w:t xml:space="preserve"> 5-3 </w:t>
      </w:r>
      <w:r>
        <w:rPr>
          <w:rFonts w:cs="Times New Roman"/>
          <w:b w:val="0"/>
          <w:color w:val="000000"/>
          <w:lang w:eastAsia="zh-CN"/>
        </w:rPr>
        <w:t>支座反力幅值云图</w:t>
      </w:r>
    </w:p>
    <w:p w14:paraId="103DBA5D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主应变云图给出了杆件变形程度的直观表达，可以辅助判断杆件拉压变形特征，如图</w:t>
      </w:r>
      <w:r>
        <w:rPr>
          <w:rFonts w:cs="Times New Roman"/>
          <w:color w:val="000000"/>
          <w:lang w:eastAsia="zh-CN"/>
        </w:rPr>
        <w:t xml:space="preserve"> 5-4 </w:t>
      </w:r>
      <w:r>
        <w:rPr>
          <w:rFonts w:cs="Times New Roman"/>
          <w:color w:val="000000"/>
          <w:lang w:eastAsia="zh-CN"/>
        </w:rPr>
        <w:t>所示。</w:t>
      </w:r>
    </w:p>
    <w:p w14:paraId="2B233291" w14:textId="77777777" w:rsidR="00865446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CB2719D" wp14:editId="44BD8BC5">
            <wp:extent cx="2718000" cy="14704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8000" cy="147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A1AC" w14:textId="77777777" w:rsidR="00865446" w:rsidRDefault="00000000">
      <w:pPr>
        <w:pStyle w:val="af7"/>
        <w:spacing w:before="20" w:after="60" w:line="270" w:lineRule="exact"/>
        <w:jc w:val="center"/>
        <w:rPr>
          <w:lang w:eastAsia="zh-CN"/>
        </w:rPr>
      </w:pPr>
      <w:r>
        <w:rPr>
          <w:rFonts w:cs="Times New Roman"/>
          <w:b w:val="0"/>
          <w:color w:val="000000"/>
          <w:lang w:eastAsia="zh-CN"/>
        </w:rPr>
        <w:t>图</w:t>
      </w:r>
      <w:r>
        <w:rPr>
          <w:rFonts w:cs="Times New Roman"/>
          <w:b w:val="0"/>
          <w:color w:val="000000"/>
          <w:lang w:eastAsia="zh-CN"/>
        </w:rPr>
        <w:t xml:space="preserve"> 5-4 </w:t>
      </w:r>
      <w:r>
        <w:rPr>
          <w:rFonts w:cs="Times New Roman"/>
          <w:b w:val="0"/>
          <w:color w:val="000000"/>
          <w:lang w:eastAsia="zh-CN"/>
        </w:rPr>
        <w:t>最大面内主应变云图</w:t>
      </w:r>
    </w:p>
    <w:p w14:paraId="3CE1F16A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集中力幅值云图说明载荷边界条件已正确施加，并与节点</w:t>
      </w:r>
      <w:r>
        <w:rPr>
          <w:rFonts w:cs="Times New Roman"/>
          <w:color w:val="000000"/>
          <w:lang w:eastAsia="zh-CN"/>
        </w:rPr>
        <w:t xml:space="preserve"> 4 </w:t>
      </w:r>
      <w:r>
        <w:rPr>
          <w:rFonts w:cs="Times New Roman"/>
          <w:color w:val="000000"/>
          <w:lang w:eastAsia="zh-CN"/>
        </w:rPr>
        <w:t>处的水平外力设定相对应，如图</w:t>
      </w:r>
      <w:r>
        <w:rPr>
          <w:rFonts w:cs="Times New Roman"/>
          <w:color w:val="000000"/>
          <w:lang w:eastAsia="zh-CN"/>
        </w:rPr>
        <w:t xml:space="preserve"> 5-5 </w:t>
      </w:r>
      <w:r>
        <w:rPr>
          <w:rFonts w:cs="Times New Roman"/>
          <w:color w:val="000000"/>
          <w:lang w:eastAsia="zh-CN"/>
        </w:rPr>
        <w:t>所示。</w:t>
      </w:r>
    </w:p>
    <w:p w14:paraId="42F7569C" w14:textId="77777777" w:rsidR="00865446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6A7E872" wp14:editId="628D3C1F">
            <wp:extent cx="2718000" cy="1470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8000" cy="147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8480" w14:textId="77777777" w:rsidR="00865446" w:rsidRDefault="00000000">
      <w:pPr>
        <w:pStyle w:val="af7"/>
        <w:spacing w:before="20" w:after="60" w:line="270" w:lineRule="exact"/>
        <w:jc w:val="center"/>
        <w:rPr>
          <w:lang w:eastAsia="zh-CN"/>
        </w:rPr>
      </w:pPr>
      <w:r>
        <w:rPr>
          <w:rFonts w:cs="Times New Roman"/>
          <w:b w:val="0"/>
          <w:color w:val="000000"/>
          <w:lang w:eastAsia="zh-CN"/>
        </w:rPr>
        <w:t>图</w:t>
      </w:r>
      <w:r>
        <w:rPr>
          <w:rFonts w:cs="Times New Roman"/>
          <w:b w:val="0"/>
          <w:color w:val="000000"/>
          <w:lang w:eastAsia="zh-CN"/>
        </w:rPr>
        <w:t xml:space="preserve"> 5-5 </w:t>
      </w:r>
      <w:r>
        <w:rPr>
          <w:rFonts w:cs="Times New Roman"/>
          <w:b w:val="0"/>
          <w:color w:val="000000"/>
          <w:lang w:eastAsia="zh-CN"/>
        </w:rPr>
        <w:t>集中力幅值云图</w:t>
      </w:r>
    </w:p>
    <w:p w14:paraId="3261F692" w14:textId="77777777" w:rsidR="00865446" w:rsidRDefault="00000000">
      <w:pPr>
        <w:pStyle w:val="1"/>
        <w:spacing w:before="60" w:after="20" w:line="300" w:lineRule="exact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lang w:eastAsia="zh-CN"/>
        </w:rPr>
        <w:t xml:space="preserve">6 </w:t>
      </w:r>
      <w:r>
        <w:rPr>
          <w:rFonts w:ascii="Times New Roman" w:eastAsia="黑体" w:hAnsi="Times New Roman" w:cs="Times New Roman"/>
          <w:color w:val="000000"/>
          <w:lang w:eastAsia="zh-CN"/>
        </w:rPr>
        <w:t>讨论</w:t>
      </w:r>
    </w:p>
    <w:p w14:paraId="733D113C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从受力机理看，水平外力使下方节点</w:t>
      </w:r>
      <w:r>
        <w:rPr>
          <w:rFonts w:cs="Times New Roman"/>
          <w:color w:val="000000"/>
          <w:lang w:eastAsia="zh-CN"/>
        </w:rPr>
        <w:t xml:space="preserve"> 4 </w:t>
      </w:r>
      <w:r>
        <w:rPr>
          <w:rFonts w:cs="Times New Roman"/>
          <w:color w:val="000000"/>
          <w:lang w:eastAsia="zh-CN"/>
        </w:rPr>
        <w:t>向右移动。左斜杆</w:t>
      </w:r>
      <w:r>
        <w:rPr>
          <w:rFonts w:cs="Times New Roman"/>
          <w:color w:val="00000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Cs w:val="21"/>
                <w:lang w:eastAsia="zh-CN"/>
              </w:rPr>
              <m:t>e</m:t>
            </m:r>
          </m:e>
          <m:sub>
            <m:r>
              <w:rPr>
                <w:rFonts w:ascii="Cambria Math" w:hAnsi="Cambria Math" w:cs="Cambria Math"/>
                <w:szCs w:val="21"/>
                <w:lang w:eastAsia="zh-CN"/>
              </w:rPr>
              <m:t>1</m:t>
            </m:r>
          </m:sub>
        </m:sSub>
      </m:oMath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被拉长，因此表现为受拉；右斜杆</w:t>
      </w:r>
      <w:r>
        <w:rPr>
          <w:rFonts w:cs="Times New Roman"/>
          <w:color w:val="00000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Cs w:val="21"/>
                <w:lang w:eastAsia="zh-CN"/>
              </w:rPr>
              <m:t>e</m:t>
            </m:r>
          </m:e>
          <m:sub>
            <m:r>
              <w:rPr>
                <w:rFonts w:ascii="Cambria Math" w:hAnsi="Cambria Math" w:cs="Cambria Math"/>
                <w:szCs w:val="21"/>
                <w:lang w:eastAsia="zh-CN"/>
              </w:rPr>
              <m:t>3</m:t>
            </m:r>
          </m:sub>
        </m:sSub>
      </m:oMath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被压短，因此表现为受压；中间竖直杆</w:t>
      </w:r>
      <w:r>
        <w:rPr>
          <w:rFonts w:cs="Times New Roman"/>
          <w:color w:val="00000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Cs w:val="21"/>
                <w:lang w:eastAsia="zh-CN"/>
              </w:rPr>
              <m:t>e</m:t>
            </m:r>
          </m:e>
          <m:sub>
            <m:r>
              <w:rPr>
                <w:rFonts w:ascii="Cambria Math" w:hAnsi="Cambria Math" w:cs="Cambria Math"/>
                <w:szCs w:val="21"/>
                <w:lang w:eastAsia="zh-CN"/>
              </w:rPr>
              <m:t>2</m:t>
            </m:r>
          </m:sub>
        </m:sSub>
      </m:oMath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两端在杆轴方向上的相对位移为零，因此不承担轴向力。该结果与结构几何和载荷方向相符合。</w:t>
      </w:r>
    </w:p>
    <w:p w14:paraId="08CB0E9B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需要说明的是，本文算</w:t>
      </w:r>
      <w:proofErr w:type="gramStart"/>
      <w:r>
        <w:rPr>
          <w:rFonts w:cs="Times New Roman"/>
          <w:color w:val="000000"/>
          <w:lang w:eastAsia="zh-CN"/>
        </w:rPr>
        <w:t>例属于</w:t>
      </w:r>
      <w:proofErr w:type="gramEnd"/>
      <w:r>
        <w:rPr>
          <w:rFonts w:cs="Times New Roman"/>
          <w:color w:val="000000"/>
          <w:lang w:eastAsia="zh-CN"/>
        </w:rPr>
        <w:t>有限元方法验证和程序实现训练。由于材料弹性模量较低、截面面积较小，计算得到的位移和应力不宜直接作为工程安全设计依据。若用于实际结构设计，还需进一步补充材料许用应力、杆件稳定性、几何非线性和安全系数校核。</w:t>
      </w:r>
    </w:p>
    <w:p w14:paraId="70FC01AF" w14:textId="77777777" w:rsidR="00865446" w:rsidRDefault="00000000">
      <w:pPr>
        <w:pStyle w:val="1"/>
        <w:spacing w:before="60" w:after="20" w:line="300" w:lineRule="exact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lang w:eastAsia="zh-CN"/>
        </w:rPr>
        <w:t xml:space="preserve">7 </w:t>
      </w:r>
      <w:r>
        <w:rPr>
          <w:rFonts w:ascii="Times New Roman" w:eastAsia="黑体" w:hAnsi="Times New Roman" w:cs="Times New Roman"/>
          <w:color w:val="000000"/>
          <w:lang w:eastAsia="zh-CN"/>
        </w:rPr>
        <w:t>结论</w:t>
      </w:r>
    </w:p>
    <w:p w14:paraId="0ED98B51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1</w:t>
      </w:r>
      <w:r>
        <w:rPr>
          <w:rFonts w:cs="Times New Roman"/>
          <w:color w:val="000000"/>
          <w:lang w:eastAsia="zh-CN"/>
        </w:rPr>
        <w:t>）</w:t>
      </w:r>
      <w:r>
        <w:rPr>
          <w:rFonts w:cs="Times New Roman"/>
          <w:color w:val="000000"/>
          <w:lang w:eastAsia="zh-CN"/>
        </w:rPr>
        <w:t xml:space="preserve">MATLAB </w:t>
      </w:r>
      <w:r>
        <w:rPr>
          <w:rFonts w:cs="Times New Roman"/>
          <w:color w:val="000000"/>
          <w:lang w:eastAsia="zh-CN"/>
        </w:rPr>
        <w:t>程序能够完成二维桁架模型输入、总体刚度矩阵组装、边界条件处理、节点位移求解和杆件内力计算。</w:t>
      </w:r>
    </w:p>
    <w:p w14:paraId="4AC255E7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2</w:t>
      </w:r>
      <w:r>
        <w:rPr>
          <w:rFonts w:cs="Times New Roman"/>
          <w:color w:val="000000"/>
          <w:lang w:eastAsia="zh-CN"/>
        </w:rPr>
        <w:t>）节点</w:t>
      </w:r>
      <w:r>
        <w:rPr>
          <w:rFonts w:cs="Times New Roman"/>
          <w:color w:val="000000"/>
          <w:lang w:eastAsia="zh-CN"/>
        </w:rPr>
        <w:t xml:space="preserve"> 4 </w:t>
      </w:r>
      <w:r>
        <w:rPr>
          <w:rFonts w:cs="Times New Roman"/>
          <w:color w:val="000000"/>
          <w:lang w:eastAsia="zh-CN"/>
        </w:rPr>
        <w:t>在水平载荷作用下产生明显水平位移，节点</w:t>
      </w:r>
      <w:r>
        <w:rPr>
          <w:rFonts w:cs="Times New Roman"/>
          <w:color w:val="000000"/>
          <w:lang w:eastAsia="zh-CN"/>
        </w:rPr>
        <w:t xml:space="preserve"> 1</w:t>
      </w:r>
      <w:r>
        <w:rPr>
          <w:rFonts w:cs="Times New Roman"/>
          <w:color w:val="000000"/>
          <w:lang w:eastAsia="zh-CN"/>
        </w:rPr>
        <w:t>、节点</w:t>
      </w:r>
      <w:r>
        <w:rPr>
          <w:rFonts w:cs="Times New Roman"/>
          <w:color w:val="000000"/>
          <w:lang w:eastAsia="zh-CN"/>
        </w:rPr>
        <w:t xml:space="preserve"> 2 </w:t>
      </w:r>
      <w:r>
        <w:rPr>
          <w:rFonts w:cs="Times New Roman"/>
          <w:color w:val="000000"/>
          <w:lang w:eastAsia="zh-CN"/>
        </w:rPr>
        <w:t>和节点</w:t>
      </w:r>
      <w:r>
        <w:rPr>
          <w:rFonts w:cs="Times New Roman"/>
          <w:color w:val="000000"/>
          <w:lang w:eastAsia="zh-CN"/>
        </w:rPr>
        <w:t xml:space="preserve"> 3 </w:t>
      </w:r>
      <w:r>
        <w:rPr>
          <w:rFonts w:cs="Times New Roman"/>
          <w:color w:val="000000"/>
          <w:lang w:eastAsia="zh-CN"/>
        </w:rPr>
        <w:t>因固定约束位移为零。</w:t>
      </w:r>
    </w:p>
    <w:p w14:paraId="1C665098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3</w:t>
      </w:r>
      <w:r>
        <w:rPr>
          <w:rFonts w:cs="Times New Roman"/>
          <w:color w:val="000000"/>
          <w:lang w:eastAsia="zh-CN"/>
        </w:rPr>
        <w:t>）单元</w:t>
      </w:r>
      <w:r>
        <w:rPr>
          <w:rFonts w:cs="Times New Roman"/>
          <w:color w:val="000000"/>
          <w:lang w:eastAsia="zh-CN"/>
        </w:rPr>
        <w:t xml:space="preserve"> 1 </w:t>
      </w:r>
      <w:r>
        <w:rPr>
          <w:rFonts w:cs="Times New Roman"/>
          <w:color w:val="000000"/>
          <w:lang w:eastAsia="zh-CN"/>
        </w:rPr>
        <w:t>受拉、单元</w:t>
      </w:r>
      <w:r>
        <w:rPr>
          <w:rFonts w:cs="Times New Roman"/>
          <w:color w:val="000000"/>
          <w:lang w:eastAsia="zh-CN"/>
        </w:rPr>
        <w:t xml:space="preserve"> 3 </w:t>
      </w:r>
      <w:r>
        <w:rPr>
          <w:rFonts w:cs="Times New Roman"/>
          <w:color w:val="000000"/>
          <w:lang w:eastAsia="zh-CN"/>
        </w:rPr>
        <w:t>受压、单元</w:t>
      </w:r>
      <w:r>
        <w:rPr>
          <w:rFonts w:cs="Times New Roman"/>
          <w:color w:val="000000"/>
          <w:lang w:eastAsia="zh-CN"/>
        </w:rPr>
        <w:t xml:space="preserve"> 2 </w:t>
      </w:r>
      <w:r>
        <w:rPr>
          <w:rFonts w:cs="Times New Roman"/>
          <w:color w:val="000000"/>
          <w:lang w:eastAsia="zh-CN"/>
        </w:rPr>
        <w:t>为</w:t>
      </w:r>
      <w:proofErr w:type="gramStart"/>
      <w:r>
        <w:rPr>
          <w:rFonts w:cs="Times New Roman"/>
          <w:color w:val="000000"/>
          <w:lang w:eastAsia="zh-CN"/>
        </w:rPr>
        <w:t>零力杆</w:t>
      </w:r>
      <w:proofErr w:type="gramEnd"/>
      <w:r>
        <w:rPr>
          <w:rFonts w:cs="Times New Roman"/>
          <w:color w:val="000000"/>
          <w:lang w:eastAsia="zh-CN"/>
        </w:rPr>
        <w:t>，杆件受力状态与结构几何和载荷方向一致。</w:t>
      </w:r>
    </w:p>
    <w:p w14:paraId="1C2E8A3F" w14:textId="77777777" w:rsidR="00865446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（</w:t>
      </w:r>
      <w:r>
        <w:rPr>
          <w:rFonts w:cs="Times New Roman"/>
          <w:color w:val="000000"/>
          <w:lang w:eastAsia="zh-CN"/>
        </w:rPr>
        <w:t>4</w:t>
      </w:r>
      <w:r>
        <w:rPr>
          <w:rFonts w:cs="Times New Roman"/>
          <w:color w:val="000000"/>
          <w:lang w:eastAsia="zh-CN"/>
        </w:rPr>
        <w:t>）支座水平反力合计为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-</m:t>
        </m:r>
        <m:r>
          <w:rPr>
            <w:rFonts w:ascii="Cambria Math" w:hAnsi="Cambria Math" w:cs="Cambria Math"/>
            <w:szCs w:val="21"/>
            <w:lang w:eastAsia="zh-CN"/>
          </w:rPr>
          <m:t>3000 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N</m:t>
        </m:r>
      </m:oMath>
      <w:r>
        <w:rPr>
          <w:rFonts w:cs="Times New Roman"/>
          <w:color w:val="000000"/>
          <w:lang w:eastAsia="zh-CN"/>
        </w:rPr>
        <w:t>，与外载荷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3000 </m:t>
        </m:r>
        <m:r>
          <m:rPr>
            <m:sty m:val="p"/>
          </m:rPr>
          <w:rPr>
            <w:rFonts w:ascii="Cambria Math" w:hAnsi="Cambria Math" w:cs="Cambria Math"/>
            <w:szCs w:val="21"/>
            <w:lang w:eastAsia="zh-CN"/>
          </w:rPr>
          <m:t>N</m:t>
        </m:r>
      </m:oMath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相平衡，竖向反力合计为</w:t>
      </w:r>
      <w:r>
        <w:rPr>
          <w:rFonts w:cs="Times New Roman"/>
          <w:color w:val="000000"/>
          <w:lang w:eastAsia="zh-CN"/>
        </w:rPr>
        <w:t xml:space="preserve"> </w:t>
      </w:r>
      <m:oMath>
        <m:r>
          <w:rPr>
            <w:rFonts w:ascii="Cambria Math" w:hAnsi="Cambria Math" w:cs="Cambria Math"/>
            <w:szCs w:val="21"/>
            <w:lang w:eastAsia="zh-CN"/>
          </w:rPr>
          <m:t>0</m:t>
        </m:r>
      </m:oMath>
      <w:r>
        <w:rPr>
          <w:rFonts w:cs="Times New Roman"/>
          <w:color w:val="000000"/>
          <w:lang w:eastAsia="zh-CN"/>
        </w:rPr>
        <w:t>，说明整体平衡关系正确。</w:t>
      </w:r>
    </w:p>
    <w:p w14:paraId="407A611D" w14:textId="77777777" w:rsidR="00865446" w:rsidRDefault="00000000">
      <w:pPr>
        <w:pStyle w:val="1"/>
        <w:spacing w:before="60" w:after="20" w:line="300" w:lineRule="exact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lang w:eastAsia="zh-CN"/>
        </w:rPr>
        <w:t>参考文献</w:t>
      </w:r>
    </w:p>
    <w:p w14:paraId="31EC614A" w14:textId="77777777" w:rsidR="00865446" w:rsidRDefault="00000000">
      <w:pPr>
        <w:spacing w:after="0" w:line="280" w:lineRule="exact"/>
        <w:jc w:val="both"/>
        <w:rPr>
          <w:lang w:eastAsia="zh-CN"/>
        </w:rPr>
      </w:pPr>
      <w:r>
        <w:rPr>
          <w:rFonts w:cs="Times New Roman"/>
          <w:color w:val="000000"/>
          <w:sz w:val="18"/>
          <w:lang w:eastAsia="zh-CN"/>
        </w:rPr>
        <w:t xml:space="preserve">[1] </w:t>
      </w:r>
      <w:r>
        <w:rPr>
          <w:rFonts w:cs="Times New Roman"/>
          <w:color w:val="000000"/>
          <w:sz w:val="18"/>
          <w:lang w:eastAsia="zh-CN"/>
        </w:rPr>
        <w:t>王勖成</w:t>
      </w:r>
      <w:r>
        <w:rPr>
          <w:rFonts w:cs="Times New Roman"/>
          <w:color w:val="000000"/>
          <w:sz w:val="18"/>
          <w:lang w:eastAsia="zh-CN"/>
        </w:rPr>
        <w:t xml:space="preserve">. </w:t>
      </w:r>
      <w:r>
        <w:rPr>
          <w:rFonts w:cs="Times New Roman"/>
          <w:color w:val="000000"/>
          <w:sz w:val="18"/>
          <w:lang w:eastAsia="zh-CN"/>
        </w:rPr>
        <w:t>有限单元法</w:t>
      </w:r>
      <w:r>
        <w:rPr>
          <w:rFonts w:cs="Times New Roman"/>
          <w:color w:val="000000"/>
          <w:sz w:val="18"/>
          <w:lang w:eastAsia="zh-CN"/>
        </w:rPr>
        <w:t xml:space="preserve">[M]. </w:t>
      </w:r>
      <w:r>
        <w:rPr>
          <w:rFonts w:cs="Times New Roman"/>
          <w:color w:val="000000"/>
          <w:sz w:val="18"/>
          <w:lang w:eastAsia="zh-CN"/>
        </w:rPr>
        <w:t>北京</w:t>
      </w:r>
      <w:r>
        <w:rPr>
          <w:rFonts w:cs="Times New Roman"/>
          <w:color w:val="000000"/>
          <w:sz w:val="18"/>
          <w:lang w:eastAsia="zh-CN"/>
        </w:rPr>
        <w:t xml:space="preserve">: </w:t>
      </w:r>
      <w:r>
        <w:rPr>
          <w:rFonts w:cs="Times New Roman"/>
          <w:color w:val="000000"/>
          <w:sz w:val="18"/>
          <w:lang w:eastAsia="zh-CN"/>
        </w:rPr>
        <w:t>清华大学出版社</w:t>
      </w:r>
      <w:r>
        <w:rPr>
          <w:rFonts w:cs="Times New Roman"/>
          <w:color w:val="000000"/>
          <w:sz w:val="18"/>
          <w:lang w:eastAsia="zh-CN"/>
        </w:rPr>
        <w:t>, 2003.</w:t>
      </w:r>
    </w:p>
    <w:p w14:paraId="545D1FDC" w14:textId="77777777" w:rsidR="00865446" w:rsidRDefault="00000000">
      <w:pPr>
        <w:spacing w:after="0" w:line="280" w:lineRule="exact"/>
        <w:jc w:val="both"/>
      </w:pPr>
      <w:r>
        <w:rPr>
          <w:rFonts w:cs="Times New Roman"/>
          <w:color w:val="000000"/>
          <w:sz w:val="18"/>
        </w:rPr>
        <w:t>[2] Zienkiewicz O C, Taylor R L. The Finite Element Method[M]. Oxford: Butterworth-Heinemann, 2000.</w:t>
      </w:r>
    </w:p>
    <w:p w14:paraId="139C1BCF" w14:textId="77777777" w:rsidR="00865446" w:rsidRDefault="00000000">
      <w:pPr>
        <w:spacing w:after="0" w:line="280" w:lineRule="exact"/>
        <w:jc w:val="both"/>
      </w:pPr>
      <w:r>
        <w:rPr>
          <w:rFonts w:cs="Times New Roman"/>
          <w:color w:val="000000"/>
          <w:sz w:val="18"/>
        </w:rPr>
        <w:t xml:space="preserve">[3] MATLAB. MATLAB Documentation: Matrix Computation and Linear </w:t>
      </w:r>
      <w:proofErr w:type="gramStart"/>
      <w:r>
        <w:rPr>
          <w:rFonts w:cs="Times New Roman"/>
          <w:color w:val="000000"/>
          <w:sz w:val="18"/>
        </w:rPr>
        <w:t>Systems[</w:t>
      </w:r>
      <w:proofErr w:type="gramEnd"/>
      <w:r>
        <w:rPr>
          <w:rFonts w:cs="Times New Roman"/>
          <w:color w:val="000000"/>
          <w:sz w:val="18"/>
        </w:rPr>
        <w:t>EB/OL]. MathWorks.</w:t>
      </w:r>
    </w:p>
    <w:p w14:paraId="66E3825A" w14:textId="77777777" w:rsidR="00865446" w:rsidRDefault="00865446">
      <w:pPr>
        <w:sectPr w:rsidR="00865446">
          <w:type w:val="continuous"/>
          <w:pgSz w:w="11906" w:h="16838"/>
          <w:pgMar w:top="1134" w:right="1077" w:bottom="1134" w:left="1077" w:header="680" w:footer="680" w:gutter="0"/>
          <w:cols w:num="2" w:space="397"/>
          <w:docGrid w:linePitch="360"/>
        </w:sectPr>
      </w:pPr>
    </w:p>
    <w:p w14:paraId="410CB2B4" w14:textId="77777777" w:rsidR="00865446" w:rsidRDefault="00000000">
      <w:pPr>
        <w:pStyle w:val="1"/>
        <w:spacing w:before="60" w:after="20" w:line="300" w:lineRule="exact"/>
      </w:pPr>
      <w:r>
        <w:rPr>
          <w:rFonts w:ascii="Times New Roman" w:eastAsia="黑体" w:hAnsi="Times New Roman" w:cs="Times New Roman"/>
          <w:color w:val="000000"/>
        </w:rPr>
        <w:lastRenderedPageBreak/>
        <w:t>Appendix A MATLAB solution code</w:t>
      </w:r>
    </w:p>
    <w:p w14:paraId="1F306E79" w14:textId="77777777" w:rsidR="00865446" w:rsidRDefault="00000000">
      <w:pPr>
        <w:pStyle w:val="21"/>
        <w:spacing w:before="40" w:after="20" w:line="300" w:lineRule="exact"/>
      </w:pPr>
      <w:r>
        <w:rPr>
          <w:rFonts w:ascii="Times New Roman" w:eastAsia="黑体" w:hAnsi="Times New Roman" w:cs="Times New Roman"/>
          <w:color w:val="000000"/>
        </w:rPr>
        <w:t>A.1 Program description</w:t>
      </w:r>
    </w:p>
    <w:p w14:paraId="200ACB96" w14:textId="77777777" w:rsidR="00865446" w:rsidRDefault="00000000">
      <w:pPr>
        <w:spacing w:after="0" w:line="300" w:lineRule="exact"/>
        <w:ind w:firstLine="420"/>
        <w:jc w:val="both"/>
      </w:pPr>
      <w:r>
        <w:rPr>
          <w:rFonts w:cs="Times New Roman"/>
          <w:color w:val="000000"/>
          <w:sz w:val="18"/>
        </w:rPr>
        <w:t>The MATLAB program establishes the equivalent two-dimensional truss finite element model, assembles the global stiffness matrix, applies displacement boundary conditions and nodal load, solves nodal displacement, and calculates element strain, stress, axial force and support reactions.</w:t>
      </w:r>
    </w:p>
    <w:p w14:paraId="5930F2BC" w14:textId="77777777" w:rsidR="00865446" w:rsidRDefault="00000000">
      <w:pPr>
        <w:pStyle w:val="21"/>
        <w:spacing w:before="40" w:after="20" w:line="300" w:lineRule="exact"/>
      </w:pPr>
      <w:r>
        <w:rPr>
          <w:rFonts w:ascii="Times New Roman" w:eastAsia="黑体" w:hAnsi="Times New Roman" w:cs="Times New Roman"/>
          <w:color w:val="000000"/>
        </w:rPr>
        <w:t>A.2 Computing environment</w:t>
      </w:r>
    </w:p>
    <w:p w14:paraId="45DD0DCF" w14:textId="77777777" w:rsidR="00865446" w:rsidRDefault="00000000">
      <w:pPr>
        <w:spacing w:after="0" w:line="300" w:lineRule="exact"/>
        <w:ind w:firstLine="420"/>
        <w:jc w:val="both"/>
      </w:pPr>
      <w:r>
        <w:rPr>
          <w:rFonts w:cs="Times New Roman"/>
          <w:color w:val="000000"/>
          <w:sz w:val="18"/>
        </w:rPr>
        <w:t>MATLAB R2023a; Windows 11; Intel i7 processor; 16 GB RAM. Units used in the program are mm, N and MPa.</w:t>
      </w:r>
    </w:p>
    <w:p w14:paraId="4C678D2C" w14:textId="77777777" w:rsidR="00865446" w:rsidRDefault="00000000">
      <w:pPr>
        <w:pStyle w:val="21"/>
        <w:spacing w:before="40" w:after="20" w:line="300" w:lineRule="exact"/>
      </w:pPr>
      <w:r>
        <w:rPr>
          <w:rFonts w:ascii="Times New Roman" w:eastAsia="黑体" w:hAnsi="Times New Roman" w:cs="Times New Roman"/>
          <w:color w:val="000000"/>
        </w:rPr>
        <w:t>A.3 Source code</w:t>
      </w:r>
    </w:p>
    <w:p w14:paraId="3B9FBC0F" w14:textId="77777777" w:rsidR="00865446" w:rsidRDefault="00000000">
      <w:pPr>
        <w:spacing w:after="0" w:line="300" w:lineRule="exact"/>
        <w:jc w:val="both"/>
      </w:pPr>
      <w:r>
        <w:rPr>
          <w:rFonts w:cs="Times New Roman"/>
          <w:color w:val="000000"/>
          <w:sz w:val="18"/>
        </w:rPr>
        <w:t>Listing A1. MATLAB solution program.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42"/>
      </w:tblGrid>
      <w:tr w:rsidR="00865446" w14:paraId="2CFF9665" w14:textId="77777777">
        <w:tc>
          <w:tcPr>
            <w:tcW w:w="97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E5493" w14:textId="77777777" w:rsidR="00865446" w:rsidRDefault="00000000">
            <w:pPr>
              <w:spacing w:after="0" w:line="184" w:lineRule="exact"/>
            </w:pPr>
            <w:r>
              <w:rPr>
                <w:rFonts w:ascii="Consolas" w:hAnsi="Consolas" w:cs="Consolas"/>
                <w:color w:val="000000"/>
                <w:sz w:val="14"/>
              </w:rPr>
              <w:t xml:space="preserve">001 %%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二维桁架有限元程序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002 %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功能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：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003 % 1.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建立二维桁架有限元模型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004 % 2.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形成总体刚度矩阵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005 % 3.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施加位移边界条件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006 % 4.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求解节点位移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007 % 5.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计算单元应变、应力、轴力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008 % 6.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输出支座反力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009 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010 clear;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clc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; close all;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011 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012 %%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013 % 1.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基本参数输入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014 %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015 E = 30;           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弹性模量，单位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MPa = N/mm^2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016 A = 1;            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横截面积，单位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mm^2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017 F0 = 3000;        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节点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4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水平向右外力，单位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N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018 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019 %%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020 % 2.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节点坐标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021 %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每一行代表一个节点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：</w:t>
            </w:r>
            <w:r>
              <w:rPr>
                <w:rFonts w:ascii="Consolas" w:hAnsi="Consolas" w:cs="Consolas"/>
                <w:color w:val="000000"/>
                <w:sz w:val="14"/>
              </w:rPr>
              <w:t>[x, y]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022 %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023 node = [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024     0,   100;     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节点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1</w:t>
            </w:r>
            <w:r>
              <w:rPr>
                <w:rFonts w:ascii="Consolas" w:hAnsi="Consolas" w:cs="Consolas"/>
                <w:color w:val="000000"/>
                <w:sz w:val="14"/>
              </w:rPr>
              <w:t>：左上支座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025     100, 100;     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节点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2</w:t>
            </w:r>
            <w:r>
              <w:rPr>
                <w:rFonts w:ascii="Consolas" w:hAnsi="Consolas" w:cs="Consolas"/>
                <w:color w:val="000000"/>
                <w:sz w:val="14"/>
              </w:rPr>
              <w:t>：中上支座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026     200, 100;     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节点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3</w:t>
            </w:r>
            <w:r>
              <w:rPr>
                <w:rFonts w:ascii="Consolas" w:hAnsi="Consolas" w:cs="Consolas"/>
                <w:color w:val="000000"/>
                <w:sz w:val="14"/>
              </w:rPr>
              <w:t>：右上支座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027     100, 0        %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节点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4</w:t>
            </w:r>
            <w:r>
              <w:rPr>
                <w:rFonts w:ascii="Consolas" w:hAnsi="Consolas" w:cs="Consolas"/>
                <w:color w:val="000000"/>
                <w:sz w:val="14"/>
              </w:rPr>
              <w:t>：下方受力节点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028 ];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029 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030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nnode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size(node, 1);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031 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032 %%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033 % 3.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单元连接关系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034 %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每一行代表一个单元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：</w:t>
            </w:r>
            <w:r>
              <w:rPr>
                <w:rFonts w:ascii="Consolas" w:hAnsi="Consolas" w:cs="Consolas"/>
                <w:color w:val="000000"/>
                <w:sz w:val="14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起点节点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终点节点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]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035 %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036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elem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[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037     1, 4;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038     2, 4;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039     3, 4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040 ];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041 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042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nelem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size(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elem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, 1);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043 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044 %%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045 % 4.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总自由度数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046 %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每个节点有两个自由度：</w:t>
            </w:r>
            <w:r>
              <w:rPr>
                <w:rFonts w:ascii="Consolas" w:hAnsi="Consolas" w:cs="Consolas"/>
                <w:color w:val="000000"/>
                <w:sz w:val="14"/>
              </w:rPr>
              <w:t>x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方向位移、</w:t>
            </w:r>
            <w:r>
              <w:rPr>
                <w:rFonts w:ascii="Consolas" w:hAnsi="Consolas" w:cs="Consolas"/>
                <w:color w:val="000000"/>
                <w:sz w:val="14"/>
              </w:rPr>
              <w:t>y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方向位移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047 %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节点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的自由度编号：</w:t>
            </w:r>
            <w:r>
              <w:rPr>
                <w:rFonts w:ascii="Consolas" w:hAnsi="Consolas" w:cs="Consolas"/>
                <w:color w:val="000000"/>
                <w:sz w:val="14"/>
              </w:rPr>
              <w:t>ux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2*i-1</w:t>
            </w:r>
            <w:r>
              <w:rPr>
                <w:rFonts w:ascii="Consolas" w:hAnsi="Consolas" w:cs="Consolas"/>
                <w:color w:val="000000"/>
                <w:sz w:val="14"/>
              </w:rPr>
              <w:t>，</w:t>
            </w:r>
            <w:r>
              <w:rPr>
                <w:rFonts w:ascii="Consolas" w:hAnsi="Consolas" w:cs="Consolas"/>
                <w:color w:val="000000"/>
                <w:sz w:val="14"/>
              </w:rPr>
              <w:t>uy = 2*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i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048 %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049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ndof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2 *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nnode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050 K = zeros(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ndof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ndof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051 F = zeros(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ndof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, 1);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052 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053 %%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054 % 5.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施加载荷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055 %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节点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4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水平向右受力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F0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056 %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057 </w:t>
            </w:r>
            <w:proofErr w:type="gramStart"/>
            <w:r>
              <w:rPr>
                <w:rFonts w:ascii="Consolas" w:hAnsi="Consolas" w:cs="Consolas"/>
                <w:color w:val="000000"/>
                <w:sz w:val="14"/>
              </w:rPr>
              <w:t>F(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</w:rPr>
              <w:t>2*4 - 1) = F0;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058 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059 %%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060 % 6.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单元刚度矩阵组装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061 %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062 for e = 1:nelem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lastRenderedPageBreak/>
              <w:t xml:space="preserve">063     node1 =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elem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(e, 1);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064     node2 =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elem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(e, 2);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065     x1 = node(node1, 1);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066     y1 = node(node1, 2);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067     x2 = node(node2, 1);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068     y2 = node(node2, 2);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069     L = sqrt((x2 - x1)^2 + (y2 - y1)^2);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070     c = (x2 - x1) / L;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071     s = (y2 - y1) / L;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072    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ke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E * A / L * [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073          c^2,  c*s, -c^2, -c*s;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074          c*s,  s^2, -c*s, -s^2;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075         -c^2, -c*s,  c^2,  c*s;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076         -c*s, -s^2,  c*s,  s^2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077     ];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078    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[2*node1 - 1, 2*node1, 2*node2 - 1, 2*node2];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079     K(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 = K(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) +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ke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080 end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081 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082 %%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083 % 7.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施加边界条件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084 %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节点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1</w:t>
            </w:r>
            <w:r>
              <w:rPr>
                <w:rFonts w:ascii="Consolas" w:hAnsi="Consolas" w:cs="Consolas"/>
                <w:color w:val="000000"/>
                <w:sz w:val="14"/>
              </w:rPr>
              <w:t>、</w:t>
            </w:r>
            <w:r>
              <w:rPr>
                <w:rFonts w:ascii="Consolas" w:hAnsi="Consolas" w:cs="Consolas"/>
                <w:color w:val="000000"/>
                <w:sz w:val="14"/>
              </w:rPr>
              <w:t>2</w:t>
            </w:r>
            <w:r>
              <w:rPr>
                <w:rFonts w:ascii="Consolas" w:hAnsi="Consolas" w:cs="Consolas"/>
                <w:color w:val="000000"/>
                <w:sz w:val="14"/>
              </w:rPr>
              <w:t>、</w:t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3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固定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085 %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086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fixedDof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[1, 2, 3, 4, 5, 6];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087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fixedVal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zeros(length(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fixedDof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), 1);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088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allDof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1:ndof;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089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freeDof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setdiff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allDof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fixedDof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090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Kff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K(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freeDof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freeDof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091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Kfc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K(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freeDof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fixedDof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092 Ff = F(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freeDof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093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uf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Kff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\ (Ff -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Kfc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*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fixedVal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094 U = zeros(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ndof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, 1);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095 U(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freeDof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) =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uf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096 U(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fixedDof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) =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fixedVal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097 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098 %%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099 % 8.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计算支座反力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100 %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101 R = K * U - F;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102 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103 %%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104 % 9.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计算单元应变、应力、轴力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105 %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106 strain = zeros(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nelem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, 1);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107 stress = zeros(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nelem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, 1);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108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axialForce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zeros(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nelem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, 1);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109 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110 for e = 1:nelem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111     node1 =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elem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(e, 1);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112     node2 =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elem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(e, 2);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113     x1 = node(node1, 1);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114     y1 = node(node1, 2);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115     x2 = node(node2, 1);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116     y2 = node(node2, 2);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117     L = sqrt((x2 - x1)^2 + (y2 - y1)^2);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118     c = (x2 - x1) / L;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119     s = (y2 - y1) / L;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120    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[2*node1 - 1, 2*node1, 2*node2 - 1, 2*node2];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121    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ue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U(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dof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122     strain(e) = [-c, -s, c, s] *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ue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/ L;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123     stress(e) = E * strain(e);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124    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axialForce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(e) = stress(e) * A;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125 end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126 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127 %%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128 % 10.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输出结果</w:t>
            </w:r>
            <w:proofErr w:type="spellEnd"/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129 % =========================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130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disp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('=============================='');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131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disp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('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二维桁架有限元计算结果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');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132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disp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('=============================='');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133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disp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('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总体刚度矩阵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K = ');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134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disp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(K);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135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disp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('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节点位移结果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：</w:t>
            </w:r>
            <w:r>
              <w:rPr>
                <w:rFonts w:ascii="Consolas" w:hAnsi="Consolas" w:cs="Consolas"/>
                <w:color w:val="000000"/>
                <w:sz w:val="14"/>
              </w:rPr>
              <w:t>');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136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fprintf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('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节点号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\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tUx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/mm\t\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tUy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/mm\n');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137 for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1:nnode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138    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fprintf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('%d\t%.6f\t%.6f\n',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, U(2*i-1), U(2*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139 end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140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fprintf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('\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n</w:t>
            </w:r>
            <w:r>
              <w:rPr>
                <w:rFonts w:ascii="Consolas" w:hAnsi="Consolas" w:cs="Consolas"/>
                <w:color w:val="000000"/>
                <w:sz w:val="14"/>
              </w:rPr>
              <w:t>单元计算结果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：</w:t>
            </w:r>
            <w:r>
              <w:rPr>
                <w:rFonts w:ascii="Consolas" w:hAnsi="Consolas" w:cs="Consolas"/>
                <w:color w:val="000000"/>
                <w:sz w:val="14"/>
              </w:rPr>
              <w:t>\n');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lastRenderedPageBreak/>
              <w:t xml:space="preserve">141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fprintf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('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单元号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\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t</w:t>
            </w:r>
            <w:r>
              <w:rPr>
                <w:rFonts w:ascii="Consolas" w:hAnsi="Consolas" w:cs="Consolas"/>
                <w:color w:val="000000"/>
                <w:sz w:val="14"/>
              </w:rPr>
              <w:t>应变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\t\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t</w:t>
            </w:r>
            <w:r>
              <w:rPr>
                <w:rFonts w:ascii="Consolas" w:hAnsi="Consolas" w:cs="Consolas"/>
                <w:color w:val="000000"/>
                <w:sz w:val="14"/>
              </w:rPr>
              <w:t>应力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/MPa\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t</w:t>
            </w:r>
            <w:r>
              <w:rPr>
                <w:rFonts w:ascii="Consolas" w:hAnsi="Consolas" w:cs="Consolas"/>
                <w:color w:val="000000"/>
                <w:sz w:val="14"/>
              </w:rPr>
              <w:t>轴力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/N\t\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t</w:t>
            </w:r>
            <w:r>
              <w:rPr>
                <w:rFonts w:ascii="Consolas" w:hAnsi="Consolas" w:cs="Consolas"/>
                <w:color w:val="000000"/>
                <w:sz w:val="14"/>
              </w:rPr>
              <w:t>状态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\n');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142 for e = 1:nelem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143     if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axialForce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(e) &gt; 0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144         state = '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受拉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';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145     elseif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axialForce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(e) &lt; 0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146         state = '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受压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';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147     else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148         state = '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零力杆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';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149     end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150    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fprintf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('%d\t%.6e\t%.6f\t%.6f\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t%s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\n', ...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151             e, strain(e), stress(e),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axialForce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(e), state);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152 end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153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fprintf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('\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n</w:t>
            </w:r>
            <w:r>
              <w:rPr>
                <w:rFonts w:ascii="Consolas" w:hAnsi="Consolas" w:cs="Consolas"/>
                <w:color w:val="000000"/>
                <w:sz w:val="14"/>
              </w:rPr>
              <w:t>支座反力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：</w:t>
            </w:r>
            <w:r>
              <w:rPr>
                <w:rFonts w:ascii="Consolas" w:hAnsi="Consolas" w:cs="Consolas"/>
                <w:color w:val="000000"/>
                <w:sz w:val="14"/>
              </w:rPr>
              <w:t>\n');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154 for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1:3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155    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fprintf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('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节点</w:t>
            </w:r>
            <w:r>
              <w:rPr>
                <w:rFonts w:ascii="Consolas" w:hAnsi="Consolas" w:cs="Consolas"/>
                <w:color w:val="000000"/>
                <w:sz w:val="14"/>
              </w:rPr>
              <w:t>%d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反力：</w:t>
            </w:r>
            <w:r>
              <w:rPr>
                <w:rFonts w:ascii="Consolas" w:hAnsi="Consolas" w:cs="Consolas"/>
                <w:color w:val="000000"/>
                <w:sz w:val="14"/>
              </w:rPr>
              <w:t>Rx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 xml:space="preserve"> = %.6f N, Ry = %.6f N\n', ...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 xml:space="preserve">156             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, R(2*i-1), R(2*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</w:rPr>
              <w:t>));</w:t>
            </w:r>
            <w:r>
              <w:br/>
            </w:r>
            <w:r>
              <w:rPr>
                <w:rFonts w:ascii="Consolas" w:hAnsi="Consolas" w:cs="Consolas"/>
                <w:color w:val="000000"/>
                <w:sz w:val="14"/>
              </w:rPr>
              <w:t>157 end</w:t>
            </w:r>
          </w:p>
        </w:tc>
      </w:tr>
    </w:tbl>
    <w:p w14:paraId="6439786E" w14:textId="77777777" w:rsidR="00865446" w:rsidRDefault="00000000">
      <w:pPr>
        <w:pStyle w:val="21"/>
        <w:spacing w:before="40" w:after="20" w:line="300" w:lineRule="exact"/>
      </w:pPr>
      <w:r>
        <w:rPr>
          <w:rFonts w:ascii="Times New Roman" w:eastAsia="黑体" w:hAnsi="Times New Roman" w:cs="Times New Roman"/>
          <w:color w:val="000000"/>
        </w:rPr>
        <w:lastRenderedPageBreak/>
        <w:t>A.4 Output variables</w:t>
      </w:r>
    </w:p>
    <w:p w14:paraId="0BCE08B4" w14:textId="77777777" w:rsidR="00865446" w:rsidRDefault="00000000">
      <w:pPr>
        <w:spacing w:after="0" w:line="300" w:lineRule="exact"/>
        <w:ind w:firstLine="420"/>
        <w:jc w:val="both"/>
      </w:pPr>
      <w:r>
        <w:rPr>
          <w:rFonts w:cs="Times New Roman"/>
          <w:color w:val="000000"/>
          <w:sz w:val="18"/>
        </w:rPr>
        <w:t xml:space="preserve">The main output variables include the global stiffness matrix K, nodal displacement vector U, support reaction vector R, element strain, element stress and </w:t>
      </w:r>
      <w:proofErr w:type="spellStart"/>
      <w:r>
        <w:rPr>
          <w:rFonts w:cs="Times New Roman"/>
          <w:color w:val="000000"/>
          <w:sz w:val="18"/>
        </w:rPr>
        <w:t>axialForce</w:t>
      </w:r>
      <w:proofErr w:type="spellEnd"/>
      <w:r>
        <w:rPr>
          <w:rFonts w:cs="Times New Roman"/>
          <w:color w:val="000000"/>
          <w:sz w:val="18"/>
        </w:rPr>
        <w:t>. Positive axial force denotes tension, negative axial force denotes compression, and zero axial force denotes a zero-force member.</w:t>
      </w:r>
    </w:p>
    <w:sectPr w:rsidR="00865446" w:rsidSect="00034616">
      <w:type w:val="continuous"/>
      <w:pgSz w:w="11906" w:h="16838"/>
      <w:pgMar w:top="1134" w:right="1077" w:bottom="1134" w:left="107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F815F" w14:textId="77777777" w:rsidR="00BD5C5F" w:rsidRDefault="00BD5C5F" w:rsidP="000273FB">
      <w:pPr>
        <w:spacing w:after="0" w:line="240" w:lineRule="auto"/>
      </w:pPr>
      <w:r>
        <w:separator/>
      </w:r>
    </w:p>
  </w:endnote>
  <w:endnote w:type="continuationSeparator" w:id="0">
    <w:p w14:paraId="58102135" w14:textId="77777777" w:rsidR="00BD5C5F" w:rsidRDefault="00BD5C5F" w:rsidP="00027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31F81" w14:textId="77777777" w:rsidR="00BD5C5F" w:rsidRDefault="00BD5C5F" w:rsidP="000273FB">
      <w:pPr>
        <w:spacing w:after="0" w:line="240" w:lineRule="auto"/>
      </w:pPr>
      <w:r>
        <w:separator/>
      </w:r>
    </w:p>
  </w:footnote>
  <w:footnote w:type="continuationSeparator" w:id="0">
    <w:p w14:paraId="36DAF70C" w14:textId="77777777" w:rsidR="00BD5C5F" w:rsidRDefault="00BD5C5F" w:rsidP="00027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3049879">
    <w:abstractNumId w:val="8"/>
  </w:num>
  <w:num w:numId="2" w16cid:durableId="1534923080">
    <w:abstractNumId w:val="6"/>
  </w:num>
  <w:num w:numId="3" w16cid:durableId="1860969876">
    <w:abstractNumId w:val="5"/>
  </w:num>
  <w:num w:numId="4" w16cid:durableId="1706716349">
    <w:abstractNumId w:val="4"/>
  </w:num>
  <w:num w:numId="5" w16cid:durableId="112217893">
    <w:abstractNumId w:val="7"/>
  </w:num>
  <w:num w:numId="6" w16cid:durableId="1710033482">
    <w:abstractNumId w:val="3"/>
  </w:num>
  <w:num w:numId="7" w16cid:durableId="1781488948">
    <w:abstractNumId w:val="2"/>
  </w:num>
  <w:num w:numId="8" w16cid:durableId="666594796">
    <w:abstractNumId w:val="1"/>
  </w:num>
  <w:num w:numId="9" w16cid:durableId="108661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3FB"/>
    <w:rsid w:val="00034616"/>
    <w:rsid w:val="0006063C"/>
    <w:rsid w:val="0015074B"/>
    <w:rsid w:val="0029639D"/>
    <w:rsid w:val="0029721B"/>
    <w:rsid w:val="00326F90"/>
    <w:rsid w:val="00547B3F"/>
    <w:rsid w:val="00671AD2"/>
    <w:rsid w:val="00752B35"/>
    <w:rsid w:val="00865446"/>
    <w:rsid w:val="009D0D54"/>
    <w:rsid w:val="00AA1D8D"/>
    <w:rsid w:val="00B47730"/>
    <w:rsid w:val="00BD5C5F"/>
    <w:rsid w:val="00CB0664"/>
    <w:rsid w:val="00E45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5040D3"/>
  <w14:defaultImageDpi w14:val="300"/>
  <w15:docId w15:val="{26F04912-64A2-4EDD-B5CA-0C47A334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三杆二维桁架有限元分析及 MATLAB 程序实现</dc:title>
  <dc:subject>有限元分析课程任务 4</dc:subject>
  <dc:creator>H30692@365mmt.com</dc:creator>
  <cp:keywords/>
  <dc:description>Formula and inline symbols converted to editable Word OMML equations.</dc:description>
  <cp:lastModifiedBy>H30692@365mmt.com</cp:lastModifiedBy>
  <cp:revision>5</cp:revision>
  <dcterms:created xsi:type="dcterms:W3CDTF">2026-06-12T14:34:00Z</dcterms:created>
  <dcterms:modified xsi:type="dcterms:W3CDTF">2026-06-14T15:41:00Z</dcterms:modified>
  <cp:category/>
</cp:coreProperties>
</file>