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eastAsia="宋体" w:hAnsi="宋体" w:cs="宋体" w:hint="eastAsia"/>
          <w:sz w:val="28"/>
          <w:szCs w:val="28"/>
        </w:rPr>
        <w:id w:val="147477076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Cs/>
          <w:sz w:val="21"/>
        </w:rPr>
      </w:sdtEndPr>
      <w:sdtContent>
        <w:p w14:paraId="15CB397B" w14:textId="77777777" w:rsidR="00C608C3" w:rsidRDefault="00000000">
          <w:pPr>
            <w:jc w:val="center"/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sz w:val="28"/>
              <w:szCs w:val="28"/>
            </w:rPr>
            <w:t>目录</w:t>
          </w:r>
        </w:p>
        <w:p w14:paraId="3068EDCA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instrText xml:space="preserve">TOC \o "1-9" \h \u </w:instrText>
          </w:r>
          <w:r>
            <w:rPr>
              <w:rFonts w:ascii="宋体" w:eastAsia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3608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一、任务目标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_Toc3608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4772A83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531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二、任务导入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_Toc4531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2AA6AC0C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161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三、子任务 1：建立直杆的连续体微分方程模型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_Toc11614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572314A3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959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写出基本关系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_Toc29594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7DB879B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446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建立微分方程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_Toc28446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BEE2FB5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05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写出边界条件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_Toc1054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BA909E5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612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概念判断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_Toc6123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5EED798B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6572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四、子任务 2：从强形式到弱形式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_Toc26572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575CC427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7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五、子任务 3：用 Galerkin 法建立二节点杆单元刚度方程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_Toc2877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3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1CDDF346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6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六、子任务 4：用最小势能原理建立杆单元方程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_Toc2263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09CA7583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3493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1. 写出总势能泛函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_Toc13493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4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70AD518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810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2. 代入有限元近似位移场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_Toc28105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359DBD88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568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3. 写出驻值条件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_Toc19568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F7CCCA4" w14:textId="77777777" w:rsidR="00C608C3" w:rsidRDefault="00000000">
          <w:pPr>
            <w:pStyle w:val="TOC2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4867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4. 方法比较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_Toc4867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1C39F4B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22304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七、子任务5：基于Galerkin法和最小势能原理的一维杆问题求解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_Toc22304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5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78C2F9DA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7660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5：梁问题的过渡理解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_Toc17660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6AF818E7" w14:textId="77777777" w:rsidR="00C608C3" w:rsidRDefault="00000000">
          <w:pPr>
            <w:pStyle w:val="TOC1"/>
            <w:tabs>
              <w:tab w:val="right" w:leader="dot" w:pos="8300"/>
            </w:tabs>
            <w:rPr>
              <w:rFonts w:ascii="宋体" w:eastAsia="宋体" w:hAnsi="宋体" w:cs="宋体"/>
              <w:sz w:val="28"/>
              <w:szCs w:val="28"/>
            </w:rPr>
          </w:pPr>
          <w:hyperlink w:anchor="_Toc1985" w:history="1">
            <w:r>
              <w:rPr>
                <w:rFonts w:ascii="宋体" w:eastAsia="宋体" w:hAnsi="宋体" w:cs="宋体" w:hint="eastAsia"/>
                <w:sz w:val="28"/>
                <w:szCs w:val="28"/>
              </w:rPr>
              <w:t>八、子任务 6：归纳总结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begin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instrText xml:space="preserve"> PAGEREF _Toc1985 \h </w:instrTex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>6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fldChar w:fldCharType="end"/>
            </w:r>
          </w:hyperlink>
        </w:p>
        <w:p w14:paraId="4AE047BC" w14:textId="77777777" w:rsidR="00C608C3" w:rsidRDefault="00000000">
          <w:pPr>
            <w:rPr>
              <w:rFonts w:ascii="Times New Roman" w:hAnsi="Times New Roman" w:cs="Times New Roman"/>
              <w:bCs/>
              <w:szCs w:val="28"/>
            </w:rPr>
          </w:pPr>
          <w:r>
            <w:rPr>
              <w:rFonts w:ascii="宋体" w:eastAsia="宋体" w:hAnsi="宋体" w:cs="宋体" w:hint="eastAsia"/>
              <w:bCs/>
              <w:sz w:val="28"/>
              <w:szCs w:val="28"/>
            </w:rPr>
            <w:fldChar w:fldCharType="end"/>
          </w:r>
        </w:p>
      </w:sdtContent>
    </w:sdt>
    <w:p w14:paraId="192CCDD7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66E18313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746E652A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4A2BE05D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104B1D0A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2CA5C686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6EBDDDDD" w14:textId="77777777" w:rsidR="00C608C3" w:rsidRDefault="00C608C3">
      <w:pPr>
        <w:rPr>
          <w:rFonts w:ascii="Times New Roman" w:hAnsi="Times New Roman" w:cs="Times New Roman"/>
          <w:bCs/>
          <w:szCs w:val="28"/>
        </w:rPr>
      </w:pPr>
    </w:p>
    <w:p w14:paraId="04F569AA" w14:textId="77777777" w:rsidR="00C608C3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有限元分析课程任务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>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>
        <w:rPr>
          <w:rFonts w:ascii="Times New Roman" w:hAnsi="Times New Roman" w:cs="Times New Roman"/>
          <w:b/>
          <w:bCs/>
          <w:sz w:val="28"/>
          <w:szCs w:val="28"/>
        </w:rPr>
        <w:t>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>
        <w:rPr>
          <w:rFonts w:ascii="Times New Roman" w:hAnsi="Times New Roman" w:cs="Times New Roman"/>
          <w:b/>
          <w:bCs/>
          <w:sz w:val="28"/>
          <w:szCs w:val="28"/>
        </w:rPr>
        <w:t>月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25</w:t>
      </w:r>
      <w:r>
        <w:rPr>
          <w:rFonts w:ascii="Times New Roman" w:hAnsi="Times New Roman" w:cs="Times New Roman"/>
          <w:b/>
          <w:bCs/>
          <w:sz w:val="28"/>
          <w:szCs w:val="28"/>
        </w:rPr>
        <w:t>日）</w:t>
      </w:r>
    </w:p>
    <w:p w14:paraId="55E35455" w14:textId="77777777" w:rsidR="00C608C3" w:rsidRDefault="00000000">
      <w:pPr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>任务主题：从杆、梁微分方程到有限元控制方程</w:t>
      </w:r>
      <w:r>
        <w:rPr>
          <w:rFonts w:ascii="黑体" w:eastAsia="黑体" w:hAnsi="黑体"/>
          <w:sz w:val="24"/>
        </w:rPr>
        <w:br/>
      </w:r>
      <w:r>
        <w:rPr>
          <w:rFonts w:ascii="黑体" w:eastAsia="黑体" w:hAnsi="黑体"/>
          <w:b/>
          <w:bCs/>
          <w:sz w:val="24"/>
        </w:rPr>
        <w:pict w14:anchorId="79E1B52F">
          <v:rect id="_x0000_i1025" style="width:414.9pt;height:.05pt" o:hrpct="999" o:hralign="center" o:hrstd="t" o:hr="t" fillcolor="#a0a0a0" stroked="f"/>
        </w:pict>
      </w:r>
    </w:p>
    <w:p w14:paraId="0D2715DA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0" w:name="_Toc3608"/>
      <w:r>
        <w:rPr>
          <w:rFonts w:ascii="黑体" w:eastAsia="黑体" w:hAnsi="黑体"/>
          <w:sz w:val="24"/>
        </w:rPr>
        <w:t>一、任务目标</w:t>
      </w:r>
      <w:bookmarkEnd w:id="0"/>
    </w:p>
    <w:p w14:paraId="2F7DFEEC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通过完成本任务，理解并掌握以下内容：</w:t>
      </w:r>
    </w:p>
    <w:p w14:paraId="0FA97C74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建立轴向杆的连续体微分方程模型；</w:t>
      </w:r>
    </w:p>
    <w:p w14:paraId="74182403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理解强形式与弱形式的区别；</w:t>
      </w:r>
    </w:p>
    <w:p w14:paraId="5D2A77EE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用 Galerkin 法建立二节点杆单元刚度方程；</w:t>
      </w:r>
    </w:p>
    <w:p w14:paraId="4147D494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用最小势能原理建立杆单元有限元方程；</w:t>
      </w:r>
    </w:p>
    <w:p w14:paraId="7BB319EA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了解 Euler-Bernoulli 梁的控制方程及其有限元离散特点；</w:t>
      </w:r>
    </w:p>
    <w:p w14:paraId="20F61248" w14:textId="77777777" w:rsidR="00C608C3" w:rsidRDefault="00000000">
      <w:pPr>
        <w:numPr>
          <w:ilvl w:val="0"/>
          <w:numId w:val="1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理解直接刚度法与变分法/加权残值法之间的联系。</w:t>
      </w:r>
    </w:p>
    <w:p w14:paraId="1B2819C4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2834037">
          <v:rect id="_x0000_i1026" style="width:414.9pt;height:.05pt" o:hrpct="999" o:hralign="center" o:hrstd="t" o:hr="t" fillcolor="#a0a0a0" stroked="f"/>
        </w:pict>
      </w:r>
    </w:p>
    <w:p w14:paraId="6C714439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1" w:name="_Toc4531"/>
      <w:r>
        <w:rPr>
          <w:rFonts w:ascii="黑体" w:eastAsia="黑体" w:hAnsi="黑体"/>
          <w:sz w:val="24"/>
        </w:rPr>
        <w:t>二、任务导入</w:t>
      </w:r>
      <w:bookmarkEnd w:id="1"/>
    </w:p>
    <w:p w14:paraId="50533E9C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前面课程中，我们已经学过二节点直杆单元的刚度矩阵：</w:t>
      </w:r>
    </w:p>
    <w:p w14:paraId="2495C2E9" w14:textId="77777777" w:rsidR="00C608C3" w:rsidRDefault="00000000">
      <w:pPr>
        <w:rPr>
          <w:rFonts w:ascii="宋体" w:eastAsia="宋体" w:hAnsi="宋体"/>
          <w:i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(e)</m:t>
                  </m:r>
                </m:sup>
              </m:sSup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20632F20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</w:t>
      </w:r>
      <w:r>
        <w:rPr>
          <w:rFonts w:ascii="宋体" w:eastAsia="宋体" w:hAnsi="宋体" w:hint="eastAsia"/>
          <w:sz w:val="24"/>
        </w:rPr>
        <w:t>查阅 AI 或相关资料，</w:t>
      </w:r>
      <w:r>
        <w:rPr>
          <w:rFonts w:ascii="宋体" w:eastAsia="宋体" w:hAnsi="宋体"/>
          <w:sz w:val="24"/>
        </w:rPr>
        <w:t>思考：这个刚度矩阵除了由“直接刚度法”得到之外，还可以从哪两条理论路径得到？</w:t>
      </w:r>
    </w:p>
    <w:p w14:paraId="1813A73C" w14:textId="77777777" w:rsidR="00C608C3" w:rsidRDefault="00000000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（1）__</w:t>
      </w:r>
      <w:r>
        <w:rPr>
          <w:rFonts w:ascii="宋体" w:eastAsia="宋体" w:hAnsi="宋体" w:hint="eastAsia"/>
          <w:sz w:val="24"/>
        </w:rPr>
        <w:t>Galerkin 加权残值法</w:t>
      </w:r>
      <w:r>
        <w:rPr>
          <w:rFonts w:ascii="宋体" w:eastAsia="宋体" w:hAnsi="宋体"/>
          <w:sz w:val="24"/>
        </w:rPr>
        <w:t>________________________________________________________</w:t>
      </w:r>
    </w:p>
    <w:p w14:paraId="45035CA6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</w:t>
      </w:r>
      <w:r>
        <w:rPr>
          <w:rFonts w:ascii="宋体" w:eastAsia="宋体" w:hAnsi="宋体" w:hint="eastAsia"/>
          <w:sz w:val="24"/>
        </w:rPr>
        <w:t>最小势能原理（变分法）</w:t>
      </w:r>
      <w:r>
        <w:rPr>
          <w:rFonts w:ascii="宋体" w:eastAsia="宋体" w:hAnsi="宋体"/>
          <w:sz w:val="24"/>
        </w:rPr>
        <w:t>______________________________________________________________</w:t>
      </w:r>
    </w:p>
    <w:p w14:paraId="2D061A75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AF468F0">
          <v:rect id="_x0000_i1027" style="width:414.9pt;height:.05pt" o:hrpct="999" o:hralign="center" o:hrstd="t" o:hr="t" fillcolor="#a0a0a0" stroked="f"/>
        </w:pict>
      </w:r>
    </w:p>
    <w:p w14:paraId="5E31BF49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2" w:name="_Toc11614"/>
      <w:r>
        <w:rPr>
          <w:rFonts w:ascii="黑体" w:eastAsia="黑体" w:hAnsi="黑体"/>
          <w:sz w:val="24"/>
        </w:rPr>
        <w:t>三、子任务 1：建立直杆的连续体微分方程模型</w:t>
      </w:r>
      <w:bookmarkEnd w:id="2"/>
    </w:p>
    <w:p w14:paraId="358449FB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设一根长度为</w:t>
      </w:r>
      <w:r>
        <w:rPr>
          <w:rFonts w:ascii="宋体" w:eastAsia="宋体" w:hAnsi="宋体"/>
          <w:i/>
          <w:iCs/>
          <w:sz w:val="24"/>
        </w:rPr>
        <w:t>L</w:t>
      </w:r>
      <w:r>
        <w:rPr>
          <w:rFonts w:ascii="宋体" w:eastAsia="宋体" w:hAnsi="宋体"/>
          <w:sz w:val="24"/>
        </w:rPr>
        <w:t xml:space="preserve"> 的直杆，截面面积为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>，弹性模量为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，沿轴线方向受分布载荷</w:t>
      </w:r>
      <m:oMath>
        <m:r>
          <w:rPr>
            <w:rFonts w:ascii="Cambria Math" w:eastAsia="宋体" w:hAnsi="Cambria Math"/>
            <w:sz w:val="24"/>
          </w:rPr>
          <m:t xml:space="preserve"> p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x</m:t>
            </m:r>
          </m:e>
        </m:d>
      </m:oMath>
      <w:r>
        <w:rPr>
          <w:rFonts w:ascii="宋体" w:eastAsia="宋体" w:hAnsi="宋体"/>
          <w:sz w:val="24"/>
        </w:rPr>
        <w:t>作用，轴向位移为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宋体" w:eastAsia="宋体" w:hAnsi="宋体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宋体" w:eastAsia="宋体" w:hAnsi="宋体"/>
          <w:sz w:val="24"/>
        </w:rPr>
        <w:t>)。</w:t>
      </w:r>
    </w:p>
    <w:p w14:paraId="2F1702B1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3" w:name="_Toc29594"/>
      <w:r>
        <w:rPr>
          <w:rFonts w:ascii="宋体" w:eastAsia="宋体" w:hAnsi="宋体"/>
          <w:sz w:val="24"/>
        </w:rPr>
        <w:t>1. 写出基本关系</w:t>
      </w:r>
      <w:bookmarkEnd w:id="3"/>
    </w:p>
    <w:p w14:paraId="20CF1858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（1）应变—位移关系：</w:t>
      </w:r>
    </w:p>
    <w:p w14:paraId="43E5ABDB" w14:textId="77777777" w:rsidR="00C608C3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ε(x)=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5CFEB9C3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（2）应力—应变关系：</w:t>
      </w:r>
    </w:p>
    <w:p w14:paraId="33295970" w14:textId="77777777" w:rsidR="00C608C3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σ(x)=Eε(x)=E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5458F13B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（3）轴力表达式：</w:t>
      </w:r>
    </w:p>
    <w:p w14:paraId="732B5293" w14:textId="77777777" w:rsidR="00C608C3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N(x)=Aσ(x)=EA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</m:oMath>
      </m:oMathPara>
    </w:p>
    <w:p w14:paraId="600BD20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54BA2D47">
          <v:rect id="_x0000_i1028" style="width:414.9pt;height:.05pt" o:hrpct="999" o:hralign="center" o:hrstd="t" o:hr="t" fillcolor="#a0a0a0" stroked="f"/>
        </w:pict>
      </w:r>
    </w:p>
    <w:p w14:paraId="40863848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4" w:name="_Toc28446"/>
      <w:r>
        <w:rPr>
          <w:rFonts w:ascii="宋体" w:eastAsia="宋体" w:hAnsi="宋体"/>
          <w:sz w:val="24"/>
        </w:rPr>
        <w:t>2. 建立微分方程</w:t>
      </w:r>
      <w:bookmarkEnd w:id="4"/>
    </w:p>
    <w:p w14:paraId="7829E9C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对微段进行平衡分析，可得：</w:t>
      </w:r>
    </w:p>
    <w:p w14:paraId="7AFAB6BB" w14:textId="77777777" w:rsidR="00C608C3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dN(x)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+p(x)=0</m:t>
          </m:r>
        </m:oMath>
      </m:oMathPara>
    </w:p>
    <w:p w14:paraId="7F4127BB" w14:textId="77777777" w:rsidR="00C608C3" w:rsidRDefault="00C608C3">
      <w:pPr>
        <w:rPr>
          <w:rFonts w:eastAsia="Cambria Math" w:hAnsi="Cambria Math" w:cs="Cambria Math"/>
        </w:rPr>
      </w:pPr>
    </w:p>
    <w:p w14:paraId="019E1E42" w14:textId="77777777" w:rsidR="00C608C3" w:rsidRDefault="00C608C3">
      <w:pPr>
        <w:rPr>
          <w:rFonts w:eastAsia="Cambria Math" w:hAnsi="Cambria Math" w:cs="Cambria Math"/>
        </w:rPr>
      </w:pPr>
    </w:p>
    <w:p w14:paraId="29FB7E0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因此，杆的控制微分方程为：</w:t>
      </w:r>
    </w:p>
    <w:p w14:paraId="301F9BC8" w14:textId="77777777" w:rsidR="00C608C3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(EA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)+p(x)=0</m:t>
          </m:r>
        </m:oMath>
      </m:oMathPara>
    </w:p>
    <w:p w14:paraId="47A80B94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若</w:t>
      </w:r>
      <w:r>
        <w:rPr>
          <w:rFonts w:ascii="宋体" w:eastAsia="宋体" w:hAnsi="宋体"/>
          <w:i/>
          <w:iCs/>
          <w:sz w:val="24"/>
        </w:rPr>
        <w:t>E</w:t>
      </w:r>
      <w:r>
        <w:rPr>
          <w:rFonts w:ascii="宋体" w:eastAsia="宋体" w:hAnsi="宋体"/>
          <w:sz w:val="24"/>
        </w:rPr>
        <w:t>、</w:t>
      </w:r>
      <w:r>
        <w:rPr>
          <w:rFonts w:ascii="宋体" w:eastAsia="宋体" w:hAnsi="宋体"/>
          <w:i/>
          <w:iCs/>
          <w:sz w:val="24"/>
        </w:rPr>
        <w:t>A</w:t>
      </w:r>
      <w:r>
        <w:rPr>
          <w:rFonts w:ascii="宋体" w:eastAsia="宋体" w:hAnsi="宋体"/>
          <w:sz w:val="24"/>
        </w:rPr>
        <w:t xml:space="preserve"> 为常数，则可化简为：</w:t>
      </w:r>
    </w:p>
    <w:p w14:paraId="14D10CA4" w14:textId="77777777" w:rsidR="00C608C3" w:rsidRDefault="00000000">
      <w:pPr>
        <w:rPr>
          <w:rFonts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u(x)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p(x)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EA</m:t>
              </m:r>
            </m:den>
          </m:f>
          <m:r>
            <w:rPr>
              <w:rFonts w:ascii="Cambria Math" w:eastAsia="Cambria Math" w:hAnsi="Cambria Math" w:cs="Cambria Math"/>
            </w:rPr>
            <m:t>=0</m:t>
          </m:r>
        </m:oMath>
      </m:oMathPara>
    </w:p>
    <w:p w14:paraId="32DE9F8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8395531">
          <v:rect id="_x0000_i1029" style="width:414.9pt;height:.05pt" o:hrpct="999" o:hralign="center" o:hrstd="t" o:hr="t" fillcolor="#a0a0a0" stroked="f"/>
        </w:pict>
      </w:r>
    </w:p>
    <w:p w14:paraId="219B07D7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5" w:name="_Toc1054"/>
      <w:r>
        <w:rPr>
          <w:rFonts w:ascii="宋体" w:eastAsia="宋体" w:hAnsi="宋体"/>
          <w:sz w:val="24"/>
        </w:rPr>
        <w:t>3. 写出边界条件</w:t>
      </w:r>
      <w:bookmarkEnd w:id="5"/>
    </w:p>
    <w:p w14:paraId="5388780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（1）位移边界条件：</w:t>
      </w:r>
    </w:p>
    <w:p w14:paraId="3570A158" w14:textId="77777777" w:rsidR="00C608C3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Cambria Math" w:hAnsi="Cambria Math" w:cs="Cambria Math"/>
            </w:rPr>
            <m:t>u(0)=0</m:t>
          </m:r>
        </m:oMath>
      </m:oMathPara>
    </w:p>
    <w:p w14:paraId="3CEA84C9" w14:textId="77777777" w:rsidR="00C608C3" w:rsidRDefault="00000000">
      <w:pPr>
        <w:numPr>
          <w:ilvl w:val="0"/>
          <w:numId w:val="2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力边界条件：</w:t>
      </w:r>
    </w:p>
    <w:p w14:paraId="0BF4E85E" w14:textId="77777777" w:rsidR="00C608C3" w:rsidRDefault="00000000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Cs w:val="21"/>
            </w:rPr>
            <m:t>N(L)=P</m:t>
          </m:r>
        </m:oMath>
      </m:oMathPara>
    </w:p>
    <w:p w14:paraId="4D830D5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5BC17C7">
          <v:rect id="_x0000_i1030" style="width:414.9pt;height:.05pt" o:hrpct="999" o:hralign="center" o:hrstd="t" o:hr="t" fillcolor="#a0a0a0" stroked="f"/>
        </w:pict>
      </w:r>
    </w:p>
    <w:p w14:paraId="37A4202B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6" w:name="_Toc6123"/>
      <w:r>
        <w:rPr>
          <w:rFonts w:ascii="宋体" w:eastAsia="宋体" w:hAnsi="宋体"/>
          <w:sz w:val="24"/>
        </w:rPr>
        <w:t>4. 概念判断</w:t>
      </w:r>
      <w:bookmarkEnd w:id="6"/>
    </w:p>
    <w:p w14:paraId="2E72EFBC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请在下表中判断哪些属于该问题“强形式”的组成部分。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3870"/>
      </w:tblGrid>
      <w:tr w:rsidR="00C608C3" w14:paraId="5C9FE076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3B82C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D1E4B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是否属于强形式（填“是/否”）</w:t>
            </w:r>
          </w:p>
        </w:tc>
      </w:tr>
      <w:tr w:rsidR="00C608C3" w14:paraId="5848AFA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2F810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控制微分方程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A37EEA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__是________</w:t>
            </w:r>
          </w:p>
        </w:tc>
      </w:tr>
      <w:tr w:rsidR="00C608C3" w14:paraId="13D834A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74892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几何方程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7FE01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__是________</w:t>
            </w:r>
          </w:p>
        </w:tc>
      </w:tr>
      <w:tr w:rsidR="00C608C3" w14:paraId="7959EB2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968D3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本构方程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7454A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__是________</w:t>
            </w:r>
          </w:p>
        </w:tc>
      </w:tr>
      <w:tr w:rsidR="00C608C3" w14:paraId="3D0B5F0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FAECF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边界条件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01FB1D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__是________</w:t>
            </w:r>
          </w:p>
        </w:tc>
      </w:tr>
      <w:tr w:rsidR="00C608C3" w14:paraId="475B6C5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4A558E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单元刚度矩阵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10EA3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__否________</w:t>
            </w:r>
          </w:p>
        </w:tc>
      </w:tr>
    </w:tbl>
    <w:p w14:paraId="1958196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08C4231">
          <v:rect id="_x0000_i1031" style="width:414.9pt;height:.05pt" o:hrpct="999" o:hralign="center" o:hrstd="t" o:hr="t" fillcolor="#a0a0a0" stroked="f"/>
        </w:pict>
      </w:r>
    </w:p>
    <w:p w14:paraId="63D2548F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7" w:name="_Toc26572"/>
      <w:r>
        <w:rPr>
          <w:rFonts w:ascii="黑体" w:eastAsia="黑体" w:hAnsi="黑体"/>
          <w:sz w:val="24"/>
        </w:rPr>
        <w:t>四、子任务 2：从强形式到弱形式</w:t>
      </w:r>
      <w:bookmarkEnd w:id="7"/>
    </w:p>
    <w:p w14:paraId="1702E63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设有限元近似位移为：</w:t>
      </w:r>
    </w:p>
    <w:p w14:paraId="65478867" w14:textId="77777777" w:rsidR="00C608C3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 w14:paraId="0448B3E2" w14:textId="77777777" w:rsidR="00C608C3" w:rsidRDefault="00000000">
      <w:pPr>
        <w:pStyle w:val="ae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写出残值</w:t>
      </w:r>
      <w:r>
        <w:rPr>
          <w:rFonts w:ascii="宋体" w:eastAsia="宋体" w:hAnsi="宋体" w:hint="eastAsia"/>
          <w:sz w:val="24"/>
        </w:rPr>
        <w:t>（首先写出什么是残值）</w:t>
      </w:r>
    </w:p>
    <w:p w14:paraId="74299E1E" w14:textId="77777777" w:rsidR="00C608C3" w:rsidRDefault="00000000">
      <w:pPr>
        <w:pStyle w:val="ae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残值是指：</w:t>
      </w:r>
    </w:p>
    <w:p w14:paraId="7BA3EDDD" w14:textId="77777777" w:rsidR="00C608C3" w:rsidRDefault="00000000">
      <w:pPr>
        <w:pStyle w:val="ae"/>
        <w:ind w:left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其具体表达式为：</w:t>
      </w:r>
    </w:p>
    <w:p w14:paraId="5AE938FC" w14:textId="77777777" w:rsidR="00C608C3" w:rsidRDefault="00000000">
      <w:pPr>
        <w:jc w:val="center"/>
        <w:rPr>
          <w:rFonts w:ascii="宋体" w:eastAsia="宋体" w:hAnsi="宋体"/>
          <w:sz w:val="24"/>
        </w:rPr>
      </w:pPr>
      <m:oMath>
        <m:r>
          <w:rPr>
            <w:rFonts w:ascii="Cambria Math" w:eastAsia="Cambria Math" w:hAnsi="Cambria Math" w:cs="Cambria Math"/>
          </w:rPr>
          <m:t>R(x)=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dx</m:t>
            </m:r>
          </m:den>
        </m:f>
        <m:r>
          <w:rPr>
            <w:rFonts w:ascii="Cambria Math" w:eastAsia="Cambria Math" w:hAnsi="Cambria Math" w:cs="Cambria Math"/>
          </w:rPr>
          <m:t>[EA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d</m:t>
            </m:r>
          </m:num>
          <m:den>
            <m:r>
              <w:rPr>
                <w:rFonts w:ascii="Cambria Math" w:eastAsia="Cambria Math" w:hAnsi="Cambria Math" w:cs="Cambria Math"/>
              </w:rPr>
              <m:t>dx</m:t>
            </m:r>
          </m:den>
        </m:f>
        <m:r>
          <w:rPr>
            <w:rFonts w:ascii="Cambria Math" w:eastAsia="Cambria Math" w:hAnsi="Cambria Math" w:cs="Cambria Math"/>
          </w:rPr>
          <m:t>(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eastAsia="Cambria Math" w:hAnsi="Cambria Math" w:cs="Cambria Math"/>
          </w:rPr>
          <m:t>(x)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>)]+p(x)</m:t>
        </m:r>
      </m:oMath>
      <w:r>
        <w:rPr>
          <w:rFonts w:ascii="宋体" w:eastAsia="宋体" w:hAnsi="宋体"/>
          <w:b/>
          <w:bCs/>
          <w:sz w:val="24"/>
        </w:rPr>
        <w:pict w14:anchorId="06EFB0A2">
          <v:rect id="_x0000_i1032" style="width:414.9pt;height:.05pt" o:hrpct="999" o:hralign="center" o:hrstd="t" o:hr="t" fillcolor="#a0a0a0" stroked="f"/>
        </w:pict>
      </w:r>
    </w:p>
    <w:p w14:paraId="403C0592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写出加权残值表达式</w:t>
      </w:r>
      <w:r>
        <w:rPr>
          <w:rFonts w:ascii="宋体" w:eastAsia="宋体" w:hAnsi="宋体" w:hint="eastAsia"/>
          <w:sz w:val="24"/>
        </w:rPr>
        <w:t>（首先写出什么是加权残值原理）</w:t>
      </w:r>
    </w:p>
    <w:p w14:paraId="59AE8CB3" w14:textId="77777777" w:rsidR="00C608C3" w:rsidRDefault="00000000">
      <w:pPr>
        <w:rPr>
          <w:rFonts w:ascii="宋体" w:eastAsia="宋体" w:hAnsi="宋体"/>
          <w:sz w:val="24"/>
          <w:lang w:eastAsia="zh"/>
        </w:rPr>
      </w:pPr>
      <w:r>
        <w:rPr>
          <w:rFonts w:ascii="宋体" w:eastAsia="宋体" w:hAnsi="宋体" w:hint="eastAsia"/>
          <w:sz w:val="24"/>
        </w:rPr>
        <w:t>加权残值原理是指：</w:t>
      </w:r>
      <w:r>
        <w:rPr>
          <w:rFonts w:ascii="宋体" w:eastAsia="宋体" w:hAnsi="宋体" w:hint="eastAsia"/>
          <w:sz w:val="24"/>
          <w:lang w:eastAsia="zh"/>
        </w:rPr>
        <w:t>将近似解代入控制微分方程得到残值后，用权函数 w(x) 对残值在求解区域内进行加权积分，并令其等于零。</w:t>
      </w:r>
    </w:p>
    <w:p w14:paraId="1858A6F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令权函数为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宋体" w:eastAsia="宋体" w:hAnsi="宋体"/>
          <w:sz w:val="24"/>
        </w:rPr>
        <w:t>，则：</w:t>
      </w:r>
    </w:p>
    <w:p w14:paraId="1C0B0A55" w14:textId="77777777" w:rsidR="00C608C3" w:rsidRDefault="00000000">
      <w:pPr>
        <w:jc w:val="center"/>
        <w:rPr>
          <w:rFonts w:ascii="宋体" w:eastAsia="宋体" w:hAnsi="宋体"/>
          <w:i/>
          <w:sz w:val="24"/>
          <w:lang w:eastAsia="zh"/>
        </w:rPr>
      </w:pPr>
      <w:r>
        <w:rPr>
          <w:rFonts w:ascii="宋体" w:eastAsia="宋体" w:hAnsi="宋体" w:hint="eastAsia"/>
          <w:i/>
          <w:noProof/>
          <w:sz w:val="24"/>
          <w:lang w:eastAsia="zh"/>
        </w:rPr>
        <w:lastRenderedPageBreak/>
        <w:drawing>
          <wp:inline distT="0" distB="0" distL="114300" distR="114300" wp14:anchorId="543E4AF4" wp14:editId="74CE5445">
            <wp:extent cx="1400175" cy="438150"/>
            <wp:effectExtent l="0" t="0" r="9525" b="0"/>
            <wp:docPr id="33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313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A83CEE8">
          <v:rect id="_x0000_i1033" style="width:414.9pt;height:.05pt" o:hrpct="999" o:hralign="center" o:hrstd="t" o:hr="t" fillcolor="#a0a0a0" stroked="f"/>
        </w:pict>
      </w:r>
    </w:p>
    <w:p w14:paraId="5FA54972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对导数项做分部积分，补全弱形式</w:t>
      </w:r>
    </w:p>
    <w:p w14:paraId="62FF906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​​</w:t>
      </w:r>
      <w:r>
        <w:rPr>
          <w:rFonts w:ascii="Cambria Math" w:eastAsia="宋体" w:hAnsi="Cambria Math"/>
          <w:i/>
          <w:sz w:val="24"/>
        </w:rP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∫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L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dw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EA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dx</m:t>
              </m:r>
            </m:den>
          </m:f>
          <m:r>
            <w:rPr>
              <w:rFonts w:ascii="Cambria Math" w:eastAsia="Cambria Math" w:hAnsi="Cambria Math" w:cs="Cambria Math"/>
            </w:rPr>
            <m:t>dx=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∫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L</m:t>
              </m:r>
            </m:sup>
          </m:sSubSup>
          <m:r>
            <w:rPr>
              <w:rFonts w:ascii="Cambria Math" w:eastAsia="Cambria Math" w:hAnsi="Cambria Math" w:cs="Cambria Math"/>
            </w:rPr>
            <m:t>w(x)p(x)dx+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[w(x)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Cambria Math" w:hAnsi="Cambria Math" w:cs="Cambria Math"/>
                    </w:rPr>
                    <m:t>¯</m:t>
                  </m:r>
                </m:lim>
              </m:limUpp>
              <m:r>
                <w:rPr>
                  <w:rFonts w:ascii="Cambria Math" w:eastAsia="Cambria Math" w:hAnsi="Cambria Math" w:cs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Γ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sub>
              </m:sSub>
            </m:sub>
          </m:sSub>
        </m:oMath>
      </m:oMathPara>
    </w:p>
    <w:p w14:paraId="015482A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DA56D3B">
          <v:rect id="_x0000_i1034" style="width:414.9pt;height:.05pt" o:hrpct="999" o:hralign="center" o:hrstd="t" o:hr="t" fillcolor="#a0a0a0" stroked="f"/>
        </w:pict>
      </w:r>
    </w:p>
    <w:p w14:paraId="222557C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填空与简答</w:t>
      </w:r>
    </w:p>
    <w:p w14:paraId="0DA6151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（1）弱形式与强形式相比，降低了对近似解 _</w:t>
      </w:r>
      <w:r>
        <w:rPr>
          <w:rFonts w:ascii="宋体" w:eastAsia="宋体" w:hAnsi="宋体" w:hint="eastAsia"/>
          <w:sz w:val="24"/>
          <w:lang w:eastAsia="zh"/>
        </w:rPr>
        <w:t>连续性和可导性</w:t>
      </w:r>
      <w:r>
        <w:rPr>
          <w:rFonts w:ascii="宋体" w:eastAsia="宋体" w:hAnsi="宋体"/>
          <w:sz w:val="24"/>
        </w:rPr>
        <w:t>___________________ 的要求。</w:t>
      </w:r>
    </w:p>
    <w:p w14:paraId="3784BD02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（2）分部积分的作用是什么？</w:t>
      </w:r>
    </w:p>
    <w:p w14:paraId="7A53D226" w14:textId="77777777" w:rsidR="00C608C3" w:rsidRDefault="00C608C3">
      <w:pPr>
        <w:rPr>
          <w:rFonts w:ascii="宋体" w:eastAsia="宋体" w:hAnsi="宋体"/>
          <w:sz w:val="24"/>
        </w:rPr>
      </w:pPr>
    </w:p>
    <w:p w14:paraId="7CB1EAD8" w14:textId="77777777" w:rsidR="00C608C3" w:rsidRDefault="00000000">
      <w:pPr>
        <w:rPr>
          <w:rFonts w:ascii="宋体" w:eastAsia="宋体" w:hAnsi="宋体"/>
          <w:sz w:val="24"/>
          <w:lang w:eastAsia="zh"/>
        </w:rPr>
      </w:pPr>
      <w:r>
        <w:rPr>
          <w:rFonts w:ascii="宋体" w:eastAsia="宋体" w:hAnsi="宋体" w:hint="eastAsia"/>
          <w:sz w:val="24"/>
          <w:lang w:eastAsia="zh"/>
        </w:rPr>
        <w:t>分部积分的作用是降低微分方程中最高阶导数对近似解的要求，并自然引入力边界条件，从而得到适合有限元离散的弱形式。</w:t>
      </w:r>
    </w:p>
    <w:p w14:paraId="508B682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E5C26D4">
          <v:rect id="_x0000_i1035" style="width:414.9pt;height:.05pt" o:hrpct="999" o:hralign="center" o:hrstd="t" o:hr="t" fillcolor="#a0a0a0" stroked="f"/>
        </w:pict>
      </w:r>
    </w:p>
    <w:p w14:paraId="0F27EB4D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8" w:name="_Toc2877"/>
      <w:r>
        <w:rPr>
          <w:rFonts w:ascii="黑体" w:eastAsia="黑体" w:hAnsi="黑体"/>
          <w:sz w:val="24"/>
        </w:rPr>
        <w:t>五、子任务 3：用 Galerkin 法建立二节点杆单元刚度方程</w:t>
      </w:r>
      <w:bookmarkEnd w:id="8"/>
    </w:p>
    <w:p w14:paraId="097AACD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简述 Galerkin 加权残值原理的基本内涵：将近似位移函数代入控制微分方程得到残值，并取形函数作为权函数，使残值在求解区域内的加权积分为零，从而建立有限元方程。</w:t>
      </w:r>
    </w:p>
    <w:p w14:paraId="42463D21" w14:textId="77777777" w:rsidR="00C608C3" w:rsidRDefault="00C608C3">
      <w:pPr>
        <w:rPr>
          <w:rFonts w:ascii="宋体" w:eastAsia="宋体" w:hAnsi="宋体"/>
          <w:sz w:val="24"/>
        </w:rPr>
      </w:pPr>
    </w:p>
    <w:p w14:paraId="1BA3E03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设单元区间为 </w:t>
      </w:r>
      <w:r>
        <w:rPr>
          <w:rFonts w:ascii="Times New Roman" w:eastAsia="宋体" w:hAnsi="Times New Roman" w:cs="Times New Roman"/>
          <w:sz w:val="24"/>
        </w:rPr>
        <w:t>[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​,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​]</w:t>
      </w:r>
      <w:r>
        <w:rPr>
          <w:rFonts w:ascii="宋体" w:eastAsia="宋体" w:hAnsi="宋体"/>
          <w:sz w:val="24"/>
        </w:rPr>
        <w:t>，单元长度为</w:t>
      </w:r>
      <w:r>
        <w:rPr>
          <w:rFonts w:ascii="Times New Roman" w:eastAsia="宋体" w:hAnsi="Times New Roman" w:cs="Times New Roman"/>
          <w:i/>
          <w:iCs/>
          <w:sz w:val="24"/>
        </w:rPr>
        <w:t>L</w:t>
      </w:r>
      <w:r>
        <w:rPr>
          <w:rFonts w:ascii="Times New Roman" w:eastAsia="宋体" w:hAnsi="Times New Roman" w:cs="Times New Roman"/>
          <w:sz w:val="24"/>
        </w:rPr>
        <w:t>=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2</w:t>
      </w:r>
      <w:r>
        <w:rPr>
          <w:rFonts w:ascii="Times New Roman" w:eastAsia="宋体" w:hAnsi="Times New Roman" w:cs="Times New Roman"/>
          <w:sz w:val="24"/>
        </w:rPr>
        <w:t>​−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  <w:vertAlign w:val="subscript"/>
        </w:rPr>
        <w:t>1</w:t>
      </w:r>
      <w:r>
        <w:rPr>
          <w:rFonts w:ascii="Times New Roman" w:eastAsia="宋体" w:hAnsi="Times New Roman" w:cs="Times New Roman"/>
          <w:sz w:val="24"/>
        </w:rPr>
        <w:t>​</w:t>
      </w:r>
      <w:r>
        <w:rPr>
          <w:rFonts w:ascii="宋体" w:eastAsia="宋体" w:hAnsi="宋体"/>
          <w:sz w:val="24"/>
        </w:rPr>
        <w:t>。</w:t>
      </w:r>
    </w:p>
    <w:p w14:paraId="78DDBE40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写出二节点线性形函数</w:t>
      </w:r>
    </w:p>
    <w:p w14:paraId="6DD88B64" w14:textId="77777777" w:rsidR="00C608C3" w:rsidRDefault="00000000">
      <w:pPr>
        <w:jc w:val="center"/>
        <w:rPr>
          <w:rFonts w:eastAsia="宋体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</m:oMath>
      </m:oMathPara>
    </w:p>
    <w:p w14:paraId="27687C22" w14:textId="77777777" w:rsidR="00C608C3" w:rsidRDefault="00000000">
      <w:pPr>
        <w:jc w:val="center"/>
        <w:rPr>
          <w:rFonts w:eastAsia="宋体" w:hAnsi="Cambria Math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</m:oMath>
      </m:oMathPara>
    </w:p>
    <w:p w14:paraId="6E6EE11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04A8E45">
          <v:rect id="_x0000_i1036" style="width:414.9pt;height:.05pt" o:hrpct="999" o:hralign="center" o:hrstd="t" o:hr="t" fillcolor="#a0a0a0" stroked="f"/>
        </w:pict>
      </w:r>
    </w:p>
    <w:p w14:paraId="2EBF21A7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写出位移插值矩阵与节点位移向量</w:t>
      </w:r>
    </w:p>
    <w:p w14:paraId="757AD0EB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</m:m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-x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L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L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</m:mr>
              </m:m>
            </m:e>
          </m:d>
        </m:oMath>
      </m:oMathPara>
    </w:p>
    <w:p w14:paraId="03ADABA1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(e)</m:t>
              </m:r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</m:m>
            </m:e>
          </m:d>
        </m:oMath>
      </m:oMathPara>
    </w:p>
    <w:p w14:paraId="389DF477" w14:textId="77777777" w:rsidR="00C608C3" w:rsidRDefault="00000000">
      <w:pPr>
        <w:rPr>
          <w:rFonts w:ascii="宋体" w:eastAsia="宋体" w:hAnsi="宋体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h</m:t>
              </m:r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(e)</m:t>
              </m:r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</m:m>
            </m:e>
          </m:d>
        </m:oMath>
      </m:oMathPara>
    </w:p>
    <w:p w14:paraId="1EB83CD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2740E5A1">
          <v:rect id="_x0000_i1037" style="width:414.9pt;height:.05pt" o:hrpct="999" o:hralign="center" o:hrstd="t" o:hr="t" fillcolor="#a0a0a0" stroked="f"/>
        </w:pict>
      </w:r>
    </w:p>
    <w:p w14:paraId="1D01F1A0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写出应变矩阵</w:t>
      </w:r>
    </w:p>
    <w:p w14:paraId="6E9F367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由</w:t>
      </w:r>
      <m:oMath>
        <m:r>
          <w:rPr>
            <w:rFonts w:ascii="Cambria Math" w:eastAsia="宋体" w:hAnsi="Cambria Math"/>
            <w:sz w:val="24"/>
          </w:rPr>
          <m:t>ε=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d</m:t>
            </m:r>
            <m:r>
              <w:rPr>
                <w:rFonts w:ascii="Cambria Math" w:eastAsia="宋体" w:hAnsi="Cambria Math"/>
                <w:sz w:val="24"/>
              </w:rPr>
              <m:t>x</m:t>
            </m:r>
          </m:den>
        </m:f>
      </m:oMath>
      <w:r>
        <w:rPr>
          <w:rFonts w:ascii="宋体" w:eastAsia="宋体" w:hAnsi="宋体"/>
          <w:sz w:val="24"/>
        </w:rPr>
        <w:t>，得：</w:t>
      </w:r>
    </w:p>
    <w:p w14:paraId="6CF9DEB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i/>
          <w:iCs/>
          <w:sz w:val="24"/>
        </w:rPr>
        <w:t>ε</w:t>
      </w:r>
      <w:r>
        <w:rPr>
          <w:rFonts w:ascii="Times New Roman" w:eastAsia="宋体" w:hAnsi="Times New Roman" w:cs="Times New Roman"/>
          <w:sz w:val="24"/>
        </w:rPr>
        <w:t>=[</w:t>
      </w:r>
      <w:r>
        <w:rPr>
          <w:rFonts w:ascii="Times New Roman" w:eastAsia="宋体" w:hAnsi="Times New Roman" w:cs="Times New Roman"/>
          <w:i/>
          <w:iCs/>
          <w:sz w:val="24"/>
        </w:rPr>
        <w:t>B</w:t>
      </w:r>
      <w:r>
        <w:rPr>
          <w:rFonts w:ascii="Times New Roman" w:eastAsia="宋体" w:hAnsi="Times New Roman" w:cs="Times New Roman"/>
          <w:sz w:val="24"/>
        </w:rPr>
        <w:t>]{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  <w:vertAlign w:val="superscript"/>
        </w:rPr>
        <w:t>(</w:t>
      </w:r>
      <w:r>
        <w:rPr>
          <w:rFonts w:ascii="Times New Roman" w:eastAsia="宋体" w:hAnsi="Times New Roman" w:cs="Times New Roman"/>
          <w:i/>
          <w:iCs/>
          <w:sz w:val="24"/>
          <w:vertAlign w:val="superscript"/>
        </w:rPr>
        <w:t>e</w:t>
      </w:r>
      <w:r>
        <w:rPr>
          <w:rFonts w:ascii="Times New Roman" w:eastAsia="宋体" w:hAnsi="Times New Roman" w:cs="Times New Roman"/>
          <w:sz w:val="24"/>
          <w:vertAlign w:val="superscript"/>
        </w:rPr>
        <w:t>)</w:t>
      </w:r>
      <w:r>
        <w:rPr>
          <w:rFonts w:ascii="Times New Roman" w:eastAsia="宋体" w:hAnsi="Times New Roman" w:cs="Times New Roman"/>
          <w:sz w:val="24"/>
        </w:rPr>
        <w:t>}</w:t>
      </w:r>
      <w:r>
        <w:rPr>
          <w:rFonts w:ascii="Cambria Math" w:eastAsia="宋体" w:hAnsi="Cambria Math"/>
          <w:i/>
          <w:sz w:val="24"/>
        </w:rPr>
        <w:br/>
      </w: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B</m:t>
              </m:r>
            </m:e>
          </m:d>
          <m:d>
            <m:dPr>
              <m:begChr m:val="{"/>
              <m:endChr m:val="}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q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d>
        </m:oMath>
      </m:oMathPara>
    </w:p>
    <w:p w14:paraId="48E281E0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</w:t>
      </w:r>
    </w:p>
    <w:p w14:paraId="349D5567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dx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dx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</m:mr>
              </m:m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L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L</m:t>
                        </m: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den>
                    </m:f>
                  </m:e>
                </m:mr>
              </m:m>
            </m:e>
          </m:d>
        </m:oMath>
      </m:oMathPara>
    </w:p>
    <w:p w14:paraId="12E220E5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FB60EED">
          <v:rect id="_x0000_i1038" style="width:414.9pt;height:.05pt" o:hrpct="999" o:hralign="center" o:hrstd="t" o:hr="t" fillcolor="#a0a0a0" stroked="f"/>
        </w:pict>
      </w:r>
    </w:p>
    <w:p w14:paraId="0814A7D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写出刚度矩阵积分表达式</w:t>
      </w:r>
    </w:p>
    <w:p w14:paraId="1B76C05D" w14:textId="77777777" w:rsidR="00C608C3" w:rsidRDefault="00000000">
      <w:pPr>
        <w:rPr>
          <w:rFonts w:ascii="宋体" w:eastAsia="宋体" w:hAnsi="宋体"/>
          <w:i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(e)</m:t>
              </m:r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/>
                  <w:sz w:val="24"/>
                </w:rPr>
              </m:ctrlPr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/>
                  <w:sz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</w:rPr>
                <m:t>[</m:t>
              </m:r>
              <m:ctrlPr>
                <w:rPr>
                  <w:rFonts w:ascii="Cambria Math" w:eastAsia="宋体" w:hAnsi="Cambria Math"/>
                  <w:sz w:val="24"/>
                </w:rPr>
              </m:ctrlPr>
            </m:e>
          </m:nary>
          <m:r>
            <w:rPr>
              <w:rFonts w:ascii="Cambria Math" w:eastAsia="宋体" w:hAnsi="Cambria Math"/>
              <w:sz w:val="24"/>
            </w:rPr>
            <m:t>B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 dx</m:t>
          </m:r>
        </m:oMath>
      </m:oMathPara>
    </w:p>
    <w:p w14:paraId="35BE758B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6679835">
          <v:rect id="_x0000_i1039" style="width:414.9pt;height:.05pt" o:hrpct="999" o:hralign="center" o:hrstd="t" o:hr="t" fillcolor="#a0a0a0" stroked="f"/>
        </w:pict>
      </w:r>
    </w:p>
    <w:p w14:paraId="66B03374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5. 计算结果</w:t>
      </w:r>
    </w:p>
    <w:p w14:paraId="10B2E0C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将上式积分化简，可得：</w:t>
      </w:r>
    </w:p>
    <w:p w14:paraId="3966F562" w14:textId="77777777" w:rsidR="00C608C3" w:rsidRDefault="00000000">
      <w:pPr>
        <w:jc w:val="center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(e)</m:t>
              </m:r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宋体" w:hAnsi="Cambria Math"/>
                        <w:sz w:val="24"/>
                      </w:rPr>
                    </m:ctrlPr>
                  </m:e>
                </m:mr>
              </m:m>
            </m:e>
          </m:d>
        </m:oMath>
      </m:oMathPara>
    </w:p>
    <w:p w14:paraId="3DE0936F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4F46D157">
          <v:rect id="_x0000_i1040" style="width:414.9pt;height:.05pt" o:hrpct="999" o:hralign="center" o:hrstd="t" o:hr="t" fillcolor="#a0a0a0" stroked="f"/>
        </w:pict>
      </w:r>
    </w:p>
    <w:p w14:paraId="6B84D334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6. 判断与说明</w:t>
      </w:r>
    </w:p>
    <w:p w14:paraId="61A74F7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该结果与直接刚度法得到的杆单元刚度矩阵是否一致？</w:t>
      </w:r>
    </w:p>
    <w:p w14:paraId="6AA0D036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☑</w:t>
      </w:r>
      <w:r>
        <w:rPr>
          <w:rFonts w:ascii="宋体" w:eastAsia="宋体" w:hAnsi="宋体"/>
          <w:sz w:val="24"/>
        </w:rPr>
        <w:t xml:space="preserve"> 一致</w:t>
      </w:r>
      <w:r>
        <w:rPr>
          <w:rFonts w:ascii="宋体" w:eastAsia="宋体" w:hAnsi="宋体"/>
          <w:sz w:val="24"/>
        </w:rPr>
        <w:br/>
        <w:t>□ 不一致</w:t>
      </w:r>
    </w:p>
    <w:p w14:paraId="3660A01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理由：</w:t>
      </w:r>
      <w:r>
        <w:rPr>
          <w:rFonts w:ascii="宋体" w:eastAsia="宋体" w:hAnsi="宋体" w:hint="eastAsia"/>
          <w:sz w:val="24"/>
        </w:rPr>
        <w:t>该结果与直接刚度法得到的杆单元刚度矩阵一致。因为两种方法都基于相同的位移插值函数、应变—位移关系和应力—应变关系，反映的都是杆单元节点位移与节点力之间的关系，所以得到的单元刚度矩阵相同。</w:t>
      </w:r>
    </w:p>
    <w:p w14:paraId="33EAE248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AD9D743">
          <v:rect id="_x0000_i1041" style="width:414.9pt;height:.05pt" o:hrpct="999" o:hralign="center" o:hrstd="t" o:hr="t" fillcolor="#a0a0a0" stroked="f"/>
        </w:pict>
      </w:r>
    </w:p>
    <w:p w14:paraId="54F7C004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42240B51">
          <v:rect id="_x0000_i1042" style="width:414.9pt;height:.05pt" o:hrpct="999" o:hralign="center" o:hrstd="t" o:hr="t" fillcolor="#a0a0a0" stroked="f"/>
        </w:pict>
      </w:r>
    </w:p>
    <w:p w14:paraId="3F8E4DD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BD30481">
          <v:rect id="_x0000_i1043" style="width:414.9pt;height:.05pt" o:hrpct="999" o:hralign="center" o:hrstd="t" o:hr="t" fillcolor="#a0a0a0" stroked="f"/>
        </w:pict>
      </w:r>
    </w:p>
    <w:p w14:paraId="514C2823" w14:textId="77777777" w:rsidR="00C608C3" w:rsidRDefault="00000000">
      <w:pPr>
        <w:outlineLvl w:val="0"/>
        <w:rPr>
          <w:rFonts w:ascii="黑体" w:eastAsia="黑体" w:hAnsi="黑体"/>
          <w:sz w:val="24"/>
        </w:rPr>
      </w:pPr>
      <w:bookmarkStart w:id="9" w:name="_Toc2263"/>
      <w:r>
        <w:rPr>
          <w:rFonts w:ascii="黑体" w:eastAsia="黑体" w:hAnsi="黑体"/>
          <w:sz w:val="24"/>
        </w:rPr>
        <w:t>六、子任务 4：用最小势能原理建立杆单元方程</w:t>
      </w:r>
      <w:bookmarkEnd w:id="9"/>
    </w:p>
    <w:p w14:paraId="71AC9F0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简述最小势能原理的内涵：</w:t>
      </w:r>
    </w:p>
    <w:p w14:paraId="065EBBD9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10" w:name="_Toc13493"/>
      <w:r>
        <w:rPr>
          <w:rFonts w:ascii="黑体" w:eastAsia="黑体" w:hAnsi="黑体" w:hint="eastAsia"/>
          <w:sz w:val="24"/>
        </w:rPr>
        <w:t>最小势能原理是指：在满足位移边界条件的所有可能位移场中，真实位移场使结构总势能取得驻值；对于稳定平衡问题，总势能取最小值。</w:t>
      </w:r>
      <w:r>
        <w:rPr>
          <w:rFonts w:ascii="宋体" w:eastAsia="宋体" w:hAnsi="宋体"/>
          <w:sz w:val="24"/>
        </w:rPr>
        <w:t>1. 写出总势能泛函</w:t>
      </w:r>
      <w:bookmarkEnd w:id="10"/>
    </w:p>
    <w:p w14:paraId="7B592CB3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杆的总势能为：</w:t>
      </w:r>
    </w:p>
    <w:p w14:paraId="2714CA10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Π(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)=</w:t>
      </w:r>
      <w:r>
        <w:rPr>
          <w:rFonts w:ascii="Times New Roman" w:eastAsia="宋体" w:hAnsi="Times New Roman" w:cs="Times New Roman"/>
          <w:i/>
          <w:iCs/>
          <w:sz w:val="24"/>
        </w:rPr>
        <w:t>U</w:t>
      </w:r>
      <w:r>
        <w:rPr>
          <w:rFonts w:ascii="Times New Roman" w:eastAsia="宋体" w:hAnsi="Times New Roman" w:cs="Times New Roman"/>
          <w:sz w:val="24"/>
        </w:rPr>
        <w:t>−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</w:p>
    <w:p w14:paraId="6398852D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其中应变能：</w:t>
      </w:r>
    </w:p>
    <w:p w14:paraId="6D3A067B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U=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  <m:ctrlPr>
                <w:rPr>
                  <w:rFonts w:ascii="Cambria Math" w:eastAsia="宋体" w:hAnsi="Cambria Math"/>
                  <w:sz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  <m:ctrlPr>
                <w:rPr>
                  <w:rFonts w:ascii="Cambria Math" w:eastAsia="宋体" w:hAnsi="Cambria Math"/>
                  <w:sz w:val="24"/>
                </w:rPr>
              </m:ctrlPr>
            </m:e>
          </m:nary>
          <m:r>
            <w:rPr>
              <w:rFonts w:ascii="Cambria Math" w:eastAsia="宋体" w:hAnsi="Cambria Math"/>
              <w:sz w:val="24"/>
            </w:rPr>
            <m:t>A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en>
                  </m:f>
                </m:e>
              </m:d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sup>
          </m:sSup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6617958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外力势：</w:t>
      </w:r>
    </w:p>
    <w:p w14:paraId="31D0CEE3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  <m:ctrlPr>
                <w:rPr>
                  <w:rFonts w:ascii="Cambria Math" w:eastAsia="宋体" w:hAnsi="Cambria Math"/>
                  <w:sz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  <m:ctrlPr>
                <w:rPr>
                  <w:rFonts w:ascii="Cambria Math" w:eastAsia="宋体" w:hAnsi="Cambria Math"/>
                  <w:sz w:val="24"/>
                </w:rPr>
              </m:ctrlPr>
            </m:e>
          </m:nary>
          <m:r>
            <w:rPr>
              <w:rFonts w:ascii="Cambria Math" w:eastAsia="宋体" w:hAnsi="Cambria Math"/>
              <w:sz w:val="24"/>
            </w:rPr>
            <m:t>(x)u(x) dx+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  <m:acc>
                    <m:accPr>
                      <m:chr m:val="̄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e>
                  </m:acc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b>
              </m:sSub>
            </m:sub>
          </m:sSub>
        </m:oMath>
      </m:oMathPara>
    </w:p>
    <w:p w14:paraId="329DA8B1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因此：</w:t>
      </w:r>
    </w:p>
    <w:p w14:paraId="655D5A0D" w14:textId="77777777" w:rsidR="00C608C3" w:rsidRDefault="00000000">
      <w:pPr>
        <w:jc w:val="center"/>
        <w:rPr>
          <w:rFonts w:ascii="Times New Roman" w:eastAsia="宋体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  <m:ctrlPr>
                <w:rPr>
                  <w:rFonts w:ascii="Cambria Math" w:eastAsia="宋体" w:hAnsi="Cambria Math"/>
                  <w:sz w:val="24"/>
                </w:rPr>
              </m:ctrlP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  <m:ctrlPr>
                <w:rPr>
                  <w:rFonts w:ascii="Cambria Math" w:eastAsia="宋体" w:hAnsi="Cambria Math"/>
                  <w:sz w:val="24"/>
                </w:rPr>
              </m:ctrlPr>
            </m:sup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  <m:ctrlPr>
                <w:rPr>
                  <w:rFonts w:ascii="Cambria Math" w:eastAsia="宋体" w:hAnsi="Cambria Math"/>
                  <w:sz w:val="24"/>
                </w:rPr>
              </m:ctrlPr>
            </m:e>
          </m:nary>
          <m:r>
            <w:rPr>
              <w:rFonts w:ascii="Cambria Math" w:eastAsia="宋体" w:hAnsi="Cambria Math"/>
              <w:sz w:val="24"/>
            </w:rPr>
            <m:t>A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en>
                  </m:f>
                </m:e>
              </m:d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</m:nary>
          <m:r>
            <w:rPr>
              <w:rFonts w:ascii="Cambria Math" w:eastAsia="宋体" w:hAnsi="Cambria Math"/>
              <w:sz w:val="24"/>
            </w:rPr>
            <m:t>(x)u(x) dx-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  <m:acc>
                    <m:accPr>
                      <m:chr m:val="̄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N</m:t>
                      </m:r>
                    </m:e>
                  </m:acc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>
              </m:d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b>
              </m:sSub>
            </m:sub>
          </m:sSub>
        </m:oMath>
      </m:oMathPara>
    </w:p>
    <w:p w14:paraId="49549710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6960C026">
          <v:rect id="_x0000_i1044" style="width:414.9pt;height:.05pt" o:hrpct="999" o:hralign="center" o:hrstd="t" o:hr="t" fillcolor="#a0a0a0" stroked="f"/>
        </w:pict>
      </w:r>
    </w:p>
    <w:p w14:paraId="4D3421B2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11" w:name="_Toc28105"/>
      <w:r>
        <w:rPr>
          <w:rFonts w:ascii="宋体" w:eastAsia="宋体" w:hAnsi="宋体"/>
          <w:sz w:val="24"/>
        </w:rPr>
        <w:t>2. 代入有限元近似位移场</w:t>
      </w:r>
      <w:bookmarkEnd w:id="11"/>
    </w:p>
    <w:p w14:paraId="63FD7E2E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令：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p>
            <m:r>
              <w:rPr>
                <w:rFonts w:ascii="Cambria Math" w:eastAsia="宋体" w:hAnsi="Cambria Math"/>
                <w:sz w:val="24"/>
              </w:rPr>
              <m:t>h</m:t>
            </m:r>
          </m:sup>
        </m:sSup>
        <m:r>
          <w:rPr>
            <w:rFonts w:ascii="Cambria Math" w:eastAsia="宋体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  <w:r>
        <w:rPr>
          <w:rFonts w:ascii="宋体" w:eastAsia="宋体" w:hAnsi="宋体"/>
          <w:sz w:val="24"/>
        </w:rPr>
        <w:t>,</w:t>
      </w:r>
      <w:r>
        <w:rPr>
          <w:rFonts w:ascii="Cambria Math" w:eastAsia="宋体" w:hAnsi="Cambria Math"/>
          <w:i/>
          <w:sz w:val="24"/>
        </w:rPr>
        <w:t xml:space="preserve"> </w:t>
      </w:r>
      <m:oMath>
        <m:r>
          <w:rPr>
            <w:rFonts w:ascii="Cambria Math" w:eastAsia="宋体" w:hAnsi="Cambria Math"/>
            <w:sz w:val="24"/>
          </w:rPr>
          <m:t>ε=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B</m:t>
            </m:r>
          </m:e>
        </m:d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q</m:t>
            </m:r>
          </m:e>
        </m:d>
      </m:oMath>
    </w:p>
    <w:p w14:paraId="0EDEA6B8" w14:textId="77777777" w:rsidR="00C608C3" w:rsidRDefault="00000000">
      <w:pPr>
        <w:rPr>
          <w:rFonts w:eastAsia="宋体" w:hAnsi="Cambria Math" w:cs="Times New Roman"/>
          <w:i/>
          <w:sz w:val="24"/>
        </w:rPr>
      </w:pPr>
      <w:r>
        <w:rPr>
          <w:rFonts w:ascii="宋体" w:eastAsia="宋体" w:hAnsi="宋体"/>
          <w:sz w:val="24"/>
        </w:rPr>
        <w:t>则有：</w:t>
      </w:r>
    </w:p>
    <w:p w14:paraId="0EAEABED" w14:textId="77777777" w:rsidR="00C608C3" w:rsidRDefault="00000000">
      <w:pPr>
        <w:jc w:val="center"/>
        <w:rPr>
          <w:rFonts w:eastAsia="宋体" w:hAnsi="Cambria Math" w:cs="Times New Roman"/>
          <w:i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({q})=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  <m:ctrlPr>
                <w:rPr>
                  <w:rFonts w:ascii="Cambria Math" w:eastAsia="宋体" w:hAnsi="Cambria Math"/>
                  <w:sz w:val="24"/>
                </w:rPr>
              </m:ctrlP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  <m:ctrlPr>
                <w:rPr>
                  <w:rFonts w:ascii="Cambria Math" w:eastAsia="宋体" w:hAnsi="Cambria Math"/>
                  <w:sz w:val="24"/>
                </w:rPr>
              </m:ctrlPr>
            </m:den>
          </m:f>
          <m:r>
            <w:rPr>
              <w:rFonts w:ascii="Cambria Math" w:eastAsia="宋体" w:hAnsi="Cambria Math"/>
              <w:sz w:val="24"/>
            </w:rPr>
            <m:t>{q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[K]{q}-{q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{F}</m:t>
          </m:r>
        </m:oMath>
      </m:oMathPara>
    </w:p>
    <w:p w14:paraId="5E0656B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FB8523D">
          <v:rect id="_x0000_i1045" style="width:414.9pt;height:.05pt" o:hrpct="999" o:hralign="center" o:hrstd="t" o:hr="t" fillcolor="#a0a0a0" stroked="f"/>
        </w:pict>
      </w:r>
    </w:p>
    <w:p w14:paraId="3439D6D1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12" w:name="_Toc19568"/>
      <w:r>
        <w:rPr>
          <w:rFonts w:ascii="宋体" w:eastAsia="宋体" w:hAnsi="宋体"/>
          <w:sz w:val="24"/>
        </w:rPr>
        <w:t>3. 写出驻值条件</w:t>
      </w:r>
      <w:bookmarkEnd w:id="12"/>
    </w:p>
    <w:p w14:paraId="29F2E113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最小势能原理要求：</w:t>
      </w:r>
    </w:p>
    <w:p w14:paraId="65B164E0" w14:textId="77777777" w:rsidR="00C608C3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  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u w:val="single"/>
              </w:rPr>
            </m:ctrlPr>
          </m:fPr>
          <m:num>
            <m:r>
              <w:rPr>
                <w:rFonts w:ascii="Cambria Math" w:eastAsia="宋体" w:hAnsi="Cambria Math"/>
                <w:sz w:val="24"/>
                <w:u w:val="single"/>
              </w:rPr>
              <m:t>∂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u w:val="single"/>
              </w:rPr>
              <m:t>Π</m:t>
            </m:r>
            <m:ctrlPr>
              <w:rPr>
                <w:rFonts w:ascii="Cambria Math" w:eastAsia="宋体" w:hAnsi="Cambria Math"/>
                <w:sz w:val="24"/>
                <w:u w:val="single"/>
              </w:rPr>
            </m:ctrlPr>
          </m:num>
          <m:den>
            <m:r>
              <w:rPr>
                <w:rFonts w:ascii="Cambria Math" w:eastAsia="宋体" w:hAnsi="Cambria Math"/>
                <w:sz w:val="24"/>
                <w:u w:val="single"/>
              </w:rPr>
              <m:t>∂{q}</m:t>
            </m:r>
            <m:ctrlPr>
              <w:rPr>
                <w:rFonts w:ascii="Cambria Math" w:eastAsia="宋体" w:hAnsi="Cambria Math"/>
                <w:sz w:val="24"/>
                <w:u w:val="single"/>
              </w:rPr>
            </m:ctrlPr>
          </m:den>
        </m:f>
        <m:r>
          <w:rPr>
            <w:rFonts w:ascii="Cambria Math" w:eastAsia="宋体" w:hAnsi="Cambria Math"/>
            <w:sz w:val="24"/>
            <w:u w:val="single"/>
          </w:rPr>
          <m:t>=0</m:t>
        </m:r>
      </m:oMath>
    </w:p>
    <w:p w14:paraId="6177D072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从而得到有限元方程：</w:t>
      </w:r>
    </w:p>
    <w:p w14:paraId="4C8494E8" w14:textId="77777777" w:rsidR="00C608C3" w:rsidRDefault="00000000">
      <w:pPr>
        <w:jc w:val="center"/>
        <w:rPr>
          <w:rFonts w:ascii="宋体" w:eastAsia="宋体" w:hAnsi="宋体"/>
          <w:sz w:val="24"/>
          <w:u w:val="single"/>
        </w:rPr>
      </w:pPr>
      <m:oMathPara>
        <m:oMath>
          <m:r>
            <w:rPr>
              <w:rFonts w:ascii="Cambria Math" w:eastAsia="宋体" w:hAnsi="Cambria Math"/>
              <w:sz w:val="24"/>
              <w:u w:val="single"/>
            </w:rPr>
            <m:t>[K]{q}={F}</m:t>
          </m:r>
        </m:oMath>
      </m:oMathPara>
    </w:p>
    <w:p w14:paraId="15516CEA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1D37BF3C">
          <v:rect id="_x0000_i1046" style="width:414.9pt;height:.05pt" o:hrpct="999" o:hralign="center" o:hrstd="t" o:hr="t" fillcolor="#a0a0a0" stroked="f"/>
        </w:pict>
      </w:r>
    </w:p>
    <w:p w14:paraId="6FCBFE4F" w14:textId="77777777" w:rsidR="00C608C3" w:rsidRDefault="00000000">
      <w:pPr>
        <w:outlineLvl w:val="1"/>
        <w:rPr>
          <w:rFonts w:ascii="宋体" w:eastAsia="宋体" w:hAnsi="宋体"/>
          <w:sz w:val="24"/>
        </w:rPr>
      </w:pPr>
      <w:bookmarkStart w:id="13" w:name="_Toc4867"/>
      <w:r>
        <w:rPr>
          <w:rFonts w:ascii="宋体" w:eastAsia="宋体" w:hAnsi="宋体"/>
          <w:sz w:val="24"/>
        </w:rPr>
        <w:t>4. 方法比较</w:t>
      </w:r>
      <w:bookmarkEnd w:id="13"/>
    </w:p>
    <w:p w14:paraId="7FE80A77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3539"/>
        <w:gridCol w:w="3207"/>
      </w:tblGrid>
      <w:tr w:rsidR="00C608C3" w14:paraId="3BD89D9C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67B7C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BE817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Galerkin 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A37BFF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最小势能原理</w:t>
            </w:r>
          </w:p>
        </w:tc>
      </w:tr>
      <w:tr w:rsidR="00C608C3" w14:paraId="199682E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33774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出发点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FF15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</w:t>
            </w:r>
            <w:r>
              <w:rPr>
                <w:rFonts w:ascii="宋体" w:eastAsia="宋体" w:hAnsi="宋体" w:cs="宋体"/>
                <w:sz w:val="24"/>
              </w:rPr>
              <w:t>控制微分方程</w:t>
            </w:r>
            <w:r>
              <w:rPr>
                <w:rFonts w:ascii="宋体" w:eastAsia="宋体" w:hAnsi="宋体"/>
                <w:sz w:val="24"/>
              </w:rPr>
              <w:t>___________________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0AD56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</w:t>
            </w:r>
            <w:r>
              <w:rPr>
                <w:rFonts w:ascii="宋体" w:eastAsia="宋体" w:hAnsi="宋体" w:cs="宋体"/>
                <w:sz w:val="24"/>
              </w:rPr>
              <w:t>总势能泛函</w:t>
            </w:r>
            <w:r>
              <w:rPr>
                <w:rFonts w:ascii="宋体" w:eastAsia="宋体" w:hAnsi="宋体"/>
                <w:sz w:val="24"/>
              </w:rPr>
              <w:t>_________________</w:t>
            </w:r>
          </w:p>
        </w:tc>
      </w:tr>
      <w:tr w:rsidR="00C608C3" w14:paraId="3EEFEA6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289669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核心思想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F005A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</w:t>
            </w:r>
            <w:r>
              <w:rPr>
                <w:rFonts w:ascii="宋体" w:eastAsia="宋体" w:hAnsi="宋体" w:cs="宋体"/>
                <w:sz w:val="24"/>
              </w:rPr>
              <w:t>令残值加权积分为零</w:t>
            </w:r>
            <w:r>
              <w:rPr>
                <w:rFonts w:ascii="宋体" w:eastAsia="宋体" w:hAnsi="宋体"/>
                <w:sz w:val="24"/>
              </w:rPr>
              <w:t>__________________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D5E1A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</w:t>
            </w:r>
            <w:r>
              <w:rPr>
                <w:rFonts w:ascii="宋体" w:eastAsia="宋体" w:hAnsi="宋体" w:cs="宋体"/>
                <w:sz w:val="24"/>
              </w:rPr>
              <w:t>令总势能取驻值</w:t>
            </w:r>
            <w:r>
              <w:rPr>
                <w:rFonts w:ascii="宋体" w:eastAsia="宋体" w:hAnsi="宋体"/>
                <w:sz w:val="24"/>
              </w:rPr>
              <w:t>____________</w:t>
            </w:r>
          </w:p>
        </w:tc>
      </w:tr>
      <w:tr w:rsidR="00C608C3" w14:paraId="6FC8136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F6A66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是否得到相同杆单元方程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A198C2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</w:t>
            </w:r>
            <w:r>
              <w:rPr>
                <w:rFonts w:ascii="宋体" w:eastAsia="宋体" w:hAnsi="宋体" w:hint="eastAsia"/>
                <w:sz w:val="24"/>
              </w:rPr>
              <w:t>是</w:t>
            </w:r>
            <w:r>
              <w:rPr>
                <w:rFonts w:ascii="宋体" w:eastAsia="宋体" w:hAnsi="宋体"/>
                <w:sz w:val="24"/>
              </w:rPr>
              <w:t>________________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E0BD0" w14:textId="77777777" w:rsidR="00C608C3" w:rsidRDefault="00000000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________</w:t>
            </w:r>
            <w:r>
              <w:rPr>
                <w:rFonts w:ascii="宋体" w:eastAsia="宋体" w:hAnsi="宋体" w:hint="eastAsia"/>
                <w:sz w:val="24"/>
              </w:rPr>
              <w:t>是</w:t>
            </w:r>
            <w:r>
              <w:rPr>
                <w:rFonts w:ascii="宋体" w:eastAsia="宋体" w:hAnsi="宋体"/>
                <w:sz w:val="24"/>
              </w:rPr>
              <w:t>____________</w:t>
            </w:r>
          </w:p>
        </w:tc>
      </w:tr>
    </w:tbl>
    <w:p w14:paraId="699C9B39" w14:textId="77777777" w:rsidR="00C608C3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7EB028CD">
          <v:rect id="_x0000_i1047" style="width:414.9pt;height:.05pt" o:hrpct="999" o:hralign="center" o:hrstd="t" o:hr="t" fillcolor="#a0a0a0" stroked="f"/>
        </w:pict>
      </w:r>
    </w:p>
    <w:p w14:paraId="37FBC707" w14:textId="77777777" w:rsidR="00C608C3" w:rsidRDefault="00C608C3">
      <w:pPr>
        <w:rPr>
          <w:rFonts w:ascii="黑体" w:eastAsia="黑体" w:hAnsi="黑体"/>
          <w:sz w:val="24"/>
        </w:rPr>
      </w:pPr>
    </w:p>
    <w:p w14:paraId="08AFD55B" w14:textId="77777777" w:rsidR="00C40BDE" w:rsidRDefault="00C40BDE" w:rsidP="00C40BDE">
      <w:pPr>
        <w:outlineLvl w:val="0"/>
        <w:rPr>
          <w:rFonts w:ascii="黑体" w:eastAsia="黑体" w:hAnsi="黑体"/>
          <w:sz w:val="24"/>
        </w:rPr>
      </w:pPr>
      <w:bookmarkStart w:id="14" w:name="_Toc22304"/>
      <w:r>
        <w:rPr>
          <w:rFonts w:ascii="黑体" w:eastAsia="黑体" w:hAnsi="黑体" w:hint="eastAsia"/>
          <w:sz w:val="24"/>
        </w:rPr>
        <w:t>七、</w:t>
      </w:r>
      <w:proofErr w:type="gramStart"/>
      <w:r>
        <w:rPr>
          <w:rFonts w:ascii="黑体" w:eastAsia="黑体" w:hAnsi="黑体" w:hint="eastAsia"/>
          <w:sz w:val="24"/>
        </w:rPr>
        <w:t>子任务</w:t>
      </w:r>
      <w:proofErr w:type="gramEnd"/>
      <w:r>
        <w:rPr>
          <w:rFonts w:ascii="黑体" w:eastAsia="黑体" w:hAnsi="黑体" w:hint="eastAsia"/>
          <w:sz w:val="24"/>
        </w:rPr>
        <w:t>5：基于</w:t>
      </w:r>
      <w:proofErr w:type="spellStart"/>
      <w:r>
        <w:rPr>
          <w:rFonts w:ascii="黑体" w:eastAsia="黑体" w:hAnsi="黑体" w:hint="eastAsia"/>
          <w:sz w:val="24"/>
        </w:rPr>
        <w:t>Galerkin</w:t>
      </w:r>
      <w:proofErr w:type="spellEnd"/>
      <w:r>
        <w:rPr>
          <w:rFonts w:ascii="黑体" w:eastAsia="黑体" w:hAnsi="黑体" w:hint="eastAsia"/>
          <w:sz w:val="24"/>
        </w:rPr>
        <w:t>法和最小势能原理的一维杆问题求解</w:t>
      </w:r>
      <w:bookmarkEnd w:id="14"/>
    </w:p>
    <w:p w14:paraId="5C98B01D" w14:textId="77777777" w:rsidR="00C40BDE" w:rsidRDefault="00C40BDE" w:rsidP="00C40BDE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考虑一根</w:t>
      </w:r>
      <w:r>
        <w:rPr>
          <w:rFonts w:ascii="Times New Roman" w:eastAsia="黑体" w:hAnsi="Times New Roman" w:cs="Times New Roman"/>
          <w:b/>
          <w:bCs/>
          <w:sz w:val="24"/>
        </w:rPr>
        <w:t>等截面直杆</w:t>
      </w:r>
      <w:r>
        <w:rPr>
          <w:rFonts w:ascii="Times New Roman" w:eastAsia="黑体" w:hAnsi="Times New Roman" w:cs="Times New Roman"/>
          <w:sz w:val="24"/>
        </w:rPr>
        <w:t>，长度为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L=1m</w:t>
      </w:r>
      <w:r>
        <w:rPr>
          <w:rFonts w:ascii="Times New Roman" w:eastAsia="黑体" w:hAnsi="Times New Roman" w:cs="Times New Roman"/>
          <w:sz w:val="24"/>
        </w:rPr>
        <w:t>，弹性模量为</w:t>
      </w:r>
      <w:r>
        <w:rPr>
          <w:rFonts w:ascii="Times New Roman" w:eastAsia="黑体" w:hAnsi="Times New Roman" w:cs="Times New Roman"/>
          <w:i/>
          <w:iCs/>
          <w:sz w:val="24"/>
        </w:rPr>
        <w:t>E=200GPa</w:t>
      </w:r>
      <w:r>
        <w:rPr>
          <w:rFonts w:ascii="Times New Roman" w:eastAsia="黑体" w:hAnsi="Times New Roman" w:cs="Times New Roman"/>
          <w:sz w:val="24"/>
        </w:rPr>
        <w:t>，截面面积为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A=100mm</w:t>
      </w:r>
      <w:r>
        <w:rPr>
          <w:rFonts w:ascii="Times New Roman" w:eastAsia="黑体" w:hAnsi="Times New Roman" w:cs="Times New Roman"/>
          <w:i/>
          <w:iCs/>
          <w:sz w:val="24"/>
          <w:vertAlign w:val="superscript"/>
        </w:rPr>
        <w:t>2</w:t>
      </w:r>
      <w:r>
        <w:rPr>
          <w:rFonts w:ascii="Times New Roman" w:eastAsia="黑体" w:hAnsi="Times New Roman" w:cs="Times New Roman"/>
          <w:sz w:val="24"/>
        </w:rPr>
        <w:t>。</w:t>
      </w:r>
    </w:p>
    <w:p w14:paraId="68A9413E" w14:textId="77777777" w:rsidR="00C40BDE" w:rsidRDefault="00C40BDE" w:rsidP="00C40BDE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左端固定：</w:t>
      </w:r>
      <w:proofErr w:type="gramStart"/>
      <w:r>
        <w:rPr>
          <w:rFonts w:ascii="Times New Roman" w:eastAsia="黑体" w:hAnsi="Times New Roman" w:cs="Times New Roman"/>
          <w:sz w:val="24"/>
        </w:rPr>
        <w:t>u(0)=</w:t>
      </w:r>
      <w:proofErr w:type="gramEnd"/>
      <w:r>
        <w:rPr>
          <w:rFonts w:ascii="Times New Roman" w:eastAsia="黑体" w:hAnsi="Times New Roman" w:cs="Times New Roman"/>
          <w:sz w:val="24"/>
        </w:rPr>
        <w:t>0</w:t>
      </w:r>
    </w:p>
    <w:p w14:paraId="4038D944" w14:textId="77777777" w:rsidR="00C40BDE" w:rsidRDefault="00C40BDE" w:rsidP="00C40BDE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右端受轴向集中力：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P=</w:t>
      </w:r>
      <w:r>
        <w:rPr>
          <w:rFonts w:ascii="Times New Roman" w:eastAsia="黑体" w:hAnsi="Times New Roman" w:cs="Times New Roman"/>
          <w:sz w:val="24"/>
        </w:rPr>
        <w:t>1000</w:t>
      </w:r>
      <w:r>
        <w:rPr>
          <w:rFonts w:ascii="Times New Roman" w:eastAsia="黑体" w:hAnsi="Times New Roman" w:cs="Times New Roman"/>
          <w:i/>
          <w:iCs/>
          <w:sz w:val="24"/>
        </w:rPr>
        <w:t>kN</w:t>
      </w:r>
    </w:p>
    <w:p w14:paraId="5FF3D533" w14:textId="77777777" w:rsidR="00C40BDE" w:rsidRDefault="00C40BDE" w:rsidP="00C40BDE">
      <w:pPr>
        <w:numPr>
          <w:ilvl w:val="0"/>
          <w:numId w:val="4"/>
        </w:num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杆身承受均匀分布轴向载荷：</w:t>
      </w:r>
      <w:r>
        <w:rPr>
          <w:rFonts w:ascii="Times New Roman" w:eastAsia="黑体" w:hAnsi="Times New Roman" w:cs="Times New Roman"/>
          <w:i/>
          <w:iCs/>
          <w:sz w:val="24"/>
        </w:rPr>
        <w:t xml:space="preserve"> p</w:t>
      </w:r>
      <w:r>
        <w:rPr>
          <w:rFonts w:ascii="Times New Roman" w:eastAsia="黑体" w:hAnsi="Times New Roman" w:cs="Times New Roman"/>
          <w:sz w:val="24"/>
          <w:vertAlign w:val="subscript"/>
        </w:rPr>
        <w:t>0</w:t>
      </w:r>
      <w:r>
        <w:rPr>
          <w:rFonts w:ascii="Times New Roman" w:eastAsia="黑体" w:hAnsi="Times New Roman" w:cs="Times New Roman"/>
          <w:sz w:val="24"/>
        </w:rPr>
        <w:t>=20N/mm</w:t>
      </w:r>
      <w:r>
        <w:rPr>
          <w:rFonts w:ascii="Times New Roman" w:eastAsia="黑体" w:hAnsi="Times New Roman" w:cs="Times New Roman"/>
          <w:sz w:val="24"/>
        </w:rPr>
        <w:t>。</w:t>
      </w:r>
      <w:r>
        <w:rPr>
          <w:rFonts w:ascii="Times New Roman" w:eastAsia="MS Gothic" w:hAnsi="Times New Roman" w:cs="Times New Roman"/>
          <w:sz w:val="24"/>
        </w:rPr>
        <w:t>​</w:t>
      </w:r>
    </w:p>
    <w:p w14:paraId="2846FB04" w14:textId="77777777" w:rsidR="00C40BDE" w:rsidRDefault="00C40BDE" w:rsidP="00C40BDE">
      <w:pPr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/>
          <w:sz w:val="24"/>
        </w:rPr>
        <w:t>取轴向位移为</w:t>
      </w:r>
      <w:r>
        <w:rPr>
          <w:rFonts w:ascii="Times New Roman" w:eastAsia="黑体" w:hAnsi="Times New Roman" w:cs="Times New Roman"/>
          <w:sz w:val="24"/>
        </w:rPr>
        <w:t xml:space="preserve"> </w:t>
      </w:r>
      <w:r>
        <w:rPr>
          <w:rFonts w:ascii="Times New Roman" w:eastAsia="黑体" w:hAnsi="Times New Roman" w:cs="Times New Roman"/>
          <w:i/>
          <w:iCs/>
          <w:sz w:val="24"/>
        </w:rPr>
        <w:t>u</w:t>
      </w:r>
      <w:r>
        <w:rPr>
          <w:rFonts w:ascii="Times New Roman" w:eastAsia="黑体" w:hAnsi="Times New Roman" w:cs="Times New Roman"/>
          <w:sz w:val="24"/>
        </w:rPr>
        <w:t>(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Times New Roman" w:eastAsia="黑体" w:hAnsi="Times New Roman" w:cs="Times New Roman"/>
          <w:sz w:val="24"/>
        </w:rPr>
        <w:t>)</w:t>
      </w:r>
      <w:r>
        <w:rPr>
          <w:rFonts w:ascii="Times New Roman" w:eastAsia="黑体" w:hAnsi="Times New Roman" w:cs="Times New Roman"/>
          <w:sz w:val="24"/>
        </w:rPr>
        <w:t>，其中</w:t>
      </w:r>
      <w:r>
        <w:rPr>
          <w:rFonts w:ascii="Times New Roman" w:eastAsia="黑体" w:hAnsi="Times New Roman" w:cs="Times New Roman"/>
          <w:i/>
          <w:iCs/>
          <w:sz w:val="24"/>
        </w:rPr>
        <w:t>x</w:t>
      </w:r>
      <w:r>
        <w:rPr>
          <w:rFonts w:ascii="宋体" w:eastAsia="宋体" w:hAnsi="宋体" w:cs="宋体" w:hint="eastAsia"/>
          <w:sz w:val="24"/>
        </w:rPr>
        <w:t>∈</w:t>
      </w:r>
      <w:r>
        <w:rPr>
          <w:rFonts w:ascii="Times New Roman" w:eastAsia="黑体" w:hAnsi="Times New Roman" w:cs="Times New Roman"/>
          <w:sz w:val="24"/>
        </w:rPr>
        <w:t>[0,</w:t>
      </w:r>
      <w:r>
        <w:rPr>
          <w:rFonts w:ascii="Times New Roman" w:eastAsia="黑体" w:hAnsi="Times New Roman" w:cs="Times New Roman"/>
          <w:i/>
          <w:iCs/>
          <w:sz w:val="24"/>
        </w:rPr>
        <w:t>L</w:t>
      </w:r>
      <w:r>
        <w:rPr>
          <w:rFonts w:ascii="Times New Roman" w:eastAsia="黑体" w:hAnsi="Times New Roman" w:cs="Times New Roman"/>
          <w:sz w:val="24"/>
        </w:rPr>
        <w:t>]</w:t>
      </w:r>
      <w:r>
        <w:rPr>
          <w:rFonts w:ascii="Times New Roman" w:eastAsia="黑体" w:hAnsi="Times New Roman" w:cs="Times New Roman"/>
          <w:sz w:val="24"/>
        </w:rPr>
        <w:t>。</w:t>
      </w:r>
    </w:p>
    <w:p w14:paraId="46189B19" w14:textId="77777777" w:rsidR="00C40BDE" w:rsidRDefault="00C40BDE" w:rsidP="00C40BDE">
      <w:pPr>
        <w:rPr>
          <w:rFonts w:ascii="Times New Roman" w:eastAsia="黑体" w:hAnsi="Times New Roman" w:cs="Times New Roman"/>
          <w:sz w:val="24"/>
        </w:rPr>
      </w:pPr>
      <w:proofErr w:type="gramStart"/>
      <w:r>
        <w:rPr>
          <w:rFonts w:ascii="Times New Roman" w:eastAsia="黑体" w:hAnsi="Times New Roman" w:cs="Times New Roman"/>
          <w:sz w:val="24"/>
        </w:rPr>
        <w:t>将该直杆</w:t>
      </w:r>
      <w:proofErr w:type="gramEnd"/>
      <w:r>
        <w:rPr>
          <w:rFonts w:ascii="Times New Roman" w:eastAsia="黑体" w:hAnsi="Times New Roman" w:cs="Times New Roman"/>
          <w:sz w:val="24"/>
        </w:rPr>
        <w:t>离散为</w:t>
      </w:r>
      <w:r>
        <w:rPr>
          <w:rFonts w:ascii="Times New Roman" w:eastAsia="黑体" w:hAnsi="Times New Roman" w:cs="Times New Roman"/>
          <w:sz w:val="24"/>
        </w:rPr>
        <w:t>2</w:t>
      </w:r>
      <w:r>
        <w:rPr>
          <w:rFonts w:ascii="Times New Roman" w:eastAsia="黑体" w:hAnsi="Times New Roman" w:cs="Times New Roman"/>
          <w:sz w:val="24"/>
        </w:rPr>
        <w:t>个等长线性单元，请分别利用</w:t>
      </w:r>
      <w:proofErr w:type="spellStart"/>
      <w:r>
        <w:rPr>
          <w:rFonts w:ascii="Times New Roman" w:eastAsia="黑体" w:hAnsi="Times New Roman" w:cs="Times New Roman"/>
          <w:sz w:val="24"/>
        </w:rPr>
        <w:t>Galerkin</w:t>
      </w:r>
      <w:proofErr w:type="spellEnd"/>
      <w:r>
        <w:rPr>
          <w:rFonts w:ascii="Times New Roman" w:eastAsia="黑体" w:hAnsi="Times New Roman" w:cs="Times New Roman"/>
          <w:sz w:val="24"/>
        </w:rPr>
        <w:t>法和最小势能原理解算该问题。</w:t>
      </w:r>
    </w:p>
    <w:p w14:paraId="3902F555" w14:textId="77777777" w:rsidR="00C40BDE" w:rsidRDefault="00C40BDE" w:rsidP="00C40BDE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请写出问题的控制方程和边界条件：</w:t>
      </w:r>
    </w:p>
    <w:p w14:paraId="418AA342" w14:textId="77777777" w:rsidR="00C40BDE" w:rsidRDefault="00C40BDE" w:rsidP="00C40BDE">
      <w:pPr>
        <w:pStyle w:val="ae"/>
        <w:ind w:left="0"/>
        <w:rPr>
          <w:rFonts w:ascii="黑体" w:eastAsia="黑体" w:hAnsi="黑体"/>
          <w:sz w:val="24"/>
        </w:rPr>
      </w:pPr>
    </w:p>
    <w:p w14:paraId="7EA5EB99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该问题为一维轴向受力杆问题，轴向位移为 </w:t>
      </w:r>
      <m:oMath>
        <m:r>
          <w:rPr>
            <w:rFonts w:ascii="Cambria Math" w:eastAsia="宋体" w:hAnsi="Cambria Math"/>
            <w:sz w:val="24"/>
            <w:lang w:eastAsia="zh"/>
          </w:rPr>
          <m:t>u(x)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，杆长为 </w:t>
      </w:r>
      <m:oMath>
        <m:r>
          <w:rPr>
            <w:rFonts w:ascii="Cambria Math" w:eastAsia="宋体" w:hAnsi="Cambria Math"/>
            <w:sz w:val="24"/>
            <w:lang w:eastAsia="zh"/>
          </w:rPr>
          <m:t>L=1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</m:t>
        </m:r>
        <m:r>
          <w:rPr>
            <w:rFonts w:ascii="Cambria Math" w:eastAsia="宋体" w:hAnsi="Cambria Math"/>
            <w:sz w:val="24"/>
            <w:lang w:eastAsia="zh"/>
          </w:rPr>
          <m:t>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，弹性模量 </w:t>
      </w:r>
      <m:oMath>
        <m:r>
          <w:rPr>
            <w:rFonts w:ascii="Cambria Math" w:eastAsia="宋体" w:hAnsi="Cambria Math"/>
            <w:sz w:val="24"/>
            <w:lang w:eastAsia="zh"/>
          </w:rPr>
          <m:t>E=200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GPa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=200000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N/mm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，截面面积 </w:t>
      </w:r>
      <m:oMath>
        <m:r>
          <w:rPr>
            <w:rFonts w:ascii="Cambria Math" w:eastAsia="宋体" w:hAnsi="Cambria Math"/>
            <w:sz w:val="24"/>
            <w:lang w:eastAsia="zh"/>
          </w:rPr>
          <m:t>A=100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w:proofErr w:type="spellStart"/>
            <m:r>
              <m:rPr>
                <m:nor/>
              </m:rPr>
              <w:rPr>
                <w:rFonts w:ascii="宋体" w:eastAsia="宋体" w:hAnsi="宋体"/>
                <w:sz w:val="24"/>
                <w:lang w:eastAsia="zh"/>
              </w:rPr>
              <m:t>mm</m:t>
            </m:r>
            <w:proofErr w:type="spellEnd"/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2</m:t>
            </m:r>
          </m:sup>
        </m:sSup>
      </m:oMath>
      <w:r w:rsidRPr="003D49DF">
        <w:rPr>
          <w:rFonts w:ascii="宋体" w:eastAsia="宋体" w:hAnsi="宋体"/>
          <w:sz w:val="24"/>
          <w:lang w:eastAsia="zh"/>
        </w:rPr>
        <w:t xml:space="preserve">，杆身受均布轴向载荷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bPr>
          <m:e>
            <m:r>
              <w:rPr>
                <w:rFonts w:ascii="Cambria Math" w:eastAsia="宋体" w:hAnsi="Cambria Math"/>
                <w:sz w:val="24"/>
                <w:lang w:eastAsia="zh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lang w:eastAsia="zh"/>
              </w:rPr>
              <m:t>0</m:t>
            </m:r>
          </m:sub>
        </m:sSub>
        <m:r>
          <w:rPr>
            <w:rFonts w:ascii="Cambria Math" w:eastAsia="宋体" w:hAnsi="Cambria Math"/>
            <w:sz w:val="24"/>
            <w:lang w:eastAsia="zh"/>
          </w:rPr>
          <m:t>=20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N/mm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，右端受集中力 </w:t>
      </w:r>
      <m:oMath>
        <m:r>
          <w:rPr>
            <w:rFonts w:ascii="Cambria Math" w:eastAsia="宋体" w:hAnsi="Cambria Math"/>
            <w:sz w:val="24"/>
            <w:lang w:eastAsia="zh"/>
          </w:rPr>
          <m:t>P=1000</m:t>
        </m:r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w:proofErr w:type="spellStart"/>
        <m:r>
          <m:rPr>
            <m:nor/>
          </m:rPr>
          <w:rPr>
            <w:rFonts w:ascii="宋体" w:eastAsia="宋体" w:hAnsi="宋体"/>
            <w:sz w:val="24"/>
            <w:lang w:eastAsia="zh"/>
          </w:rPr>
          <m:t>kN</m:t>
        </m:r>
        <w:proofErr w:type="spellEnd"/>
        <m:r>
          <w:rPr>
            <w:rFonts w:ascii="Cambria Math" w:eastAsia="宋体" w:hAnsi="Cambria Math"/>
            <w:sz w:val="24"/>
            <w:lang w:eastAsia="zh"/>
          </w:rPr>
          <m:t>=1.0×</m:t>
        </m:r>
        <m:sSup>
          <m:sSupPr>
            <m:ctrlPr>
              <w:rPr>
                <w:rFonts w:ascii="Cambria Math" w:eastAsia="宋体" w:hAnsi="Cambria Math"/>
                <w:sz w:val="24"/>
                <w:lang w:eastAsia="zh"/>
              </w:rPr>
            </m:ctrlPr>
          </m:sSupPr>
          <m:e>
            <m:r>
              <w:rPr>
                <w:rFonts w:ascii="Cambria Math" w:eastAsia="宋体" w:hAnsi="Cambria Math"/>
                <w:sz w:val="24"/>
                <w:lang w:eastAsia="zh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lang w:eastAsia="zh"/>
              </w:rPr>
              <m:t>6</m:t>
            </m:r>
          </m:sup>
        </m:sSup>
        <m:r>
          <m:rPr>
            <m:nor/>
          </m:rPr>
          <w:rPr>
            <w:rFonts w:ascii="Times New Roman" w:eastAsia="宋体" w:hAnsi="Times New Roman" w:cs="Times New Roman"/>
            <w:sz w:val="24"/>
            <w:lang w:eastAsia="zh"/>
          </w:rPr>
          <m:t> </m:t>
        </m:r>
        <m:r>
          <m:rPr>
            <m:nor/>
          </m:rPr>
          <w:rPr>
            <w:rFonts w:ascii="宋体" w:eastAsia="宋体" w:hAnsi="宋体"/>
            <w:sz w:val="24"/>
            <w:lang w:eastAsia="zh"/>
          </w:rPr>
          <m:t>N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。题目要求将该直杆离散为 2 个等长线性单元，并分别用 </w:t>
      </w:r>
      <w:proofErr w:type="spellStart"/>
      <w:r w:rsidRPr="003D49DF">
        <w:rPr>
          <w:rFonts w:ascii="宋体" w:eastAsia="宋体" w:hAnsi="宋体"/>
          <w:sz w:val="24"/>
          <w:lang w:eastAsia="zh"/>
        </w:rPr>
        <w:t>Galerkin</w:t>
      </w:r>
      <w:proofErr w:type="spellEnd"/>
      <w:r w:rsidRPr="003D49DF">
        <w:rPr>
          <w:rFonts w:ascii="宋体" w:eastAsia="宋体" w:hAnsi="宋体"/>
          <w:sz w:val="24"/>
          <w:lang w:eastAsia="zh"/>
        </w:rPr>
        <w:t xml:space="preserve"> 法和最小势能原理解算。</w:t>
      </w:r>
    </w:p>
    <w:p w14:paraId="3E4C3781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lastRenderedPageBreak/>
        <w:t>控制方程为：</w:t>
      </w:r>
    </w:p>
    <w:p w14:paraId="0CFA3180" w14:textId="77777777" w:rsidR="00C40BDE" w:rsidRPr="003D49DF" w:rsidRDefault="00C40BDE" w:rsidP="00C40BDE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=0,0&lt;x&lt;L</m:t>
          </m:r>
        </m:oMath>
      </m:oMathPara>
    </w:p>
    <w:p w14:paraId="7549A29C" w14:textId="77777777" w:rsidR="00C40BDE" w:rsidRPr="003D49DF" w:rsidRDefault="00C40BDE" w:rsidP="00C40BDE">
      <w:pPr>
        <w:pStyle w:val="ae"/>
        <w:spacing w:line="36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 xml:space="preserve">由于 </w:t>
      </w:r>
      <m:oMath>
        <m:r>
          <w:rPr>
            <w:rFonts w:ascii="Cambria Math" w:eastAsia="宋体" w:hAnsi="Cambria Math"/>
            <w:sz w:val="24"/>
            <w:lang w:eastAsia="zh"/>
          </w:rPr>
          <m:t>E</m:t>
        </m:r>
      </m:oMath>
      <w:r w:rsidRPr="003D49DF">
        <w:rPr>
          <w:rFonts w:ascii="宋体" w:eastAsia="宋体" w:hAnsi="宋体"/>
          <w:sz w:val="24"/>
          <w:lang w:eastAsia="zh"/>
        </w:rPr>
        <w:t xml:space="preserve">和 </w:t>
      </w:r>
      <m:oMath>
        <m:r>
          <w:rPr>
            <w:rFonts w:ascii="Cambria Math" w:eastAsia="宋体" w:hAnsi="Cambria Math"/>
            <w:sz w:val="24"/>
            <w:lang w:eastAsia="zh"/>
          </w:rPr>
          <m:t>A</m:t>
        </m:r>
      </m:oMath>
      <w:r w:rsidRPr="003D49DF">
        <w:rPr>
          <w:rFonts w:ascii="宋体" w:eastAsia="宋体" w:hAnsi="宋体"/>
          <w:sz w:val="24"/>
          <w:lang w:eastAsia="zh"/>
        </w:rPr>
        <w:t>为常数，可化为：</w:t>
      </w:r>
    </w:p>
    <w:p w14:paraId="24F033D5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=0</m:t>
          </m:r>
        </m:oMath>
      </m:oMathPara>
    </w:p>
    <w:p w14:paraId="2E014148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或写成：</w:t>
      </w:r>
    </w:p>
    <w:p w14:paraId="013224E7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EA</m:t>
              </m:r>
            </m:den>
          </m:f>
        </m:oMath>
      </m:oMathPara>
    </w:p>
    <w:p w14:paraId="7BBE58CD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5061BB17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50534815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因此：</w:t>
      </w:r>
    </w:p>
    <w:p w14:paraId="26012898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2.0×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7</m:t>
              </m:r>
            </m:sup>
          </m:sSup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+20=0</m:t>
          </m:r>
        </m:oMath>
      </m:oMathPara>
    </w:p>
    <w:p w14:paraId="157F1654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即：</w:t>
      </w:r>
    </w:p>
    <w:p w14:paraId="47885674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lang w:eastAsia="zh"/>
                </w:rPr>
                <m:t>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  <w:lang w:eastAsia="z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lang w:eastAsia="z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lang w:eastAsia="zh"/>
            </w:rPr>
            <m:t>=-1.0×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-6</m:t>
              </m:r>
            </m:sup>
          </m:sSup>
        </m:oMath>
      </m:oMathPara>
    </w:p>
    <w:p w14:paraId="546973FC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边界条件为：</w:t>
      </w:r>
    </w:p>
    <w:p w14:paraId="6C936E33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左端固定，属于位移边界条件：</w:t>
      </w:r>
    </w:p>
    <w:p w14:paraId="6EF78AB1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u(0)=0</m:t>
          </m:r>
        </m:oMath>
      </m:oMathPara>
    </w:p>
    <w:p w14:paraId="2990A55C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右端受轴向集中力，属于力边界条件：</w:t>
      </w:r>
    </w:p>
    <w:p w14:paraId="2D24740B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N(L)=P</m:t>
          </m:r>
        </m:oMath>
      </m:oMathPara>
    </w:p>
    <w:p w14:paraId="6A84979F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而轴力：</w:t>
      </w:r>
    </w:p>
    <w:p w14:paraId="7BB98F7E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N=EA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</m:oMath>
      </m:oMathPara>
    </w:p>
    <w:p w14:paraId="18C2C1B9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所以右端边界条件也可写为：</w:t>
      </w:r>
    </w:p>
    <w:p w14:paraId="028E8DE2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x=L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=P</m:t>
          </m:r>
        </m:oMath>
      </m:oMathPara>
    </w:p>
    <w:p w14:paraId="31E5C901" w14:textId="77777777" w:rsidR="00C40BDE" w:rsidRPr="003D49DF" w:rsidRDefault="00C40BDE" w:rsidP="00C40BDE">
      <w:pPr>
        <w:pStyle w:val="ae"/>
        <w:spacing w:line="300" w:lineRule="auto"/>
        <w:rPr>
          <w:rFonts w:ascii="宋体" w:eastAsia="宋体" w:hAnsi="宋体"/>
          <w:sz w:val="24"/>
          <w:lang w:eastAsia="zh"/>
        </w:rPr>
      </w:pPr>
      <w:r w:rsidRPr="003D49DF">
        <w:rPr>
          <w:rFonts w:ascii="宋体" w:eastAsia="宋体" w:hAnsi="宋体"/>
          <w:sz w:val="24"/>
          <w:lang w:eastAsia="zh"/>
        </w:rPr>
        <w:t>代入数值：</w:t>
      </w:r>
    </w:p>
    <w:p w14:paraId="575D0428" w14:textId="77777777" w:rsidR="00C40BDE" w:rsidRPr="003D49DF" w:rsidRDefault="00C40BDE" w:rsidP="00C40BDE">
      <w:pPr>
        <w:pStyle w:val="ae"/>
        <w:spacing w:line="300" w:lineRule="auto"/>
        <w:ind w:left="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  <w:lang w:eastAsia="zh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lang w:eastAsia="zh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  <w:lang w:eastAsia="zh"/>
                </w:rPr>
                <m:t>dx</m:t>
              </m:r>
            </m:den>
          </m:f>
          <m:sSub>
            <m:sSub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∣</m:t>
              </m:r>
            </m:e>
            <m:sub>
              <m:r>
                <w:rPr>
                  <w:rFonts w:ascii="Cambria Math" w:eastAsia="宋体" w:hAnsi="Cambria Math"/>
                  <w:sz w:val="24"/>
                  <w:lang w:eastAsia="zh"/>
                </w:rPr>
                <m:t>x=1000</m:t>
              </m:r>
            </m:sub>
          </m:sSub>
          <m:r>
            <w:rPr>
              <w:rFonts w:ascii="Cambria Math" w:eastAsia="宋体" w:hAnsi="Cambria Math"/>
              <w:sz w:val="24"/>
              <w:lang w:eastAsia="zh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  <w:lang w:eastAsia="zh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lang w:eastAsia="zh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  <w:lang w:eastAsia="zh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  <w:lang w:eastAsia="zh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  <w:lang w:eastAsia="zh"/>
            </w:rPr>
            <m:t>N</m:t>
          </m:r>
        </m:oMath>
      </m:oMathPara>
    </w:p>
    <w:p w14:paraId="26754661" w14:textId="77777777" w:rsidR="00C40BDE" w:rsidRPr="003D49DF" w:rsidRDefault="00C40BDE" w:rsidP="00C40BDE">
      <w:pPr>
        <w:pStyle w:val="ae"/>
        <w:numPr>
          <w:ilvl w:val="0"/>
          <w:numId w:val="5"/>
        </w:numPr>
        <w:spacing w:line="300" w:lineRule="auto"/>
        <w:rPr>
          <w:rFonts w:ascii="宋体" w:eastAsia="宋体" w:hAnsi="宋体"/>
          <w:sz w:val="24"/>
        </w:rPr>
      </w:pPr>
      <w:r w:rsidRPr="003D49DF">
        <w:rPr>
          <w:rFonts w:ascii="宋体" w:eastAsia="宋体" w:hAnsi="宋体" w:hint="eastAsia"/>
          <w:sz w:val="24"/>
        </w:rPr>
        <w:t>有限元离散信息：</w:t>
      </w:r>
    </w:p>
    <w:p w14:paraId="7C19B487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杆长：</w:t>
      </w:r>
    </w:p>
    <w:p w14:paraId="012F8F37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1895E150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单元数：</w:t>
      </w:r>
    </w:p>
    <w:p w14:paraId="48F1739C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=2</m:t>
          </m:r>
        </m:oMath>
      </m:oMathPara>
    </w:p>
    <w:p w14:paraId="71ECF9D4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节点数：</w:t>
      </w:r>
    </w:p>
    <w:p w14:paraId="2B392D8F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</m:t>
              </m:r>
            </m:sub>
          </m:sSub>
          <m:r>
            <w:rPr>
              <w:rFonts w:ascii="Cambria Math" w:eastAsia="宋体" w:hAnsi="Cambria Math"/>
              <w:sz w:val="24"/>
            </w:rPr>
            <m:t>=3</m:t>
          </m:r>
        </m:oMath>
      </m:oMathPara>
    </w:p>
    <w:p w14:paraId="4B957E05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lastRenderedPageBreak/>
        <w:t>每个单元长度：</w:t>
      </w:r>
    </w:p>
    <w:p w14:paraId="41107310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L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2F1B0036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节点编号及坐标为：</w:t>
      </w:r>
    </w:p>
    <w:p w14:paraId="39E3D176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x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73E77E65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单元连接关系为：</w:t>
      </w:r>
    </w:p>
    <w:p w14:paraId="12E8E36D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0B699475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每个节点只有一个轴向位移自由度，因此总体节点位移向量为：</w:t>
      </w:r>
    </w:p>
    <w:p w14:paraId="6C710765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4735A50D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其中：</w:t>
      </w:r>
    </w:p>
    <w:p w14:paraId="7009CB32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=u(0),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=u(500),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=u(1000)</m:t>
          </m:r>
        </m:oMath>
      </m:oMathPara>
    </w:p>
    <w:p w14:paraId="42C53772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左端固定，因此：</w:t>
      </w:r>
    </w:p>
    <w:p w14:paraId="22ECFB0A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78677450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材料和截面参数为：</w:t>
      </w:r>
    </w:p>
    <w:p w14:paraId="33E61E6B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EA=200000×100=2.0×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1E29C45E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单元刚度矩阵为：</w:t>
      </w:r>
    </w:p>
    <w:p w14:paraId="435F074A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2FA7841D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代入数值：</w:t>
      </w:r>
    </w:p>
    <w:p w14:paraId="48842B65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118199E3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所以：</w:t>
      </w:r>
    </w:p>
    <w:p w14:paraId="33F944ED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CD5F90F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杆身均布载荷为：</w:t>
      </w:r>
    </w:p>
    <w:p w14:paraId="37C0A0CC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73E57EC2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每个单元的等效节点载荷向量为：</w:t>
      </w:r>
    </w:p>
    <w:p w14:paraId="463CD1B6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26460910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lastRenderedPageBreak/>
        <w:t>代入数值：</w:t>
      </w:r>
    </w:p>
    <w:p w14:paraId="67D66B66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27E317ED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即每个单元两端各分配：</w:t>
      </w:r>
    </w:p>
    <w:p w14:paraId="4E1999D7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5000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72FB688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右端集中力为：</w:t>
      </w:r>
    </w:p>
    <w:p w14:paraId="0C7A48B1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A435424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w:r w:rsidRPr="003D49DF">
        <w:rPr>
          <w:rFonts w:ascii="宋体" w:eastAsia="宋体" w:hAnsi="宋体"/>
          <w:sz w:val="24"/>
        </w:rPr>
        <w:t>因此整体问题的未知量为：</w:t>
      </w:r>
    </w:p>
    <w:p w14:paraId="13FFB881" w14:textId="77777777" w:rsidR="00C40BDE" w:rsidRPr="003D49DF" w:rsidRDefault="00C40BDE" w:rsidP="00C40BDE">
      <w:pPr>
        <w:pStyle w:val="ae"/>
        <w:spacing w:line="300" w:lineRule="auto"/>
        <w:ind w:left="360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 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5455F505" w14:textId="77777777" w:rsidR="00C40BDE" w:rsidRDefault="00C40BDE" w:rsidP="00C40BDE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法建立有限元方程的过程：</w:t>
      </w:r>
    </w:p>
    <w:p w14:paraId="00A59796" w14:textId="77777777" w:rsidR="00C40BDE" w:rsidRDefault="00C40BDE" w:rsidP="00C40BDE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单元内位移插值：</w:t>
      </w:r>
    </w:p>
    <w:p w14:paraId="6BB51601" w14:textId="77777777" w:rsidR="00C40BDE" w:rsidRPr="0004390F" w:rsidRDefault="00C40BDE" w:rsidP="00C40BDE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将直杆划分为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等长二节点线性杆单元，每个单元长度为：</w:t>
      </w:r>
    </w:p>
    <w:p w14:paraId="1D1A0D44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0B7BB41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在单元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内，采用二节点线性插值：</w:t>
      </w:r>
    </w:p>
    <w:p w14:paraId="23B957D0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</m:oMath>
      </m:oMathPara>
    </w:p>
    <w:p w14:paraId="186A7E8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48851B8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</m:oMath>
      </m:oMathPara>
    </w:p>
    <w:p w14:paraId="357E922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写成矩阵形式为：</w:t>
      </w:r>
    </w:p>
    <w:p w14:paraId="53BA39F6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2A4E710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1E51F6A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</m:oMath>
      </m:oMathPara>
    </w:p>
    <w:p w14:paraId="49701C7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应变为：</w:t>
      </w:r>
    </w:p>
    <w:p w14:paraId="6D01CD9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</m:oMath>
      </m:oMathPara>
    </w:p>
    <w:p w14:paraId="7939D094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3A03C82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3E22934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其中：</w:t>
      </w:r>
    </w:p>
    <w:p w14:paraId="4F77ED9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46E2B6E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代入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l</m:t>
            </m:r>
          </m:e>
          <m:sub>
            <m:r>
              <w:rPr>
                <w:rFonts w:ascii="Cambria Math" w:eastAsia="宋体" w:hAnsi="Cambria Math"/>
                <w:sz w:val="24"/>
              </w:rPr>
              <m:t>e</m:t>
            </m:r>
          </m:sub>
        </m:sSub>
        <m:r>
          <w:rPr>
            <w:rFonts w:ascii="Cambria Math" w:eastAsia="宋体" w:hAnsi="Cambria Math"/>
            <w:sz w:val="24"/>
          </w:rPr>
          <m:t>=500</m:t>
        </m:r>
        <m:r>
          <m:rPr>
            <m:nor/>
          </m:rPr>
          <w:rPr>
            <w:rFonts w:ascii="Times New Roman" w:eastAsia="宋体" w:hAnsi="Times New Roman" w:cs="Times New Roman"/>
            <w:sz w:val="24"/>
          </w:rPr>
          <m:t> </m:t>
        </m:r>
        <m:r>
          <m:rPr>
            <m:nor/>
          </m:rPr>
          <w:rPr>
            <w:rFonts w:ascii="宋体" w:eastAsia="宋体" w:hAnsi="宋体"/>
            <w:sz w:val="24"/>
          </w:rPr>
          <m:t>mm</m:t>
        </m:r>
      </m:oMath>
      <w:r w:rsidRPr="0004390F">
        <w:rPr>
          <w:rFonts w:ascii="宋体" w:eastAsia="宋体" w:hAnsi="宋体"/>
          <w:sz w:val="24"/>
        </w:rPr>
        <w:t>，得：</w:t>
      </w:r>
    </w:p>
    <w:p w14:paraId="028FE88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500</m:t>
                        </m:r>
                      </m:den>
                    </m:f>
                  </m:e>
                </m:mr>
              </m:m>
            </m:e>
          </m:d>
        </m:oMath>
      </m:oMathPara>
    </w:p>
    <w:p w14:paraId="65D9563E" w14:textId="77777777" w:rsidR="00C40BDE" w:rsidRDefault="00C40BDE" w:rsidP="00C40BDE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/>
          <w:sz w:val="24"/>
        </w:rPr>
        <w:t>G</w:t>
      </w:r>
      <w:r>
        <w:rPr>
          <w:rFonts w:ascii="黑体" w:eastAsia="黑体" w:hAnsi="黑体" w:hint="eastAsia"/>
          <w:sz w:val="24"/>
        </w:rPr>
        <w:t>alerkin</w:t>
      </w:r>
      <w:proofErr w:type="spellEnd"/>
      <w:r>
        <w:rPr>
          <w:rFonts w:ascii="黑体" w:eastAsia="黑体" w:hAnsi="黑体" w:hint="eastAsia"/>
          <w:sz w:val="24"/>
        </w:rPr>
        <w:t>加权残值方程及单元刚度矩阵、单元节点载荷向量的建立:</w:t>
      </w:r>
    </w:p>
    <w:p w14:paraId="5DCE6D6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杆的控制方程为：</w:t>
      </w:r>
    </w:p>
    <w:p w14:paraId="5346FF73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65C2B71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法中，取权函数与形函数相同，即：</w:t>
      </w:r>
    </w:p>
    <w:p w14:paraId="79F7D9A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</m:oMath>
      </m:oMathPara>
    </w:p>
    <w:p w14:paraId="3465E11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加权残值方程为：</w:t>
      </w:r>
    </w:p>
    <w:p w14:paraId="437A02B5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d>
            <m:dPr>
              <m:begChr m:val="["/>
              <m:sepChr m:val="+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EA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</w:rPr>
            <m:t>dx=0</m:t>
          </m:r>
        </m:oMath>
      </m:oMathPara>
    </w:p>
    <w:p w14:paraId="3AC6A62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对高阶导数项分部积分后，可得到弱形式：</w:t>
      </w:r>
    </w:p>
    <w:p w14:paraId="71E2170A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nary>
          <m:r>
            <w:rPr>
              <w:rFonts w:ascii="Cambria Math" w:eastAsia="宋体" w:hAnsi="Cambria Math"/>
              <w:sz w:val="24"/>
            </w:rPr>
            <m:t>EA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du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w:rPr>
              <w:rFonts w:ascii="Cambria Math" w:eastAsia="宋体" w:hAnsi="Cambria Math"/>
              <w:sz w:val="24"/>
            </w:rPr>
            <m:t>dx=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w</m:t>
              </m:r>
            </m:e>
          </m:nary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dx+wN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∣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</m:sSubSup>
        </m:oMath>
      </m:oMathPara>
    </w:p>
    <w:p w14:paraId="099ABCC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由此得到单元有限元方程：</w:t>
      </w:r>
    </w:p>
    <w:p w14:paraId="1049696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</m:oMath>
      </m:oMathPara>
    </w:p>
    <w:p w14:paraId="6B5E3E7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其中单元刚度矩阵为：</w:t>
      </w:r>
    </w:p>
    <w:p w14:paraId="198FE44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</m:oMath>
      </m:oMathPara>
    </w:p>
    <w:p w14:paraId="403456E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由于 </w:t>
      </w:r>
      <m:oMath>
        <m:r>
          <w:rPr>
            <w:rFonts w:ascii="Cambria Math" w:eastAsia="宋体" w:hAnsi="Cambria Math"/>
            <w:sz w:val="24"/>
          </w:rPr>
          <m:t>E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A</m:t>
        </m:r>
      </m:oMath>
      <w:r w:rsidRPr="0004390F">
        <w:rPr>
          <w:rFonts w:ascii="宋体" w:eastAsia="宋体" w:hAnsi="宋体"/>
          <w:sz w:val="24"/>
        </w:rPr>
        <w:t>、</w:t>
      </w:r>
      <m:oMath>
        <m:r>
          <w:rPr>
            <w:rFonts w:ascii="Cambria Math" w:eastAsia="宋体" w:hAnsi="Cambria Math"/>
            <w:sz w:val="24"/>
          </w:rPr>
          <m:t>B</m:t>
        </m:r>
      </m:oMath>
      <w:r w:rsidRPr="0004390F">
        <w:rPr>
          <w:rFonts w:ascii="宋体" w:eastAsia="宋体" w:hAnsi="宋体"/>
          <w:sz w:val="24"/>
        </w:rPr>
        <w:t xml:space="preserve"> 均为常数，所以：</w:t>
      </w:r>
    </w:p>
    <w:p w14:paraId="32F77640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5A8038E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已知：</w:t>
      </w:r>
    </w:p>
    <w:p w14:paraId="04141D50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12B5314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所以：</w:t>
      </w:r>
    </w:p>
    <w:p w14:paraId="4C31030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2.0×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500</m:t>
              </m:r>
            </m:den>
          </m:f>
          <m:r>
            <w:rPr>
              <w:rFonts w:ascii="Cambria Math" w:eastAsia="宋体" w:hAnsi="Cambria Math"/>
              <w:sz w:val="24"/>
            </w:rPr>
            <m:t>=40000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</m:oMath>
      </m:oMathPara>
    </w:p>
    <w:p w14:paraId="0F4E1C4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429EB4F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5D9243C5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单元均布载荷等效节点载荷向量为：</w:t>
      </w:r>
    </w:p>
    <w:p w14:paraId="4F3ED20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</m:oMath>
      </m:oMathPara>
    </w:p>
    <w:p w14:paraId="380D35B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对于二节点线性单元：</w:t>
      </w:r>
    </w:p>
    <w:p w14:paraId="6DD32E2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</m:oMath>
      </m:oMathPara>
    </w:p>
    <w:p w14:paraId="599FA673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代入：</w:t>
      </w:r>
    </w:p>
    <w:p w14:paraId="5CC180D6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067883A3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585EBB4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=5000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543CCC4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55134E99" w14:textId="77777777" w:rsidR="00C40BDE" w:rsidRDefault="00C40BDE" w:rsidP="00C40BDE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0BB23CA" w14:textId="77777777" w:rsidR="00C40BDE" w:rsidRDefault="00C40BDE" w:rsidP="00C40BDE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总体刚度方程的组装和边界条件的引入：</w:t>
      </w:r>
    </w:p>
    <w:p w14:paraId="0658DEE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两个单元的连接关系为：</w:t>
      </w:r>
    </w:p>
    <w:p w14:paraId="1A6C8B61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1-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: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2-</m:t>
          </m:r>
          <m:r>
            <m:rPr>
              <m:nor/>
            </m:rPr>
            <w:rPr>
              <w:rFonts w:ascii="宋体" w:eastAsia="宋体" w:hAnsi="宋体"/>
              <w:sz w:val="24"/>
            </w:rPr>
            <m:t>节点</m:t>
          </m:r>
          <m:r>
            <w:rPr>
              <w:rFonts w:ascii="Cambria Math" w:eastAsia="宋体" w:hAnsi="Cambria Math"/>
              <w:sz w:val="24"/>
            </w:rPr>
            <m:t>3</m:t>
          </m:r>
        </m:oMath>
      </m:oMathPara>
    </w:p>
    <w:p w14:paraId="512BCFF2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整体位移向量为：</w:t>
      </w:r>
    </w:p>
    <w:p w14:paraId="18D54A3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498DB90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由两个单元刚度矩阵组装得到总体刚度矩阵：</w:t>
      </w:r>
    </w:p>
    <w:p w14:paraId="5D0074E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59255BA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由均布载荷组装得到总体等效节点载荷：</w:t>
      </w:r>
    </w:p>
    <w:p w14:paraId="09EFB22A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1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4B92B6D2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567C6DA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第 2 </w:t>
      </w:r>
      <w:proofErr w:type="gramStart"/>
      <w:r w:rsidRPr="0004390F">
        <w:rPr>
          <w:rFonts w:ascii="宋体" w:eastAsia="宋体" w:hAnsi="宋体"/>
          <w:sz w:val="24"/>
        </w:rPr>
        <w:t>个</w:t>
      </w:r>
      <w:proofErr w:type="gramEnd"/>
      <w:r w:rsidRPr="0004390F">
        <w:rPr>
          <w:rFonts w:ascii="宋体" w:eastAsia="宋体" w:hAnsi="宋体"/>
          <w:sz w:val="24"/>
        </w:rPr>
        <w:t>单元贡献：</w:t>
      </w:r>
    </w:p>
    <w:p w14:paraId="7E8797E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</m:oMath>
      </m:oMathPara>
    </w:p>
    <w:p w14:paraId="32DC4D65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因此总体均布载荷向量为：</w:t>
      </w:r>
    </w:p>
    <w:p w14:paraId="4891DD8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1EED5D7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 3 还有集中力：</w:t>
      </w:r>
    </w:p>
    <w:p w14:paraId="13275FA5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kN</m:t>
          </m:r>
          <w:proofErr w:type="spellEnd"/>
          <m:r>
            <w:rPr>
              <w:rFonts w:ascii="Cambria Math" w:eastAsia="宋体" w:hAnsi="Cambria Math"/>
              <w:sz w:val="24"/>
            </w:rPr>
            <m:t>=1.0×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688D065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所以总体载荷向量为：</w:t>
      </w:r>
    </w:p>
    <w:p w14:paraId="053A44A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1000000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276881DA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整体有限元方程为：</w:t>
      </w:r>
    </w:p>
    <w:p w14:paraId="6F4A511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</m:oMath>
      </m:oMathPara>
    </w:p>
    <w:p w14:paraId="1116222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即：</w:t>
      </w:r>
    </w:p>
    <w:p w14:paraId="1929AFA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6F445FF3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左端固定：</w:t>
      </w:r>
    </w:p>
    <w:p w14:paraId="2D21D5A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060E428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引入边界条件后，保留未知量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2</m:t>
            </m:r>
          </m:sub>
        </m:sSub>
      </m:oMath>
      <w:r w:rsidRPr="0004390F">
        <w:rPr>
          <w:rFonts w:ascii="宋体" w:eastAsia="宋体" w:hAnsi="宋体"/>
          <w:sz w:val="24"/>
        </w:rPr>
        <w:t>、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</w:rPr>
              <m:t>3</m:t>
            </m:r>
          </m:sub>
        </m:sSub>
      </m:oMath>
      <w:r w:rsidRPr="0004390F">
        <w:rPr>
          <w:rFonts w:ascii="宋体" w:eastAsia="宋体" w:hAnsi="宋体"/>
          <w:sz w:val="24"/>
        </w:rPr>
        <w:t>，</w:t>
      </w:r>
      <w:proofErr w:type="gramStart"/>
      <w:r w:rsidRPr="0004390F">
        <w:rPr>
          <w:rFonts w:ascii="宋体" w:eastAsia="宋体" w:hAnsi="宋体"/>
          <w:sz w:val="24"/>
        </w:rPr>
        <w:t>得到约化方程</w:t>
      </w:r>
      <w:proofErr w:type="gramEnd"/>
      <w:r w:rsidRPr="0004390F">
        <w:rPr>
          <w:rFonts w:ascii="宋体" w:eastAsia="宋体" w:hAnsi="宋体"/>
          <w:sz w:val="24"/>
        </w:rPr>
        <w:t>：</w:t>
      </w:r>
    </w:p>
    <w:p w14:paraId="6C1C2816" w14:textId="77777777" w:rsidR="00C40BDE" w:rsidRPr="0004390F" w:rsidRDefault="00C40BDE" w:rsidP="00C40BDE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0F3AC06B" w14:textId="77777777" w:rsidR="00C40BDE" w:rsidRDefault="00C40BDE" w:rsidP="00C40BDE">
      <w:pPr>
        <w:pStyle w:val="ae"/>
        <w:numPr>
          <w:ilvl w:val="0"/>
          <w:numId w:val="6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5BF4760D" w14:textId="77777777" w:rsidR="00C40BDE" w:rsidRPr="0004390F" w:rsidRDefault="00C40BDE" w:rsidP="00C40BDE">
      <w:pPr>
        <w:pStyle w:val="ae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由前面组装并引入边界条件后，</w:t>
      </w:r>
      <w:proofErr w:type="gramStart"/>
      <w:r w:rsidRPr="0004390F">
        <w:rPr>
          <w:rFonts w:ascii="宋体" w:eastAsia="宋体" w:hAnsi="宋体"/>
          <w:sz w:val="24"/>
        </w:rPr>
        <w:t>得到约化有限元</w:t>
      </w:r>
      <w:proofErr w:type="gramEnd"/>
      <w:r w:rsidRPr="0004390F">
        <w:rPr>
          <w:rFonts w:ascii="宋体" w:eastAsia="宋体" w:hAnsi="宋体"/>
          <w:sz w:val="24"/>
        </w:rPr>
        <w:t>方程：</w:t>
      </w:r>
    </w:p>
    <w:p w14:paraId="4C61BED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</m:oMath>
      </m:oMathPara>
    </w:p>
    <w:p w14:paraId="5CE424F0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展开矩阵方程，得到：</w:t>
      </w:r>
    </w:p>
    <w:p w14:paraId="3769E04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</m:oMath>
      </m:oMathPara>
    </w:p>
    <w:p w14:paraId="73CEF75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将两个方程同时除以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04390F">
        <w:rPr>
          <w:rFonts w:ascii="宋体" w:eastAsia="宋体" w:hAnsi="宋体"/>
          <w:sz w:val="24"/>
        </w:rPr>
        <w:t>，可得：</w:t>
      </w:r>
    </w:p>
    <w:p w14:paraId="65F47B42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</m:oMath>
      </m:oMathPara>
    </w:p>
    <w:p w14:paraId="6F29701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由第二个方程可得：</w:t>
      </w:r>
    </w:p>
    <w:p w14:paraId="23BED9E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6BBA7D4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代入第一个方程：</w:t>
      </w:r>
    </w:p>
    <w:p w14:paraId="6C662C5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</m:oMath>
      </m:oMathPara>
    </w:p>
    <w:p w14:paraId="26C0147F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整理得：</w:t>
      </w:r>
    </w:p>
    <w:p w14:paraId="31DF0E9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-25.125=0.25</m:t>
          </m:r>
        </m:oMath>
      </m:oMathPara>
    </w:p>
    <w:p w14:paraId="553FE1D7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因此：</w:t>
      </w:r>
    </w:p>
    <w:p w14:paraId="0EC7E24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25408A3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再由：</w:t>
      </w:r>
    </w:p>
    <w:p w14:paraId="38036AAC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</m:oMath>
      </m:oMathPara>
    </w:p>
    <w:p w14:paraId="76202AA3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得：</w:t>
      </w:r>
    </w:p>
    <w:p w14:paraId="4B10AD78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=25.375+25.125=50.5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9DBB0FB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由于左端固定：</w:t>
      </w:r>
    </w:p>
    <w:p w14:paraId="5C216599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</m:oMath>
      </m:oMathPara>
    </w:p>
    <w:p w14:paraId="08438550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lastRenderedPageBreak/>
        <w:t>所以三个节点的位移为：</w:t>
      </w:r>
    </w:p>
    <w:p w14:paraId="215E02AA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2E98FADE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整体节点位移向量为：</w:t>
      </w:r>
    </w:p>
    <w:p w14:paraId="3DDCD896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C6DC656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 xml:space="preserve">因此，利用 </w:t>
      </w:r>
      <w:proofErr w:type="spellStart"/>
      <w:r w:rsidRPr="0004390F">
        <w:rPr>
          <w:rFonts w:ascii="宋体" w:eastAsia="宋体" w:hAnsi="宋体"/>
          <w:sz w:val="24"/>
        </w:rPr>
        <w:t>Galerkin</w:t>
      </w:r>
      <w:proofErr w:type="spellEnd"/>
      <w:r w:rsidRPr="0004390F">
        <w:rPr>
          <w:rFonts w:ascii="宋体" w:eastAsia="宋体" w:hAnsi="宋体"/>
          <w:sz w:val="24"/>
        </w:rPr>
        <w:t xml:space="preserve"> 法求解该一维杆问题，得到中间节点位移为：</w:t>
      </w:r>
    </w:p>
    <w:p w14:paraId="7A5EB4E5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1E4EA55D" w14:textId="77777777" w:rsidR="00C40BDE" w:rsidRPr="0004390F" w:rsidRDefault="00C40BDE" w:rsidP="00C40BDE">
      <w:pPr>
        <w:pStyle w:val="ae"/>
        <w:spacing w:line="300" w:lineRule="auto"/>
        <w:rPr>
          <w:rFonts w:ascii="宋体" w:eastAsia="宋体" w:hAnsi="宋体"/>
          <w:sz w:val="24"/>
        </w:rPr>
      </w:pPr>
      <w:r w:rsidRPr="0004390F">
        <w:rPr>
          <w:rFonts w:ascii="宋体" w:eastAsia="宋体" w:hAnsi="宋体"/>
          <w:sz w:val="24"/>
        </w:rPr>
        <w:t>右端节点位移为：</w:t>
      </w:r>
    </w:p>
    <w:p w14:paraId="4A2A911D" w14:textId="77777777" w:rsidR="00C40BDE" w:rsidRDefault="00C40BDE" w:rsidP="00C40BDE">
      <w:pPr>
        <w:pStyle w:val="ae"/>
        <w:spacing w:line="300" w:lineRule="auto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</w:p>
    <w:p w14:paraId="5E0DE571" w14:textId="77777777" w:rsidR="00C40BDE" w:rsidRDefault="00C40BDE" w:rsidP="00C40BDE">
      <w:pPr>
        <w:pStyle w:val="ae"/>
        <w:numPr>
          <w:ilvl w:val="0"/>
          <w:numId w:val="5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最小势能原理建立有限元方程的过程：</w:t>
      </w:r>
    </w:p>
    <w:p w14:paraId="56280D12" w14:textId="77777777" w:rsidR="00C40BDE" w:rsidRDefault="00C40BDE" w:rsidP="00C40BDE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总体势能表达式：</w:t>
      </w:r>
    </w:p>
    <w:p w14:paraId="598A5064" w14:textId="77777777" w:rsidR="00C40BDE" w:rsidRPr="00213040" w:rsidRDefault="00C40BDE" w:rsidP="00C40BDE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对于一维轴向受力杆，总势能为：</w:t>
      </w:r>
    </w:p>
    <w:p w14:paraId="2A3AF8E7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(u)=U-W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36B70F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其中，</w:t>
      </w:r>
      <m:oMath>
        <m:r>
          <w:rPr>
            <w:rFonts w:ascii="Cambria Math" w:eastAsia="宋体" w:hAnsi="Cambria Math"/>
            <w:sz w:val="24"/>
          </w:rPr>
          <m:t>U</m:t>
        </m:r>
      </m:oMath>
      <w:r w:rsidRPr="00213040">
        <w:rPr>
          <w:rFonts w:ascii="宋体" w:eastAsia="宋体" w:hAnsi="宋体"/>
          <w:sz w:val="24"/>
        </w:rPr>
        <w:t xml:space="preserve"> 为杆的应变能，</w:t>
      </w:r>
      <m:oMath>
        <m:r>
          <w:rPr>
            <w:rFonts w:ascii="Cambria Math" w:eastAsia="宋体" w:hAnsi="Cambria Math"/>
            <w:sz w:val="24"/>
          </w:rPr>
          <m:t>W</m:t>
        </m:r>
      </m:oMath>
      <w:r w:rsidRPr="00213040">
        <w:rPr>
          <w:rFonts w:ascii="宋体" w:eastAsia="宋体" w:hAnsi="宋体"/>
          <w:sz w:val="24"/>
        </w:rPr>
        <w:t xml:space="preserve"> 为外力势能。</w:t>
      </w:r>
    </w:p>
    <w:p w14:paraId="3BD96C4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杆的应变能为：</w:t>
      </w:r>
    </w:p>
    <w:p w14:paraId="1F1CA52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U=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28F7D70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外力做功包括杆身均布轴向载荷 </w:t>
      </w:r>
      <m:oMath>
        <m:sSub>
          <m:sSubPr>
            <m:ctrlPr>
              <w:rPr>
                <w:rFonts w:ascii="Cambria Math" w:eastAsia="宋体" w:hAnsi="Cambria Math"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 w:rsidRPr="00213040">
        <w:rPr>
          <w:rFonts w:ascii="宋体" w:eastAsia="宋体" w:hAnsi="宋体"/>
          <w:sz w:val="24"/>
        </w:rPr>
        <w:t xml:space="preserve">和右端集中力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，因此外力势能为：</w:t>
      </w:r>
    </w:p>
    <w:p w14:paraId="4701F56C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W=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dx+Pu(L)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131190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所以总体势能表达式为：</w:t>
      </w:r>
    </w:p>
    <w:p w14:paraId="439B32B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(u)=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r>
            <w:rPr>
              <w:rFonts w:ascii="Cambria Math" w:eastAsia="宋体" w:hAnsi="Cambria Math"/>
              <w:sz w:val="24"/>
            </w:rPr>
            <m:t>u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w:rPr>
              <w:rFonts w:ascii="Cambria Math" w:eastAsia="宋体" w:hAnsi="Cambria Math"/>
              <w:sz w:val="24"/>
            </w:rPr>
            <m:t>dx-Pu(L)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3F536E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本题中：</w:t>
      </w:r>
    </w:p>
    <w:p w14:paraId="6148EE8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L=1000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E=200000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N/mm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A=100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w:proofErr w:type="spellStart"/>
              <m:r>
                <m:rPr>
                  <m:nor/>
                </m:rPr>
                <w:rPr>
                  <w:rFonts w:ascii="宋体" w:eastAsia="宋体" w:hAnsi="宋体"/>
                  <w:sz w:val="24"/>
                </w:rPr>
                <m:t>mm</m:t>
              </m:r>
              <w:proofErr w:type="spellEnd"/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5F36F02" w14:textId="77777777" w:rsidR="00C40BDE" w:rsidRDefault="00C40BDE" w:rsidP="00C40BDE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单元化表示：</w:t>
      </w:r>
    </w:p>
    <w:p w14:paraId="26F681E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将杆划分为 2 </w:t>
      </w:r>
      <w:proofErr w:type="gramStart"/>
      <w:r w:rsidRPr="00213040">
        <w:rPr>
          <w:rFonts w:ascii="宋体" w:eastAsia="宋体" w:hAnsi="宋体"/>
          <w:sz w:val="24"/>
        </w:rPr>
        <w:t>个</w:t>
      </w:r>
      <w:proofErr w:type="gramEnd"/>
      <w:r w:rsidRPr="00213040">
        <w:rPr>
          <w:rFonts w:ascii="宋体" w:eastAsia="宋体" w:hAnsi="宋体"/>
          <w:sz w:val="24"/>
        </w:rPr>
        <w:t>等长线性单元：</w:t>
      </w:r>
    </w:p>
    <w:p w14:paraId="59E192F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DD0F69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总势</w:t>
      </w:r>
      <w:proofErr w:type="gramStart"/>
      <w:r w:rsidRPr="00213040">
        <w:rPr>
          <w:rFonts w:ascii="宋体" w:eastAsia="宋体" w:hAnsi="宋体"/>
          <w:sz w:val="24"/>
        </w:rPr>
        <w:t>能可以</w:t>
      </w:r>
      <w:proofErr w:type="gramEnd"/>
      <w:r w:rsidRPr="00213040">
        <w:rPr>
          <w:rFonts w:ascii="宋体" w:eastAsia="宋体" w:hAnsi="宋体"/>
          <w:sz w:val="24"/>
        </w:rPr>
        <w:t>写成各单元势能之和：</w:t>
      </w:r>
    </w:p>
    <w:p w14:paraId="1490A9F1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</w:rPr>
                    <m:t>Π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CD4470A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其中单元势能为：</w:t>
      </w:r>
    </w:p>
    <w:p w14:paraId="46B5FEDC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u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e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EFF088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由于右端集中力 </w:t>
      </w:r>
      <m:oMath>
        <m:r>
          <w:rPr>
            <w:rFonts w:ascii="Cambria Math" w:eastAsia="宋体" w:hAnsi="Cambria Math"/>
            <w:sz w:val="24"/>
          </w:rPr>
          <m:t>P</m:t>
        </m:r>
      </m:oMath>
      <w:r w:rsidRPr="00213040">
        <w:rPr>
          <w:rFonts w:ascii="宋体" w:eastAsia="宋体" w:hAnsi="宋体"/>
          <w:sz w:val="24"/>
        </w:rPr>
        <w:t>作用在节点 3 上，所以集中力势能项为：</w:t>
      </w:r>
    </w:p>
    <w:p w14:paraId="28F7DFC4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850342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因此整体总势能可写为：</w:t>
      </w:r>
    </w:p>
    <w:p w14:paraId="47EE713F" w14:textId="77777777" w:rsidR="00C40BDE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e=1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den>
                  </m:f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nary>
                  <m:r>
                    <w:rPr>
                      <w:rFonts w:ascii="Cambria Math" w:eastAsia="宋体" w:hAnsi="Cambria Math"/>
                      <w:sz w:val="24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  <w:sz w:val="24"/>
                                    </w:rP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宋体" w:hAnsi="Cambria Math"/>
                                          <w:sz w:val="24"/>
                                        </w:rPr>
                                        <m:t>e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宋体" w:hAnsi="Cambria Math"/>
                                  <w:sz w:val="24"/>
                                </w:rPr>
                                <m:t>dx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dx-</m:t>
                  </m:r>
                  <m:nary>
                    <m:naryPr>
                      <m:limLoc m:val="subSup"/>
                      <m:grow m:val="1"/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j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nary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e</m:t>
                          </m:r>
                        </m:e>
                      </m:d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e>
              </m:d>
            </m:e>
          </m:nary>
          <m:r>
            <w:rPr>
              <w:rFonts w:ascii="Cambria Math" w:eastAsia="宋体" w:hAnsi="Cambria Math"/>
              <w:sz w:val="24"/>
            </w:rPr>
            <m:t>-P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</m:oMath>
      </m:oMathPara>
    </w:p>
    <w:p w14:paraId="217B61FE" w14:textId="77777777" w:rsidR="00C40BDE" w:rsidRDefault="00C40BDE" w:rsidP="00C40BDE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总势</w:t>
      </w:r>
      <w:proofErr w:type="gramStart"/>
      <w:r>
        <w:rPr>
          <w:rFonts w:ascii="黑体" w:eastAsia="黑体" w:hAnsi="黑体" w:hint="eastAsia"/>
          <w:sz w:val="24"/>
        </w:rPr>
        <w:t>能驻值</w:t>
      </w:r>
      <w:proofErr w:type="gramEnd"/>
      <w:r>
        <w:rPr>
          <w:rFonts w:ascii="黑体" w:eastAsia="黑体" w:hAnsi="黑体" w:hint="eastAsia"/>
          <w:sz w:val="24"/>
        </w:rPr>
        <w:t>条件：</w:t>
      </w:r>
    </w:p>
    <w:p w14:paraId="156B1A87" w14:textId="77777777" w:rsidR="00C40BDE" w:rsidRPr="00213040" w:rsidRDefault="00C40BDE" w:rsidP="00C40BDE">
      <w:pPr>
        <w:pStyle w:val="ae"/>
        <w:rPr>
          <w:rFonts w:ascii="黑体" w:eastAsia="黑体" w:hAnsi="黑体"/>
        </w:rPr>
      </w:pPr>
      <w:r w:rsidRPr="00213040">
        <w:rPr>
          <w:rFonts w:ascii="黑体" w:eastAsia="黑体" w:hAnsi="黑体"/>
        </w:rPr>
        <w:t>最小势能原理认为：在满足位移边界条件的所有可能位移场中，真实位移场使总势能取驻值。</w:t>
      </w:r>
    </w:p>
    <w:p w14:paraId="48E56AEF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因此有：</w:t>
      </w:r>
    </w:p>
    <w:p w14:paraId="24442E04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δ</m:t>
          </m:r>
          <m:r>
            <m:rPr>
              <m:sty m:val="p"/>
            </m:rPr>
            <w:rPr>
              <w:rFonts w:ascii="Cambria Math" w:eastAsia="黑体" w:hAnsi="Cambria Math"/>
              <w:sz w:val="24"/>
            </w:rPr>
            <m:t>Π</m:t>
          </m:r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66A6051A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对于有限元离散后的节点位移向量：</w:t>
      </w:r>
    </w:p>
    <w:p w14:paraId="0A1E9263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黑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黑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51E28E92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总势能对未知节点位移求偏导，应满足：</w:t>
      </w:r>
    </w:p>
    <w:p w14:paraId="7B845020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1E02DAB5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即：</w:t>
      </w:r>
    </w:p>
    <w:p w14:paraId="6E8D07A0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  <m:oMath>
          <m:f>
            <m:fPr>
              <m:ctrlPr>
                <w:rPr>
                  <w:rFonts w:ascii="Cambria Math" w:eastAsia="黑体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∂Π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  <w:sz w:val="24"/>
                    </w:rPr>
                    <m:t>3</m:t>
                  </m:r>
                </m:sub>
              </m:sSub>
            </m:den>
          </m:f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336A75F8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因为左端固定：</w:t>
      </w:r>
    </w:p>
    <w:p w14:paraId="163C73DA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1</m:t>
              </m:r>
            </m:sub>
          </m:sSub>
          <m:r>
            <w:rPr>
              <w:rFonts w:ascii="Cambria Math" w:eastAsia="黑体" w:hAnsi="Cambria Math"/>
              <w:sz w:val="24"/>
            </w:rPr>
            <m:t>=0</m:t>
          </m:r>
          <m:r>
            <w:rPr>
              <w:rFonts w:ascii="黑体" w:eastAsia="黑体" w:hAnsi="黑体"/>
              <w:sz w:val="24"/>
            </w:rPr>
            <w:br/>
          </m:r>
        </m:oMath>
      </m:oMathPara>
    </w:p>
    <w:p w14:paraId="283533FC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lastRenderedPageBreak/>
        <w:t>所以未知量为：</w:t>
      </w:r>
    </w:p>
    <w:p w14:paraId="1C181075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2</m:t>
              </m:r>
            </m:sub>
          </m:sSub>
          <m:r>
            <w:rPr>
              <w:rFonts w:ascii="Cambria Math" w:eastAsia="黑体" w:hAnsi="Cambria Math"/>
              <w:sz w:val="24"/>
            </w:rPr>
            <m:t>,</m:t>
          </m:r>
          <m:sSub>
            <m:sSubPr>
              <m:ctrlPr>
                <w:rPr>
                  <w:rFonts w:ascii="Cambria Math" w:eastAsia="黑体" w:hAnsi="Cambria Math"/>
                  <w:sz w:val="24"/>
                </w:rPr>
              </m:ctrlPr>
            </m:sSubPr>
            <m:e>
              <m:r>
                <w:rPr>
                  <w:rFonts w:ascii="Cambria Math" w:eastAsia="黑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黑体" w:hAnsi="Cambria Math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黑体" w:eastAsia="黑体" w:hAnsi="黑体"/>
              <w:sz w:val="24"/>
            </w:rPr>
            <w:br/>
          </m:r>
        </m:oMath>
      </m:oMathPara>
    </w:p>
    <w:p w14:paraId="623C1E09" w14:textId="77777777" w:rsidR="00C40BDE" w:rsidRPr="00213040" w:rsidRDefault="00C40BDE" w:rsidP="00C40BDE">
      <w:pPr>
        <w:pStyle w:val="ae"/>
        <w:rPr>
          <w:rFonts w:ascii="黑体" w:eastAsia="黑体" w:hAnsi="黑体"/>
          <w:sz w:val="24"/>
        </w:rPr>
      </w:pPr>
      <w:r w:rsidRPr="00213040">
        <w:rPr>
          <w:rFonts w:ascii="黑体" w:eastAsia="黑体" w:hAnsi="黑体"/>
          <w:sz w:val="24"/>
        </w:rPr>
        <w:t>由总势</w:t>
      </w:r>
      <w:proofErr w:type="gramStart"/>
      <w:r w:rsidRPr="00213040">
        <w:rPr>
          <w:rFonts w:ascii="黑体" w:eastAsia="黑体" w:hAnsi="黑体"/>
          <w:sz w:val="24"/>
        </w:rPr>
        <w:t>能驻值</w:t>
      </w:r>
      <w:proofErr w:type="gramEnd"/>
      <w:r w:rsidRPr="00213040">
        <w:rPr>
          <w:rFonts w:ascii="黑体" w:eastAsia="黑体" w:hAnsi="黑体"/>
          <w:sz w:val="24"/>
        </w:rPr>
        <w:t>条件可得到整体有限元方程：</w:t>
      </w:r>
    </w:p>
    <w:p w14:paraId="37592EB0" w14:textId="77777777" w:rsidR="00C40BDE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黑体" w:hAnsi="Cambria Math"/>
              <w:sz w:val="24"/>
            </w:rPr>
            <m:t>[K]{q}={F}</m:t>
          </m:r>
        </m:oMath>
      </m:oMathPara>
    </w:p>
    <w:p w14:paraId="7360F398" w14:textId="77777777" w:rsidR="00C40BDE" w:rsidRDefault="00C40BDE" w:rsidP="00C40BDE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带入单元位移近似函数：</w:t>
      </w:r>
    </w:p>
    <w:p w14:paraId="696E105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单元内采用二节点线性位移插值：</w:t>
      </w:r>
    </w:p>
    <w:p w14:paraId="3E76D39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i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j</m:t>
              </m:r>
            </m:sub>
          </m:sSub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FA13CB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写成矩阵形式：</w:t>
      </w:r>
    </w:p>
    <w:p w14:paraId="17A272E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(x)=[N]{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E1DB8B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654521C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[N]=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82E619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二节点线性形函数为：</w:t>
      </w:r>
    </w:p>
    <w:p w14:paraId="166350A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-x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x-</m:t>
              </m:r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B18D161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应变为：</w:t>
      </w:r>
    </w:p>
    <w:p w14:paraId="02256C7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u</m:t>
                  </m:r>
                </m:e>
                <m:sup>
                  <m:d>
                    <m:d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e</m:t>
                      </m:r>
                    </m:e>
                  </m:d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70BF501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所以：</w:t>
      </w:r>
    </w:p>
    <w:p w14:paraId="766FB4E1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ε=[B]{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67B13B3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其中：</w:t>
      </w:r>
    </w:p>
    <w:p w14:paraId="2AAF8C8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[B]=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宋体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</w:rPr>
                              <m:t>e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BAEC9F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将位移近似函数代入单元势能表达式：</w:t>
      </w:r>
    </w:p>
    <w:p w14:paraId="6B8802E4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Π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  <m:r>
                <w:rPr>
                  <w:rFonts w:ascii="Cambria Math" w:eastAsia="宋体" w:hAnsi="Cambria Math"/>
                  <w:sz w:val="24"/>
                </w:rPr>
                <m:t>B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EA[B]dx</m:t>
              </m:r>
            </m:e>
          </m:d>
          <m:r>
            <w:rPr>
              <w:rFonts w:ascii="Cambria Math" w:eastAsia="宋体" w:hAnsi="Cambria Math"/>
              <w:sz w:val="24"/>
            </w:rPr>
            <m:t>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}-{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}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d>
            <m:dPr>
              <m:sepChr m:val="[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nary>
                <m:naryPr>
                  <m:limLoc m:val="subSup"/>
                  <m:grow m:val="1"/>
                  <m:ctrlPr>
                    <w:rPr>
                      <w:rFonts w:ascii="Cambria Math" w:eastAsia="宋体" w:hAnsi="Cambria Math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b>
                  </m:sSub>
                </m:sup>
                <m:e>
                  <m:r>
                    <w:rPr>
                      <w:rFonts w:ascii="Cambria Math" w:eastAsia="宋体" w:hAnsi="Cambria Math"/>
                      <w:sz w:val="24"/>
                    </w:rPr>
                    <m:t>[</m:t>
                  </m:r>
                </m:e>
              </m:nary>
            </m:e>
            <m:e>
              <m:r>
                <w:rPr>
                  <w:rFonts w:ascii="Cambria Math" w:eastAsia="宋体" w:hAnsi="Cambria Math"/>
                  <w:sz w:val="24"/>
                </w:rPr>
                <m:t>N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]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BE3DB1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由此可得单元刚度矩阵：</w:t>
      </w:r>
    </w:p>
    <w:p w14:paraId="4F57E6E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[B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</w:rPr>
            <m:t>EA[B]dx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A43046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对于二节点线性杆单元：</w:t>
      </w:r>
    </w:p>
    <w:p w14:paraId="780E1D91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EA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50913EA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6F1CA98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EA=2.0×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10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7</m:t>
              </m:r>
            </m:sup>
          </m:sSup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9A0E10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6BE6D2B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</m:t>
          </m:r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k</m:t>
              </m:r>
            </m:e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p>
          <m:r>
            <w:rPr>
              <w:rFonts w:ascii="Cambria Math" w:eastAsia="宋体" w:hAnsi="Cambria Math"/>
              <w:sz w:val="24"/>
            </w:rPr>
            <m:t>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12DACC4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单元均布载荷等效节点载荷向量为：</w:t>
      </w:r>
    </w:p>
    <w:p w14:paraId="2049946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i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</m:sup>
            <m:e>
              <m:r>
                <w:rPr>
                  <w:rFonts w:ascii="Cambria Math" w:eastAsia="宋体" w:hAnsi="Cambria Math"/>
                  <w:sz w:val="24"/>
                </w:rPr>
                <m:t>[N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</w:rPr>
                <m:t>]</m:t>
              </m:r>
            </m:e>
            <m:sup>
              <m:r>
                <w:rPr>
                  <w:rFonts w:ascii="Cambria Math" w:eastAsia="宋体" w:hAnsi="Cambria Math"/>
                  <w:sz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dx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1CDF10E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14A5792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B26C46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代入：</w:t>
      </w:r>
    </w:p>
    <w:p w14:paraId="0949BCC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=20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N/mm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e</m:t>
              </m:r>
            </m:sub>
          </m:sSub>
          <m:r>
            <w:rPr>
              <w:rFonts w:ascii="Cambria Math" w:eastAsia="宋体" w:hAnsi="Cambria Math"/>
              <w:sz w:val="24"/>
            </w:rPr>
            <m:t>=500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6CDCB0FA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得到：</w:t>
      </w:r>
    </w:p>
    <w:p w14:paraId="697E62F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Sup>
            <m:sSubSupPr>
              <m:ctrlPr>
                <w:rPr>
                  <w:rFonts w:ascii="Cambria Math" w:eastAsia="宋体" w:hAnsi="Cambria Math"/>
                  <w:sz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e</m:t>
                  </m:r>
                </m:e>
              </m:d>
            </m:sup>
          </m:sSubSup>
          <m:r>
            <w:rPr>
              <w:rFonts w:ascii="Cambria Math" w:eastAsia="宋体" w:hAnsi="Cambria Math"/>
              <w:sz w:val="24"/>
            </w:rPr>
            <m:t>}=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20×500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0A7E9E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两个单元组装后，总体刚度矩阵为：</w:t>
      </w:r>
    </w:p>
    <w:p w14:paraId="34C5685C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[K]=40000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14416DA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均布载荷组装后为：</w:t>
      </w:r>
    </w:p>
    <w:p w14:paraId="2D18B6E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p</m:t>
              </m:r>
            </m:sub>
          </m:sSub>
          <m:r>
            <w:rPr>
              <w:rFonts w:ascii="Cambria Math" w:eastAsia="宋体" w:hAnsi="Cambria Math"/>
              <w:sz w:val="24"/>
            </w:rPr>
            <m:t>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82C77F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右端集中力为：</w:t>
      </w:r>
    </w:p>
    <w:p w14:paraId="4D03B26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P=1000000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1DFC135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所以总体载荷向量为：</w:t>
      </w:r>
    </w:p>
    <w:p w14:paraId="2003D30A" w14:textId="77777777" w:rsidR="00C40BDE" w:rsidRDefault="00C40BDE" w:rsidP="00C40BDE">
      <w:pPr>
        <w:pStyle w:val="ae"/>
        <w:rPr>
          <w:rFonts w:ascii="黑体" w:eastAsia="黑体" w:hAnsi="黑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w:lastRenderedPageBreak/>
            <m:t>{F}=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N</m:t>
          </m:r>
        </m:oMath>
      </m:oMathPara>
    </w:p>
    <w:p w14:paraId="4DC3F6BB" w14:textId="77777777" w:rsidR="00C40BDE" w:rsidRDefault="00C40BDE" w:rsidP="00C40BDE">
      <w:pPr>
        <w:pStyle w:val="ae"/>
        <w:numPr>
          <w:ilvl w:val="0"/>
          <w:numId w:val="7"/>
        </w:num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方程求解：</w:t>
      </w:r>
    </w:p>
    <w:p w14:paraId="71DD447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整体有限元方程为：</w:t>
      </w:r>
    </w:p>
    <w:p w14:paraId="50977B17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[K]{q}={F}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E5A0BA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即：</w:t>
      </w:r>
    </w:p>
    <w:p w14:paraId="3F7EE26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40000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5000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01BFB115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左端固定：</w:t>
      </w:r>
    </w:p>
    <w:p w14:paraId="31F9203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D5495B3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引入边界条件后，约化方程为：</w:t>
      </w:r>
    </w:p>
    <w:p w14:paraId="70FFD0B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80000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-40000</m:t>
                    </m:r>
                  </m:e>
                  <m:e>
                    <m:r>
                      <w:rPr>
                        <w:rFonts w:ascii="Cambria Math" w:eastAsia="宋体" w:hAnsi="Cambria Math"/>
                        <w:sz w:val="24"/>
                      </w:rPr>
                      <m:t>40000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宋体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10000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1005000</m:t>
                  </m:r>
                </m:e>
              </m:eqArr>
            </m:e>
          </m:d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20F6CA68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展开得：</w:t>
      </w:r>
    </w:p>
    <w:p w14:paraId="36BFCE0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80000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=10000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+40000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=1005000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74F98A3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 xml:space="preserve">两式同时除以 </w:t>
      </w:r>
      <m:oMath>
        <m:r>
          <w:rPr>
            <w:rFonts w:ascii="Cambria Math" w:eastAsia="宋体" w:hAnsi="Cambria Math"/>
            <w:sz w:val="24"/>
          </w:rPr>
          <m:t>40000</m:t>
        </m:r>
      </m:oMath>
      <w:r w:rsidRPr="00213040">
        <w:rPr>
          <w:rFonts w:ascii="宋体" w:eastAsia="宋体" w:hAnsi="宋体"/>
          <w:sz w:val="24"/>
        </w:rPr>
        <w:t>，得：</w:t>
      </w:r>
    </w:p>
    <w:p w14:paraId="439FAAF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=0.25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w:rPr>
              <w:rFonts w:ascii="Cambria Math" w:eastAsia="宋体" w:hAnsi="Cambria Math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5F6E820C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由第二式：</w:t>
      </w:r>
    </w:p>
    <w:p w14:paraId="2D7FE8A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1F0DA79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代入第一式：</w:t>
      </w:r>
    </w:p>
    <w:p w14:paraId="69E2F98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-(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+25.125)=0.25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438CDB82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整理得：</w:t>
      </w:r>
    </w:p>
    <w:p w14:paraId="0DCDEE09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03180A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再代入：</w:t>
      </w:r>
    </w:p>
    <w:p w14:paraId="76212EAD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+25.125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7208A2E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得：</w:t>
      </w:r>
    </w:p>
    <w:p w14:paraId="505E3BBA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4A26373F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由于：</w:t>
      </w:r>
    </w:p>
    <w:p w14:paraId="37223C36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76CB2A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所以整体节点位移向量为：</w:t>
      </w:r>
    </w:p>
    <w:p w14:paraId="600F15CC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{q}=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eqArrPr>
                <m:e>
                  <m:r>
                    <w:rPr>
                      <w:rFonts w:ascii="Cambria Math" w:eastAsia="宋体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25.375</m:t>
                  </m:r>
                </m:e>
                <m:e>
                  <m:r>
                    <w:rPr>
                      <w:rFonts w:ascii="Cambria Math" w:eastAsia="宋体" w:hAnsi="Cambria Math"/>
                      <w:sz w:val="24"/>
                    </w:rPr>
                    <m:t>50.5</m:t>
                  </m:r>
                </m:e>
              </m:eqArr>
            </m:e>
          </m:d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</m:oMathPara>
    </w:p>
    <w:p w14:paraId="3DC41E7B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w:r w:rsidRPr="00213040">
        <w:rPr>
          <w:rFonts w:ascii="宋体" w:eastAsia="宋体" w:hAnsi="宋体"/>
          <w:sz w:val="24"/>
        </w:rPr>
        <w:t>因此，用最小势能原理求得的节点位移结果为：</w:t>
      </w:r>
    </w:p>
    <w:p w14:paraId="27D239B0" w14:textId="77777777" w:rsidR="00C40BDE" w:rsidRPr="00213040" w:rsidRDefault="00C40BDE" w:rsidP="00C40BDE">
      <w:pPr>
        <w:pStyle w:val="ae"/>
        <w:rPr>
          <w:rFonts w:ascii="宋体" w:eastAsia="宋体" w:hAnsi="宋体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r>
            <w:rPr>
              <w:rFonts w:ascii="Cambria Math" w:eastAsia="宋体" w:hAnsi="Cambria Math"/>
              <w:sz w:val="24"/>
            </w:rPr>
            <m:t>=0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r>
            <w:rPr>
              <w:rFonts w:ascii="Cambria Math" w:eastAsia="宋体" w:hAnsi="Cambria Math"/>
              <w:sz w:val="24"/>
            </w:rPr>
            <m:t>=25.375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3</m:t>
              </m:r>
            </m:sub>
          </m:sSub>
          <m:r>
            <w:rPr>
              <w:rFonts w:ascii="Cambria Math" w:eastAsia="宋体" w:hAnsi="Cambria Math"/>
              <w:sz w:val="24"/>
            </w:rPr>
            <m:t>=50.5</m:t>
          </m:r>
          <m:r>
            <m:rPr>
              <m:nor/>
            </m:rPr>
            <w:rPr>
              <w:rFonts w:ascii="Times New Roman" w:eastAsia="宋体" w:hAnsi="Times New Roman" w:cs="Times New Roman"/>
              <w:sz w:val="24"/>
            </w:rPr>
            <m:t> </m:t>
          </m:r>
          <w:proofErr w:type="spellStart"/>
          <m:r>
            <m:rPr>
              <m:nor/>
            </m:rPr>
            <w:rPr>
              <w:rFonts w:ascii="宋体" w:eastAsia="宋体" w:hAnsi="宋体"/>
              <w:sz w:val="24"/>
            </w:rPr>
            <m:t>mm</m:t>
          </m:r>
        </m:oMath>
      </m:oMathPara>
      <w:proofErr w:type="spellEnd"/>
    </w:p>
    <w:p w14:paraId="46FBE915" w14:textId="77777777" w:rsidR="00C40BDE" w:rsidRDefault="00C40BDE" w:rsidP="00C40BDE">
      <w:pPr>
        <w:pStyle w:val="ae"/>
        <w:numPr>
          <w:ilvl w:val="0"/>
          <w:numId w:val="5"/>
        </w:numPr>
        <w:rPr>
          <w:rFonts w:ascii="宋体" w:eastAsia="宋体" w:hAnsi="宋体"/>
          <w:sz w:val="24"/>
        </w:rPr>
      </w:pPr>
      <w:r w:rsidRPr="00213040">
        <w:rPr>
          <w:rFonts w:ascii="宋体" w:eastAsia="宋体" w:hAnsi="宋体" w:hint="eastAsia"/>
          <w:sz w:val="24"/>
        </w:rPr>
        <w:t>两种方法的对比：</w:t>
      </w:r>
    </w:p>
    <w:p w14:paraId="4929A3CB" w14:textId="77777777" w:rsidR="00C40BDE" w:rsidRPr="00213040" w:rsidRDefault="00C40BDE" w:rsidP="00C40BDE">
      <w:pPr>
        <w:pStyle w:val="ae"/>
        <w:ind w:left="360"/>
        <w:rPr>
          <w:rFonts w:ascii="宋体" w:eastAsia="宋体" w:hAnsi="宋体"/>
          <w:sz w:val="24"/>
        </w:rPr>
      </w:pPr>
      <m:oMathPara>
        <m:oMath>
          <m:r>
            <m:rPr>
              <m:nor/>
            </m:rPr>
            <w:rPr>
              <w:rFonts w:ascii="宋体" w:eastAsia="宋体" w:hAnsi="宋体"/>
              <w:sz w:val="24"/>
            </w:rPr>
            <m:t>最小势能原理：从能量泛函出发，通过总势能驻值条件建立有限元方程。</m:t>
          </m:r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nor/>
            </m:rPr>
            <w:rPr>
              <w:rFonts w:ascii="宋体" w:eastAsia="宋体" w:hAnsi="宋体"/>
              <w:sz w:val="24"/>
            </w:rPr>
            <m:t>两种方法最终得到相同的有限元方程和节点位移结果。</m:t>
          </m:r>
        </m:oMath>
      </m:oMathPara>
    </w:p>
    <w:p w14:paraId="5D7D826E" w14:textId="77777777" w:rsidR="00C40BDE" w:rsidRDefault="00C40BDE" w:rsidP="00C40BDE">
      <w:pPr>
        <w:outlineLvl w:val="0"/>
        <w:rPr>
          <w:rFonts w:ascii="黑体" w:eastAsia="黑体" w:hAnsi="黑体"/>
          <w:sz w:val="24"/>
        </w:rPr>
      </w:pPr>
      <w:bookmarkStart w:id="15" w:name="_Toc17660"/>
      <w:r>
        <w:rPr>
          <w:rFonts w:ascii="黑体" w:eastAsia="黑体" w:hAnsi="黑体" w:hint="eastAsia"/>
          <w:sz w:val="24"/>
        </w:rPr>
        <w:t>八</w:t>
      </w:r>
      <w:r>
        <w:rPr>
          <w:rFonts w:ascii="黑体" w:eastAsia="黑体" w:hAnsi="黑体"/>
          <w:sz w:val="24"/>
        </w:rPr>
        <w:t>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5：</w:t>
      </w:r>
      <w:proofErr w:type="gramStart"/>
      <w:r>
        <w:rPr>
          <w:rFonts w:ascii="黑体" w:eastAsia="黑体" w:hAnsi="黑体"/>
          <w:sz w:val="24"/>
        </w:rPr>
        <w:t>梁问题</w:t>
      </w:r>
      <w:proofErr w:type="gramEnd"/>
      <w:r>
        <w:rPr>
          <w:rFonts w:ascii="黑体" w:eastAsia="黑体" w:hAnsi="黑体"/>
          <w:sz w:val="24"/>
        </w:rPr>
        <w:t>的过渡理解</w:t>
      </w:r>
      <w:bookmarkEnd w:id="15"/>
    </w:p>
    <w:p w14:paraId="33018E14" w14:textId="77777777" w:rsidR="00C40BDE" w:rsidRDefault="00C40BDE" w:rsidP="00C40BDE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</w:t>
      </w:r>
      <w:r>
        <w:rPr>
          <w:rFonts w:ascii="Times New Roman" w:eastAsia="宋体" w:hAnsi="Times New Roman" w:cs="Times New Roman"/>
          <w:sz w:val="24"/>
        </w:rPr>
        <w:t xml:space="preserve"> Euler-Bernoulli </w:t>
      </w:r>
      <w:r>
        <w:rPr>
          <w:rFonts w:ascii="Times New Roman" w:eastAsia="宋体" w:hAnsi="Times New Roman" w:cs="Times New Roman"/>
          <w:sz w:val="24"/>
        </w:rPr>
        <w:t>梁的横向位移为</w:t>
      </w:r>
      <w:r>
        <w:rPr>
          <w:rFonts w:ascii="Times New Roman" w:eastAsia="宋体" w:hAnsi="Times New Roman" w:cs="Times New Roman"/>
          <w:i/>
          <w:iCs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，分布载荷为</w:t>
      </w:r>
      <w:r>
        <w:rPr>
          <w:rFonts w:ascii="Times New Roman" w:eastAsia="宋体" w:hAnsi="Times New Roman" w:cs="Times New Roman"/>
          <w:i/>
          <w:iCs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i/>
          <w:iCs/>
          <w:sz w:val="24"/>
        </w:rPr>
        <w:t>x</w:t>
      </w:r>
      <w:r>
        <w:rPr>
          <w:rFonts w:ascii="Times New Roman" w:eastAsia="宋体" w:hAnsi="Times New Roman" w:cs="Times New Roman"/>
          <w:sz w:val="24"/>
        </w:rPr>
        <w:t>)</w:t>
      </w:r>
      <w:r>
        <w:rPr>
          <w:rFonts w:ascii="Times New Roman" w:eastAsia="宋体" w:hAnsi="Times New Roman" w:cs="Times New Roman"/>
          <w:sz w:val="24"/>
        </w:rPr>
        <w:t>。</w:t>
      </w:r>
    </w:p>
    <w:p w14:paraId="5DB4601E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写出控制方程</w:t>
      </w:r>
    </w:p>
    <w:p w14:paraId="6BD84A58" w14:textId="77777777" w:rsidR="00C40BDE" w:rsidRDefault="00C40BDE" w:rsidP="00C40BDE">
      <w:pPr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/>
          <w:sz w:val="24"/>
        </w:rPr>
        <w:t>‾</w:t>
      </w:r>
      <w:r>
        <w:rPr>
          <w:rFonts w:ascii="Times New Roman" w:eastAsia="宋体" w:hAnsi="Times New Roman" w:cs="Times New Roman"/>
          <w:sz w:val="24"/>
          <w:u w:val="single"/>
        </w:rPr>
        <w:t>​</w:t>
      </w:r>
    </w:p>
    <w:p w14:paraId="63A8FDF0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若</w:t>
      </w:r>
      <w:r>
        <w:rPr>
          <w:rFonts w:ascii="Times New Roman" w:eastAsia="宋体" w:hAnsi="Times New Roman" w:cs="Times New Roman"/>
          <w:i/>
          <w:iCs/>
          <w:sz w:val="24"/>
        </w:rPr>
        <w:t>EI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宋体" w:eastAsia="宋体" w:hAnsi="宋体"/>
          <w:sz w:val="24"/>
        </w:rPr>
        <w:t>为常数，则：</w:t>
      </w:r>
    </w:p>
    <w:p w14:paraId="6522D6A6" w14:textId="77777777" w:rsidR="00C40BDE" w:rsidRDefault="00C40BDE" w:rsidP="00C40BDE">
      <w:pPr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EI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w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=q(x)</m:t>
          </m:r>
        </m:oMath>
      </m:oMathPara>
    </w:p>
    <w:p w14:paraId="04917ED1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4CDC1DA8">
          <v:rect id="_x0000_i1084" style="width:414.9pt;height:.05pt" o:hrpct="999" o:hralign="center" o:hrstd="t" o:hr="t" fillcolor="#a0a0a0" stroked="f"/>
        </w:pict>
      </w:r>
    </w:p>
    <w:p w14:paraId="5CBAC99A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比较杆与梁</w:t>
      </w:r>
    </w:p>
    <w:p w14:paraId="04D50333" w14:textId="77777777" w:rsidR="00C40BDE" w:rsidRPr="00FB64BF" w:rsidRDefault="00C40BDE" w:rsidP="00C40BDE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（1）</w:t>
      </w:r>
      <w:proofErr w:type="gramStart"/>
      <w:r w:rsidRPr="00FB64BF">
        <w:rPr>
          <w:rFonts w:ascii="宋体" w:eastAsia="宋体" w:hAnsi="宋体"/>
          <w:sz w:val="24"/>
        </w:rPr>
        <w:t>杆问题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二阶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7AE85E5E" w14:textId="77777777" w:rsidR="00C40BDE" w:rsidRPr="00FB64BF" w:rsidRDefault="00C40BDE" w:rsidP="00C40BDE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dx</m:t>
              </m:r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EA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du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dx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+p=0</m:t>
          </m:r>
          <m:r>
            <w:rPr>
              <w:rFonts w:ascii="宋体" w:eastAsia="宋体" w:hAnsi="宋体"/>
              <w:sz w:val="24"/>
            </w:rPr>
            <w:br/>
          </m:r>
        </m:oMath>
      </m:oMathPara>
    </w:p>
    <w:p w14:paraId="3F7927BF" w14:textId="77777777" w:rsidR="00C40BDE" w:rsidRPr="00FB64BF" w:rsidRDefault="00C40BDE" w:rsidP="00C40BDE">
      <w:pPr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（2）</w:t>
      </w:r>
      <w:proofErr w:type="gramStart"/>
      <w:r w:rsidRPr="00FB64BF">
        <w:rPr>
          <w:rFonts w:ascii="宋体" w:eastAsia="宋体" w:hAnsi="宋体"/>
          <w:sz w:val="24"/>
        </w:rPr>
        <w:t>梁问题</w:t>
      </w:r>
      <w:proofErr w:type="gramEnd"/>
      <w:r w:rsidRPr="00FB64BF">
        <w:rPr>
          <w:rFonts w:ascii="宋体" w:eastAsia="宋体" w:hAnsi="宋体"/>
          <w:sz w:val="24"/>
        </w:rPr>
        <w:t xml:space="preserve">控制方程是 </w:t>
      </w:r>
      <w:r w:rsidRPr="00FB64BF">
        <w:rPr>
          <w:rFonts w:ascii="宋体" w:eastAsia="宋体" w:hAnsi="宋体"/>
          <w:b/>
          <w:bCs/>
          <w:sz w:val="24"/>
        </w:rPr>
        <w:t>四阶</w:t>
      </w:r>
      <w:r w:rsidRPr="00FB64BF">
        <w:rPr>
          <w:rFonts w:ascii="宋体" w:eastAsia="宋体" w:hAnsi="宋体"/>
          <w:sz w:val="24"/>
        </w:rPr>
        <w:t xml:space="preserve"> 微分方程。</w:t>
      </w:r>
    </w:p>
    <w:p w14:paraId="25F69DEF" w14:textId="77777777" w:rsidR="00C40BDE" w:rsidRDefault="00C40BDE" w:rsidP="00C40BDE">
      <w:pPr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宋体" w:hAnsi="Cambria Math"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w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/>
              <w:sz w:val="24"/>
            </w:rPr>
            <m:t>=q(x)</m:t>
          </m:r>
          <m:r>
            <w:rPr>
              <w:rFonts w:ascii="宋体" w:eastAsia="宋体" w:hAnsi="宋体"/>
              <w:sz w:val="24"/>
            </w:rPr>
            <w:br/>
          </m:r>
        </m:oMath>
        <m:oMath>
          <m:r>
            <m:rPr>
              <m:sty m:val="p"/>
            </m:rPr>
            <w:rPr>
              <w:rFonts w:ascii="宋体" w:eastAsia="宋体" w:hAnsi="宋体"/>
              <w:sz w:val="24"/>
            </w:rPr>
            <w:br/>
          </m:r>
          <m:r>
            <m:rPr>
              <m:sty m:val="p"/>
            </m:rPr>
            <w:rPr>
              <w:rFonts w:ascii="宋体" w:eastAsia="宋体" w:hAnsi="宋体"/>
              <w:sz w:val="24"/>
            </w:rPr>
            <m:t>（3）</m:t>
          </m:r>
        </m:oMath>
      </m:oMathPara>
      <w:proofErr w:type="gramStart"/>
      <w:r>
        <w:rPr>
          <w:rFonts w:ascii="宋体" w:eastAsia="宋体" w:hAnsi="宋体"/>
          <w:sz w:val="24"/>
        </w:rPr>
        <w:t>梁问题</w:t>
      </w:r>
      <w:proofErr w:type="gramEnd"/>
      <w:r>
        <w:rPr>
          <w:rFonts w:ascii="宋体" w:eastAsia="宋体" w:hAnsi="宋体"/>
          <w:sz w:val="24"/>
        </w:rPr>
        <w:t>对插值函数连续性的要求更 ___</w:t>
      </w:r>
      <w:r>
        <w:rPr>
          <w:rFonts w:ascii="宋体" w:eastAsia="宋体" w:hAnsi="宋体" w:hint="eastAsia"/>
          <w:sz w:val="24"/>
        </w:rPr>
        <w:t>高</w:t>
      </w:r>
      <w:r>
        <w:rPr>
          <w:rFonts w:ascii="宋体" w:eastAsia="宋体" w:hAnsi="宋体"/>
          <w:sz w:val="24"/>
        </w:rPr>
        <w:t>_______ 。</w:t>
      </w:r>
    </w:p>
    <w:p w14:paraId="0115A19C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36AA4C7">
          <v:rect id="_x0000_i1085" style="width:414.9pt;height:.05pt" o:hrpct="999" o:hralign="center" o:hrstd="t" o:hr="t" fillcolor="#a0a0a0" stroked="f"/>
        </w:pict>
      </w:r>
    </w:p>
    <w:p w14:paraId="35E59199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写出梁弯曲问题的总势能表达式</w:t>
      </w:r>
    </w:p>
    <w:p w14:paraId="430F6FB4" w14:textId="77777777" w:rsidR="00C40BDE" w:rsidRDefault="00C40BDE" w:rsidP="00C40BDE">
      <w:pPr>
        <w:rPr>
          <w:rFonts w:ascii="宋体" w:eastAsia="宋体" w:hAnsi="宋体"/>
          <w:sz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 w:val="24"/>
            </w:rPr>
            <m:t>Π</m:t>
          </m:r>
          <m:r>
            <w:rPr>
              <w:rFonts w:ascii="Cambria Math" w:eastAsia="宋体" w:hAnsi="Cambria Math"/>
              <w:sz w:val="24"/>
            </w:rPr>
            <m:t>(w)=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EI</m:t>
              </m:r>
            </m:e>
          </m:nary>
          <m:sSup>
            <m:sSupPr>
              <m:ctrlPr>
                <w:rPr>
                  <w:rFonts w:ascii="Cambria Math" w:eastAsia="宋体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/>
                          <w:sz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  <w:sz w:val="24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/>
              <w:sz w:val="24"/>
            </w:rPr>
            <m:t>dx-</m:t>
          </m:r>
          <m:nary>
            <m:naryPr>
              <m:limLoc m:val="subSup"/>
              <m:grow m:val="1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L</m:t>
              </m:r>
            </m:sup>
            <m:e>
              <m:r>
                <w:rPr>
                  <w:rFonts w:ascii="Cambria Math" w:eastAsia="宋体" w:hAnsi="Cambria Math"/>
                  <w:sz w:val="24"/>
                </w:rPr>
                <m:t>q(x)w(x)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sz w:val="24"/>
                </w:rPr>
                <m:t> </m:t>
              </m:r>
              <m:r>
                <w:rPr>
                  <w:rFonts w:ascii="Cambria Math" w:eastAsia="宋体" w:hAnsi="Cambria Math"/>
                  <w:sz w:val="24"/>
                </w:rPr>
                <m:t>dx</m:t>
              </m:r>
            </m:e>
          </m:nary>
          <m:r>
            <m:rPr>
              <m:sty m:val="b"/>
            </m:rPr>
            <w:rPr>
              <w:rFonts w:ascii="宋体" w:eastAsia="宋体" w:hAnsi="宋体"/>
              <w:sz w:val="24"/>
            </w:rPr>
            <w:br/>
          </m:r>
        </m:oMath>
      </m:oMathPara>
      <w:r>
        <w:rPr>
          <w:rFonts w:ascii="宋体" w:eastAsia="宋体" w:hAnsi="宋体"/>
          <w:b/>
          <w:bCs/>
          <w:sz w:val="24"/>
        </w:rPr>
        <w:pict w14:anchorId="1D402B9B">
          <v:rect id="_x0000_i1086" style="width:414.9pt;height:.05pt" o:hrpct="999" o:hralign="center" o:hrstd="t" o:hr="t" fillcolor="#a0a0a0" stroked="f"/>
        </w:pict>
      </w:r>
    </w:p>
    <w:p w14:paraId="423D1885" w14:textId="77777777" w:rsidR="00C40BDE" w:rsidRDefault="00C40BDE" w:rsidP="00C40BDE">
      <w:pPr>
        <w:outlineLvl w:val="0"/>
        <w:rPr>
          <w:rFonts w:ascii="黑体" w:eastAsia="黑体" w:hAnsi="黑体"/>
          <w:sz w:val="24"/>
        </w:rPr>
      </w:pPr>
      <w:bookmarkStart w:id="16" w:name="_Toc1985"/>
      <w:r>
        <w:rPr>
          <w:rFonts w:ascii="黑体" w:eastAsia="黑体" w:hAnsi="黑体"/>
          <w:sz w:val="24"/>
        </w:rPr>
        <w:t>八、</w:t>
      </w:r>
      <w:proofErr w:type="gramStart"/>
      <w:r>
        <w:rPr>
          <w:rFonts w:ascii="黑体" w:eastAsia="黑体" w:hAnsi="黑体"/>
          <w:sz w:val="24"/>
        </w:rPr>
        <w:t>子任务</w:t>
      </w:r>
      <w:proofErr w:type="gramEnd"/>
      <w:r>
        <w:rPr>
          <w:rFonts w:ascii="黑体" w:eastAsia="黑体" w:hAnsi="黑体"/>
          <w:sz w:val="24"/>
        </w:rPr>
        <w:t xml:space="preserve"> 6：归纳总结</w:t>
      </w:r>
      <w:bookmarkEnd w:id="16"/>
    </w:p>
    <w:p w14:paraId="3CE26EC6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 补全有限元建模路径</w:t>
      </w:r>
    </w:p>
    <w:p w14:paraId="55C06E35" w14:textId="77777777" w:rsidR="00C40BDE" w:rsidRDefault="00C40BDE" w:rsidP="00C40BDE">
      <w:pPr>
        <w:spacing w:line="360" w:lineRule="auto"/>
        <w:rPr>
          <w:rFonts w:ascii="宋体" w:eastAsia="宋体" w:hAnsi="宋体"/>
          <w:sz w:val="24"/>
        </w:rPr>
      </w:pPr>
      <w:r w:rsidRPr="00FB64BF">
        <w:rPr>
          <w:rFonts w:ascii="宋体" w:eastAsia="宋体" w:hAnsi="宋体"/>
          <w:sz w:val="24"/>
        </w:rPr>
        <w:t>连续体对象</w:t>
      </w:r>
      <w:r w:rsidRPr="00FB64BF">
        <w:rPr>
          <w:rFonts w:ascii="宋体" w:eastAsia="宋体" w:hAnsi="宋体"/>
          <w:sz w:val="24"/>
        </w:rPr>
        <w:br/>
      </w:r>
      <w:r w:rsidRPr="00FB64BF">
        <w:rPr>
          <w:rFonts w:ascii="宋体" w:eastAsia="宋体" w:hAnsi="宋体"/>
          <w:sz w:val="24"/>
        </w:rPr>
        <w:lastRenderedPageBreak/>
        <w:t>→ 建立控制微分方程</w:t>
      </w:r>
      <w:r w:rsidRPr="00FB64BF">
        <w:rPr>
          <w:rFonts w:ascii="宋体" w:eastAsia="宋体" w:hAnsi="宋体"/>
          <w:sz w:val="24"/>
        </w:rPr>
        <w:br/>
        <w:t>→ 建立</w:t>
      </w:r>
      <w:proofErr w:type="gramStart"/>
      <w:r w:rsidRPr="00FB64BF">
        <w:rPr>
          <w:rFonts w:ascii="宋体" w:eastAsia="宋体" w:hAnsi="宋体"/>
          <w:sz w:val="24"/>
        </w:rPr>
        <w:t>弱形式</w:t>
      </w:r>
      <w:proofErr w:type="gramEnd"/>
      <w:r w:rsidRPr="00FB64BF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、</w:t>
      </w:r>
      <w:r w:rsidRPr="00FB64BF">
        <w:rPr>
          <w:rFonts w:ascii="宋体" w:eastAsia="宋体" w:hAnsi="宋体"/>
          <w:sz w:val="24"/>
        </w:rPr>
        <w:t>变分形式</w:t>
      </w:r>
      <w:r w:rsidRPr="00FB64BF">
        <w:rPr>
          <w:rFonts w:ascii="宋体" w:eastAsia="宋体" w:hAnsi="宋体"/>
          <w:sz w:val="24"/>
        </w:rPr>
        <w:br/>
        <w:t>→ 进行有限元离散，选取形函数</w:t>
      </w:r>
      <w:r w:rsidRPr="00FB64BF">
        <w:rPr>
          <w:rFonts w:ascii="宋体" w:eastAsia="宋体" w:hAnsi="宋体"/>
          <w:sz w:val="24"/>
        </w:rPr>
        <w:br/>
        <w:t>→ 单元刚度方程</w:t>
      </w:r>
      <w:r w:rsidRPr="00FB64BF">
        <w:rPr>
          <w:rFonts w:ascii="宋体" w:eastAsia="宋体" w:hAnsi="宋体"/>
          <w:sz w:val="24"/>
        </w:rPr>
        <w:br/>
        <w:t>→ 总体组装并引入边界条件，求解节点位移</w:t>
      </w:r>
      <w:r>
        <w:rPr>
          <w:rFonts w:ascii="宋体" w:eastAsia="宋体" w:hAnsi="宋体"/>
          <w:b/>
          <w:bCs/>
          <w:sz w:val="24"/>
        </w:rPr>
        <w:pict w14:anchorId="41D58D75">
          <v:rect id="_x0000_i1087" style="width:414.9pt;height:.05pt" o:hrpct="999" o:hralign="center" o:hrstd="t" o:hr="t" fillcolor="#a0a0a0" stroked="f"/>
        </w:pict>
      </w:r>
    </w:p>
    <w:p w14:paraId="5250BDA5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 小组总结</w:t>
      </w:r>
    </w:p>
    <w:p w14:paraId="7E884D56" w14:textId="77777777" w:rsidR="00C40BDE" w:rsidRDefault="00C40BDE" w:rsidP="00C40BDE">
      <w:pPr>
        <w:pStyle w:val="a7"/>
      </w:pPr>
      <w:r>
        <w:t>（1）通过本任务，我理解了轴向</w:t>
      </w:r>
      <w:proofErr w:type="gramStart"/>
      <w:r>
        <w:t>杆问题</w:t>
      </w:r>
      <w:proofErr w:type="gramEnd"/>
      <w:r>
        <w:t>可以从控制微分方程出发，经过</w:t>
      </w:r>
      <w:proofErr w:type="gramStart"/>
      <w:r>
        <w:t>弱形式</w:t>
      </w:r>
      <w:proofErr w:type="gramEnd"/>
      <w:r>
        <w:t>和有限元离散建立单元刚度方程。</w:t>
      </w:r>
    </w:p>
    <w:p w14:paraId="4E0BD9BF" w14:textId="77777777" w:rsidR="00C40BDE" w:rsidRDefault="00C40BDE" w:rsidP="00C40BDE">
      <w:pPr>
        <w:pStyle w:val="a7"/>
      </w:pPr>
      <w:r>
        <w:t xml:space="preserve">（2）我掌握了 </w:t>
      </w:r>
      <w:proofErr w:type="spellStart"/>
      <w:r>
        <w:t>Galerkin</w:t>
      </w:r>
      <w:proofErr w:type="spellEnd"/>
      <w:r>
        <w:t xml:space="preserve"> 法和最小势能原理建立有限元方程的基本过程，并认识到两种方法虽然出发点不同，但可以得到相同的杆单元方程。</w:t>
      </w:r>
    </w:p>
    <w:p w14:paraId="37AD57D1" w14:textId="77777777" w:rsidR="00C40BDE" w:rsidRDefault="00C40BDE" w:rsidP="00C40BDE">
      <w:pPr>
        <w:pStyle w:val="a7"/>
      </w:pPr>
      <w:r>
        <w:t>（3）通过</w:t>
      </w:r>
      <w:proofErr w:type="gramStart"/>
      <w:r>
        <w:t>杆问题</w:t>
      </w:r>
      <w:proofErr w:type="gramEnd"/>
      <w:r>
        <w:t xml:space="preserve">与 Euler-Bernoulli </w:t>
      </w:r>
      <w:proofErr w:type="gramStart"/>
      <w:r>
        <w:t>梁问题</w:t>
      </w:r>
      <w:proofErr w:type="gramEnd"/>
      <w:r>
        <w:t>的比较，我认识到</w:t>
      </w:r>
      <w:proofErr w:type="gramStart"/>
      <w:r>
        <w:t>梁问题</w:t>
      </w:r>
      <w:proofErr w:type="gramEnd"/>
      <w:r>
        <w:t>控制</w:t>
      </w:r>
      <w:proofErr w:type="gramStart"/>
      <w:r>
        <w:t>方程阶数更高</w:t>
      </w:r>
      <w:proofErr w:type="gramEnd"/>
      <w:r>
        <w:t>，对插值函数连续性的要求也更高。</w:t>
      </w:r>
    </w:p>
    <w:p w14:paraId="100EC831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38A0AB87">
          <v:rect id="_x0000_i1088" style="width:414.9pt;height:.05pt" o:hrpct="999" o:hralign="center" o:hrstd="t" o:hr="t" fillcolor="#a0a0a0" stroked="f"/>
        </w:pict>
      </w:r>
    </w:p>
    <w:p w14:paraId="2222BC6B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3. 汇报提纲</w:t>
      </w:r>
    </w:p>
    <w:p w14:paraId="29A32CB0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请写出本组汇报时准备强调的两个关键词：</w:t>
      </w:r>
    </w:p>
    <w:p w14:paraId="73F63147" w14:textId="77777777" w:rsidR="00C40BDE" w:rsidRPr="00D55871" w:rsidRDefault="00C40BDE" w:rsidP="00C40BDE">
      <w:pPr>
        <w:pStyle w:val="a7"/>
      </w:pPr>
      <w:r w:rsidRPr="00D55871">
        <w:t>（1）</w:t>
      </w:r>
      <w:proofErr w:type="spellStart"/>
      <w:r w:rsidRPr="00D55871">
        <w:rPr>
          <w:rStyle w:val="aa"/>
          <w:b w:val="0"/>
          <w:bCs w:val="0"/>
        </w:rPr>
        <w:t>Galerkin</w:t>
      </w:r>
      <w:proofErr w:type="spellEnd"/>
      <w:r w:rsidRPr="00D55871">
        <w:rPr>
          <w:rStyle w:val="aa"/>
          <w:b w:val="0"/>
          <w:bCs w:val="0"/>
        </w:rPr>
        <w:t xml:space="preserve"> 法</w:t>
      </w:r>
    </w:p>
    <w:p w14:paraId="46CD6CB9" w14:textId="77777777" w:rsidR="00C40BDE" w:rsidRPr="00D55871" w:rsidRDefault="00C40BDE" w:rsidP="00C40BDE">
      <w:pPr>
        <w:pStyle w:val="a7"/>
      </w:pPr>
      <w:r w:rsidRPr="00D55871">
        <w:t>（2）</w:t>
      </w:r>
      <w:r w:rsidRPr="00D55871">
        <w:rPr>
          <w:rStyle w:val="aa"/>
          <w:b w:val="0"/>
          <w:bCs w:val="0"/>
        </w:rPr>
        <w:t>有限元离散</w:t>
      </w:r>
    </w:p>
    <w:p w14:paraId="51D0DFD4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bCs/>
          <w:sz w:val="24"/>
        </w:rPr>
        <w:pict w14:anchorId="06E134B6">
          <v:rect id="_x0000_i1089" style="width:414.9pt;height:.05pt" o:hrpct="999" o:hralign="center" o:hrstd="t" o:hr="t" fillcolor="#a0a0a0" stroked="f"/>
        </w:pict>
      </w:r>
    </w:p>
    <w:p w14:paraId="5527B410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4. 课堂反思</w:t>
      </w:r>
    </w:p>
    <w:p w14:paraId="6F33A0CD" w14:textId="77777777" w:rsidR="00C40BDE" w:rsidRDefault="00C40BDE" w:rsidP="00C40BDE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本次任务中，你认为最难理解的内容是：</w:t>
      </w:r>
    </w:p>
    <w:p w14:paraId="2AACD441" w14:textId="77777777" w:rsidR="00C40BDE" w:rsidRDefault="00C40BDE" w:rsidP="00C40BDE">
      <w:pPr>
        <w:rPr>
          <w:rFonts w:ascii="宋体" w:eastAsia="宋体" w:hAnsi="宋体"/>
          <w:sz w:val="24"/>
        </w:rPr>
      </w:pPr>
      <w:proofErr w:type="gramStart"/>
      <w:r w:rsidRPr="00D55871">
        <w:rPr>
          <w:rFonts w:ascii="宋体" w:eastAsia="宋体" w:hAnsi="宋体"/>
          <w:sz w:val="24"/>
        </w:rPr>
        <w:t>从强形式到弱形式</w:t>
      </w:r>
      <w:proofErr w:type="gramEnd"/>
      <w:r w:rsidRPr="00D55871">
        <w:rPr>
          <w:rFonts w:ascii="宋体" w:eastAsia="宋体" w:hAnsi="宋体"/>
          <w:sz w:val="24"/>
        </w:rPr>
        <w:t xml:space="preserve">的转化过程，特别是为什么要对控制微分方程进行加权残值处理，以及分部积分后如何得到有限元方程。这个过程把连续体微分方程和单元刚度矩阵联系起来，是理解 </w:t>
      </w:r>
      <w:proofErr w:type="spellStart"/>
      <w:r w:rsidRPr="00D55871">
        <w:rPr>
          <w:rFonts w:ascii="宋体" w:eastAsia="宋体" w:hAnsi="宋体"/>
          <w:sz w:val="24"/>
        </w:rPr>
        <w:t>Galerkin</w:t>
      </w:r>
      <w:proofErr w:type="spellEnd"/>
      <w:r w:rsidRPr="00D55871">
        <w:rPr>
          <w:rFonts w:ascii="宋体" w:eastAsia="宋体" w:hAnsi="宋体"/>
          <w:sz w:val="24"/>
        </w:rPr>
        <w:t xml:space="preserve"> 法和有限元方法的关键，但推导过程比较抽象</w:t>
      </w:r>
      <w:r>
        <w:t>。</w:t>
      </w:r>
    </w:p>
    <w:p w14:paraId="530DD201" w14:textId="77777777" w:rsidR="00C608C3" w:rsidRPr="00C40BDE" w:rsidRDefault="00C608C3">
      <w:pPr>
        <w:rPr>
          <w:b/>
          <w:bCs/>
          <w:sz w:val="28"/>
          <w:szCs w:val="28"/>
        </w:rPr>
      </w:pPr>
    </w:p>
    <w:sectPr w:rsidR="00C608C3" w:rsidRPr="00C40BDE">
      <w:footerReference w:type="even" r:id="rId10"/>
      <w:footerReference w:type="default" r:id="rId1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E654" w14:textId="77777777" w:rsidR="00FA5E04" w:rsidRDefault="00FA5E04">
      <w:r>
        <w:separator/>
      </w:r>
    </w:p>
  </w:endnote>
  <w:endnote w:type="continuationSeparator" w:id="0">
    <w:p w14:paraId="16E015E4" w14:textId="77777777" w:rsidR="00FA5E04" w:rsidRDefault="00FA5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957143126"/>
    </w:sdtPr>
    <w:sdtContent>
      <w:p w14:paraId="523641C9" w14:textId="77777777" w:rsidR="00C608C3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686A346" w14:textId="77777777" w:rsidR="00C608C3" w:rsidRDefault="00C608C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691407142"/>
    </w:sdtPr>
    <w:sdtContent>
      <w:p w14:paraId="0883AD0A" w14:textId="77777777" w:rsidR="00C608C3" w:rsidRDefault="00000000">
        <w:pPr>
          <w:pStyle w:val="a3"/>
          <w:framePr w:wrap="auto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1</w:t>
        </w:r>
        <w:r>
          <w:rPr>
            <w:rStyle w:val="ab"/>
          </w:rPr>
          <w:fldChar w:fldCharType="end"/>
        </w:r>
      </w:p>
    </w:sdtContent>
  </w:sdt>
  <w:p w14:paraId="3E921D31" w14:textId="77777777" w:rsidR="00C608C3" w:rsidRDefault="00C608C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4D5B" w14:textId="77777777" w:rsidR="00FA5E04" w:rsidRDefault="00FA5E04">
      <w:r>
        <w:separator/>
      </w:r>
    </w:p>
  </w:footnote>
  <w:footnote w:type="continuationSeparator" w:id="0">
    <w:p w14:paraId="05C2D36E" w14:textId="77777777" w:rsidR="00FA5E04" w:rsidRDefault="00FA5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C6EDA1"/>
    <w:multiLevelType w:val="singleLevel"/>
    <w:tmpl w:val="B5C6EDA1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FAFB3C53"/>
    <w:multiLevelType w:val="singleLevel"/>
    <w:tmpl w:val="FAFB3C53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04B96DB9"/>
    <w:multiLevelType w:val="multilevel"/>
    <w:tmpl w:val="04B96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EB72B91"/>
    <w:multiLevelType w:val="multilevel"/>
    <w:tmpl w:val="0EB72B9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635809"/>
    <w:multiLevelType w:val="multilevel"/>
    <w:tmpl w:val="1B635809"/>
    <w:lvl w:ilvl="0">
      <w:start w:val="1"/>
      <w:numFmt w:val="lowerLetter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F3E714B"/>
    <w:multiLevelType w:val="multilevel"/>
    <w:tmpl w:val="3F3E714B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1680251"/>
    <w:multiLevelType w:val="multilevel"/>
    <w:tmpl w:val="7168025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79F44C71"/>
    <w:multiLevelType w:val="multilevel"/>
    <w:tmpl w:val="79F44C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266133">
    <w:abstractNumId w:val="2"/>
  </w:num>
  <w:num w:numId="2" w16cid:durableId="253320596">
    <w:abstractNumId w:val="0"/>
  </w:num>
  <w:num w:numId="3" w16cid:durableId="195192819">
    <w:abstractNumId w:val="3"/>
  </w:num>
  <w:num w:numId="4" w16cid:durableId="1422722600">
    <w:abstractNumId w:val="7"/>
  </w:num>
  <w:num w:numId="5" w16cid:durableId="1854539194">
    <w:abstractNumId w:val="5"/>
  </w:num>
  <w:num w:numId="6" w16cid:durableId="1784374781">
    <w:abstractNumId w:val="6"/>
  </w:num>
  <w:num w:numId="7" w16cid:durableId="907884823">
    <w:abstractNumId w:val="4"/>
  </w:num>
  <w:num w:numId="8" w16cid:durableId="110056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38"/>
    <w:rsid w:val="00026EDE"/>
    <w:rsid w:val="000357B3"/>
    <w:rsid w:val="001B6157"/>
    <w:rsid w:val="002033FD"/>
    <w:rsid w:val="00207E50"/>
    <w:rsid w:val="0027005E"/>
    <w:rsid w:val="00364B3D"/>
    <w:rsid w:val="003715BD"/>
    <w:rsid w:val="00373865"/>
    <w:rsid w:val="003817D2"/>
    <w:rsid w:val="00383134"/>
    <w:rsid w:val="003B77F7"/>
    <w:rsid w:val="003D26B1"/>
    <w:rsid w:val="00571767"/>
    <w:rsid w:val="00575403"/>
    <w:rsid w:val="0058693B"/>
    <w:rsid w:val="005B7167"/>
    <w:rsid w:val="006067DA"/>
    <w:rsid w:val="00662640"/>
    <w:rsid w:val="0067687E"/>
    <w:rsid w:val="006D7B10"/>
    <w:rsid w:val="007204E5"/>
    <w:rsid w:val="00722A2D"/>
    <w:rsid w:val="00771EC3"/>
    <w:rsid w:val="00775286"/>
    <w:rsid w:val="00790877"/>
    <w:rsid w:val="007D6D87"/>
    <w:rsid w:val="008518F9"/>
    <w:rsid w:val="008E12A7"/>
    <w:rsid w:val="00911A70"/>
    <w:rsid w:val="0091753C"/>
    <w:rsid w:val="00917CE9"/>
    <w:rsid w:val="00955EAD"/>
    <w:rsid w:val="009A5EB8"/>
    <w:rsid w:val="009E7A4B"/>
    <w:rsid w:val="00A17FD5"/>
    <w:rsid w:val="00A4015D"/>
    <w:rsid w:val="00A81C38"/>
    <w:rsid w:val="00AD4737"/>
    <w:rsid w:val="00AF7A43"/>
    <w:rsid w:val="00B377AF"/>
    <w:rsid w:val="00B41EA5"/>
    <w:rsid w:val="00B91209"/>
    <w:rsid w:val="00B92381"/>
    <w:rsid w:val="00BF1E45"/>
    <w:rsid w:val="00BF56EE"/>
    <w:rsid w:val="00C34B54"/>
    <w:rsid w:val="00C40BDE"/>
    <w:rsid w:val="00C608C3"/>
    <w:rsid w:val="00CB42FE"/>
    <w:rsid w:val="00CE43B6"/>
    <w:rsid w:val="00D77CC1"/>
    <w:rsid w:val="00D92A7C"/>
    <w:rsid w:val="00DA1F59"/>
    <w:rsid w:val="00ED1138"/>
    <w:rsid w:val="00EF0390"/>
    <w:rsid w:val="00F2158A"/>
    <w:rsid w:val="00F34A48"/>
    <w:rsid w:val="00F36000"/>
    <w:rsid w:val="00F7036A"/>
    <w:rsid w:val="00FA257A"/>
    <w:rsid w:val="00FA5E04"/>
    <w:rsid w:val="17F043D4"/>
    <w:rsid w:val="3FAFC836"/>
    <w:rsid w:val="42B1033A"/>
    <w:rsid w:val="6A08402B"/>
    <w:rsid w:val="74EF30B7"/>
    <w:rsid w:val="AFBF98EE"/>
    <w:rsid w:val="DB272C65"/>
    <w:rsid w:val="F5FD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2F45B1"/>
  <w15:docId w15:val="{3A785C4C-D9C5-4736-A05D-93D3C8EF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semiHidden/>
    <w:unhideWhenUsed/>
    <w:qFormat/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1">
    <w:name w:val="Placeholder Text"/>
    <w:basedOn w:val="a0"/>
    <w:uiPriority w:val="99"/>
    <w:semiHidden/>
    <w:qFormat/>
    <w:rPr>
      <w:color w:val="66666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display">
    <w:name w:val="katex-display"/>
    <w:basedOn w:val="a0"/>
    <w:qFormat/>
  </w:style>
  <w:style w:type="character" w:customStyle="1" w:styleId="katex">
    <w:name w:val="katex"/>
    <w:basedOn w:val="a0"/>
    <w:qFormat/>
  </w:style>
  <w:style w:type="character" w:customStyle="1" w:styleId="katex-mathml">
    <w:name w:val="katex-mathml"/>
    <w:basedOn w:val="a0"/>
    <w:qFormat/>
  </w:style>
  <w:style w:type="character" w:customStyle="1" w:styleId="katex-html">
    <w:name w:val="katex-html"/>
    <w:basedOn w:val="a0"/>
    <w:qFormat/>
  </w:style>
  <w:style w:type="character" w:customStyle="1" w:styleId="base">
    <w:name w:val="base"/>
    <w:basedOn w:val="a0"/>
    <w:qFormat/>
  </w:style>
  <w:style w:type="character" w:customStyle="1" w:styleId="strut">
    <w:name w:val="strut"/>
    <w:basedOn w:val="a0"/>
    <w:qFormat/>
  </w:style>
  <w:style w:type="character" w:customStyle="1" w:styleId="mopen">
    <w:name w:val="mopen"/>
    <w:basedOn w:val="a0"/>
    <w:qFormat/>
  </w:style>
  <w:style w:type="character" w:customStyle="1" w:styleId="mord">
    <w:name w:val="mord"/>
    <w:basedOn w:val="a0"/>
    <w:qFormat/>
  </w:style>
  <w:style w:type="character" w:customStyle="1" w:styleId="msupsub">
    <w:name w:val="msupsub"/>
    <w:basedOn w:val="a0"/>
    <w:qFormat/>
  </w:style>
  <w:style w:type="character" w:customStyle="1" w:styleId="vlist-t">
    <w:name w:val="vlist-t"/>
    <w:basedOn w:val="a0"/>
    <w:qFormat/>
  </w:style>
  <w:style w:type="character" w:customStyle="1" w:styleId="vlist-r">
    <w:name w:val="vlist-r"/>
    <w:basedOn w:val="a0"/>
    <w:qFormat/>
  </w:style>
  <w:style w:type="character" w:customStyle="1" w:styleId="vlist">
    <w:name w:val="vlist"/>
    <w:basedOn w:val="a0"/>
    <w:qFormat/>
  </w:style>
  <w:style w:type="character" w:customStyle="1" w:styleId="pstrut">
    <w:name w:val="pstrut"/>
    <w:basedOn w:val="a0"/>
    <w:qFormat/>
  </w:style>
  <w:style w:type="character" w:customStyle="1" w:styleId="sizing">
    <w:name w:val="sizing"/>
    <w:basedOn w:val="a0"/>
    <w:qFormat/>
  </w:style>
  <w:style w:type="character" w:customStyle="1" w:styleId="vlist-s">
    <w:name w:val="vlist-s"/>
    <w:basedOn w:val="a0"/>
    <w:qFormat/>
  </w:style>
  <w:style w:type="character" w:customStyle="1" w:styleId="mclose">
    <w:name w:val="mclose"/>
    <w:basedOn w:val="a0"/>
    <w:qFormat/>
  </w:style>
  <w:style w:type="character" w:customStyle="1" w:styleId="mspace">
    <w:name w:val="mspace"/>
    <w:basedOn w:val="a0"/>
    <w:qFormat/>
  </w:style>
  <w:style w:type="character" w:customStyle="1" w:styleId="mrel">
    <w:name w:val="mrel"/>
    <w:basedOn w:val="a0"/>
    <w:qFormat/>
  </w:style>
  <w:style w:type="character" w:customStyle="1" w:styleId="math">
    <w:name w:val="math"/>
    <w:basedOn w:val="a0"/>
    <w:qFormat/>
  </w:style>
  <w:style w:type="character" w:customStyle="1" w:styleId="mop">
    <w:name w:val="mop"/>
    <w:basedOn w:val="a0"/>
    <w:qFormat/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</w:rPr>
  </w:style>
  <w:style w:type="character" w:customStyle="1" w:styleId="copy-code-button">
    <w:name w:val="copy-code-button"/>
    <w:basedOn w:val="a0"/>
    <w:qFormat/>
  </w:style>
  <w:style w:type="character" w:customStyle="1" w:styleId="hljs-comment">
    <w:name w:val="hljs-comment"/>
    <w:basedOn w:val="a0"/>
    <w:qFormat/>
  </w:style>
  <w:style w:type="character" w:customStyle="1" w:styleId="mtight">
    <w:name w:val="mtight"/>
    <w:basedOn w:val="a0"/>
    <w:qFormat/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C40B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40BD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A-1">
      <extobjdata type="E657119C-6982-421D-8BA7-E74DEB70A7DA" data="ewoJIkxhdGV4U3RyIiA6ICJcXGludF97MH1ee0x9e3d9KHgpUih4KSBkeD0w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1780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Jianyu LI</dc:creator>
  <cp:lastModifiedBy>晓钧 赵</cp:lastModifiedBy>
  <cp:revision>2</cp:revision>
  <dcterms:created xsi:type="dcterms:W3CDTF">2026-05-25T07:30:00Z</dcterms:created>
  <dcterms:modified xsi:type="dcterms:W3CDTF">2026-05-25T07:30:00Z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eyJoZGlkIjoiYmQwNzUwZGU4OTM3OWIwOWYxOWFmMGNhNmVjMDFmYzciLCJ1c2VySWQiOiIxMzkyNzU5ODA3In0=</vt:lpwstr>
  </property>
  <property fmtid="{D5CDD505-2E9C-101B-9397-08002B2CF9AE}" pid="3" name="KSOProductBuildVer">
    <vt:lpwstr>2052-12.1.0.25222</vt:lpwstr>
  </property>
  <property fmtid="{D5CDD505-2E9C-101B-9397-08002B2CF9AE}" pid="4" name="ICV">
    <vt:lpwstr>AB45505CB229810E8AC1136AD8C7BBB6_43</vt:lpwstr>
  </property>
</Properties>
</file>