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  <Override PartName="/word/media/rId334.png" ContentType="image/png"/>
  <Override PartName="/word/media/rId340.png" ContentType="image/png"/>
  <Override PartName="/word/media/rId346.png" ContentType="image/png"/>
  <Override PartName="/word/media/rId352.png" ContentType="image/png"/>
  <Override PartName="/word/media/rId358.png" ContentType="image/png"/>
  <Override PartName="/word/media/rId364.png" ContentType="image/png"/>
  <Override PartName="/word/media/rId370.png" ContentType="image/png"/>
  <Override PartName="/word/media/rId376.png" ContentType="image/png"/>
  <Override PartName="/word/media/rId382.png" ContentType="image/png"/>
  <Override PartName="/word/media/rId388.png" ContentType="image/png"/>
  <Override PartName="/word/media/rId394.png" ContentType="image/png"/>
  <Override PartName="/word/media/rId400.png" ContentType="image/png"/>
  <Override PartName="/word/media/rId406.png" ContentType="image/png"/>
  <Override PartName="/word/media/rId412.png" ContentType="image/png"/>
  <Override PartName="/word/media/rId418.png" ContentType="image/png"/>
  <Override PartName="/word/media/rId424.png" ContentType="image/png"/>
  <Override PartName="/word/media/rId430.png" ContentType="image/png"/>
  <Override PartName="/word/media/rId436.png" ContentType="image/png"/>
  <Override PartName="/word/media/rId442.png" ContentType="image/png"/>
  <Override PartName="/word/media/rId448.png" ContentType="image/png"/>
  <Override PartName="/word/media/rId454.png" ContentType="image/png"/>
  <Override PartName="/word/media/rId460.png" ContentType="image/png"/>
  <Override PartName="/word/media/rId466.png" ContentType="image/png"/>
  <Override PartName="/word/media/rId472.png" ContentType="image/png"/>
  <Override PartName="/word/media/rId478.png" ContentType="image/png"/>
  <Override PartName="/word/media/rId484.png" ContentType="image/png"/>
  <Override PartName="/word/media/rId490.png" ContentType="image/png"/>
  <Override PartName="/word/media/rId496.png" ContentType="image/png"/>
  <Override PartName="/word/media/rId502.png" ContentType="image/png"/>
  <Override PartName="/word/media/rId508.png" ContentType="image/png"/>
  <Override PartName="/word/media/rId514.png" ContentType="image/png"/>
  <Override PartName="/word/media/rId520.png" ContentType="image/png"/>
  <Override PartName="/word/media/rId526.png" ContentType="image/png"/>
  <Override PartName="/word/media/rId532.png" ContentType="image/png"/>
  <Override PartName="/word/media/rId538.png" ContentType="image/png"/>
  <Override PartName="/word/media/rId544.png" ContentType="image/png"/>
  <Override PartName="/word/media/rId550.png" ContentType="image/png"/>
  <Override PartName="/word/media/rId556.png" ContentType="image/png"/>
  <Override PartName="/word/media/rId562.png" ContentType="image/png"/>
  <Override PartName="/word/media/rId568.png" ContentType="image/png"/>
  <Override PartName="/word/media/rId574.png" ContentType="image/png"/>
  <Override PartName="/word/media/rId580.png" ContentType="image/png"/>
  <Override PartName="/word/media/rId586.png" ContentType="image/png"/>
  <Override PartName="/word/media/rId592.png" ContentType="image/png"/>
  <Override PartName="/word/media/rId598.png" ContentType="image/png"/>
  <Override PartName="/word/media/rId604.png" ContentType="image/png"/>
  <Override PartName="/word/media/rId610.png" ContentType="image/png"/>
  <Override PartName="/word/media/rId616.png" ContentType="image/png"/>
  <Override PartName="/word/media/rId622.png" ContentType="image/png"/>
  <Override PartName="/word/media/rId628.png" ContentType="image/png"/>
  <Override PartName="/word/media/rId634.png" ContentType="image/png"/>
  <Override PartName="/word/media/rId640.png" ContentType="image/png"/>
  <Override PartName="/word/media/rId646.png" ContentType="image/png"/>
  <Override PartName="/word/media/rId652.png" ContentType="image/png"/>
  <Override PartName="/word/media/rId658.png" ContentType="image/png"/>
  <Override PartName="/word/media/rId664.png" ContentType="image/png"/>
  <Override PartName="/word/media/rId670.png" ContentType="image/png"/>
  <Override PartName="/word/media/rId676.png" ContentType="image/png"/>
  <Override PartName="/word/media/rId682.png" ContentType="image/png"/>
  <Override PartName="/word/media/rId688.png" ContentType="image/png"/>
  <Override PartName="/word/media/rId694.png" ContentType="image/png"/>
  <Override PartName="/word/media/rId700.png" ContentType="image/png"/>
  <Override PartName="/word/media/rId706.png" ContentType="image/png"/>
  <Override PartName="/word/media/rId712.png" ContentType="image/png"/>
  <Override PartName="/word/media/rId718.png" ContentType="image/png"/>
  <Override PartName="/word/media/rId724.png" ContentType="image/png"/>
  <Override PartName="/word/media/rId730.png" ContentType="image/png"/>
  <Override PartName="/word/media/rId736.png" ContentType="image/png"/>
  <Override PartName="/word/media/rId742.png" ContentType="image/png"/>
  <Override PartName="/word/media/rId748.png" ContentType="image/png"/>
  <Override PartName="/word/media/rId754.png" ContentType="image/png"/>
  <Override PartName="/word/media/rId760.png" ContentType="image/png"/>
  <Override PartName="/word/media/rId766.png" ContentType="image/png"/>
  <Override PartName="/word/media/rId772.png" ContentType="image/png"/>
  <Override PartName="/word/media/rId778.png" ContentType="image/png"/>
  <Override PartName="/word/media/rId784.png" ContentType="image/png"/>
  <Override PartName="/word/media/rId790.png" ContentType="image/png"/>
  <Override PartName="/word/media/rId796.png" ContentType="image/png"/>
  <Override PartName="/word/media/rId802.png" ContentType="image/png"/>
  <Override PartName="/word/media/rId808.png" ContentType="image/png"/>
  <Override PartName="/word/media/rId814.png" ContentType="image/png"/>
  <Override PartName="/word/media/rId820.png" ContentType="image/png"/>
  <Override PartName="/word/media/rId826.png" ContentType="image/png"/>
  <Override PartName="/word/media/rId832.png" ContentType="image/png"/>
  <Override PartName="/word/media/rId838.png" ContentType="image/png"/>
  <Override PartName="/word/media/rId844.png" ContentType="image/png"/>
  <Override PartName="/word/media/rId850.png" ContentType="image/png"/>
  <Override PartName="/word/media/rId856.png" ContentType="image/png"/>
  <Override PartName="/word/media/rId862.png" ContentType="image/png"/>
  <Override PartName="/word/media/rId868.png" ContentType="image/png"/>
  <Override PartName="/word/media/rId874.png" ContentType="image/png"/>
  <Override PartName="/word/media/rId880.png" ContentType="image/png"/>
  <Override PartName="/word/media/rId886.png" ContentType="image/png"/>
  <Override PartName="/word/media/rId892.png" ContentType="image/png"/>
  <Override PartName="/word/media/rId898.png" ContentType="image/png"/>
  <Override PartName="/word/media/rId904.png" ContentType="image/png"/>
  <Override PartName="/word/media/rId910.png" ContentType="image/png"/>
  <Override PartName="/word/media/rId916.png" ContentType="image/png"/>
  <Override PartName="/word/media/rId922.png" ContentType="image/png"/>
  <Override PartName="/word/media/rId928.png" ContentType="image/png"/>
  <Override PartName="/word/media/rId934.png" ContentType="image/png"/>
  <Override PartName="/word/media/rId940.png" ContentType="image/png"/>
  <Override PartName="/word/media/rId946.png" ContentType="image/png"/>
  <Override PartName="/word/media/rId952.png" ContentType="image/png"/>
  <Override PartName="/word/media/rId958.png" ContentType="image/png"/>
  <Override PartName="/word/media/rId964.png" ContentType="image/png"/>
  <Override PartName="/word/media/rId970.png" ContentType="image/png"/>
  <Override PartName="/word/media/rId9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2" w:name="bioetl-views-diagrams-with-descriptions"/>
    <w:p>
      <w:pPr>
        <w:pStyle w:val="Heading1"/>
      </w:pPr>
      <w:r>
        <w:t xml:space="preserve">BioETL Views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2026-03-12T12:56:40</w:t>
      </w:r>
    </w:p>
    <w:p>
      <w:pPr>
        <w:pStyle w:val="Compact"/>
        <w:numPr>
          <w:ilvl w:val="0"/>
          <w:numId w:val="1001"/>
        </w:numPr>
      </w:pPr>
      <w:r>
        <w:t xml:space="preserve">Diagram count: 162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b57420161cd9b12cbcd5ca22f337f7e36e328c0">
        <w:r>
          <w:rPr>
            <w:rStyle w:val="Hyperlink"/>
          </w:rPr>
          <w:t xml:space="preserve">00-legend</w:t>
        </w:r>
      </w:hyperlink>
    </w:p>
    <w:p>
      <w:pPr>
        <w:pStyle w:val="Compact"/>
        <w:numPr>
          <w:ilvl w:val="0"/>
          <w:numId w:val="1002"/>
        </w:numPr>
      </w:pPr>
      <w:hyperlink w:anchor="Xc973d8b56a60d96c09670d17c6678fff57dc293">
        <w:r>
          <w:rPr>
            <w:rStyle w:val="Hyperlink"/>
          </w:rPr>
          <w:t xml:space="preserve">01-full-system-component-dataflow</w:t>
        </w:r>
      </w:hyperlink>
    </w:p>
    <w:p>
      <w:pPr>
        <w:pStyle w:val="Compact"/>
        <w:numPr>
          <w:ilvl w:val="0"/>
          <w:numId w:val="1002"/>
        </w:numPr>
      </w:pPr>
      <w:hyperlink w:anchor="X73bb0dfb8b72b7875dbc53aeb52a24ab2ebdda5">
        <w:r>
          <w:rPr>
            <w:rStyle w:val="Hyperlink"/>
          </w:rPr>
          <w:t xml:space="preserve">01-full-system-component-domain</w:t>
        </w:r>
      </w:hyperlink>
    </w:p>
    <w:p>
      <w:pPr>
        <w:pStyle w:val="Compact"/>
        <w:numPr>
          <w:ilvl w:val="0"/>
          <w:numId w:val="1002"/>
        </w:numPr>
      </w:pPr>
      <w:hyperlink w:anchor="X5cda565c9bab5bb1db31e5fa33a07dbd48c4d87">
        <w:r>
          <w:rPr>
            <w:rStyle w:val="Hyperlink"/>
          </w:rPr>
          <w:t xml:space="preserve">01-full-system-component-full</w:t>
        </w:r>
      </w:hyperlink>
    </w:p>
    <w:p>
      <w:pPr>
        <w:pStyle w:val="Compact"/>
        <w:numPr>
          <w:ilvl w:val="0"/>
          <w:numId w:val="1002"/>
        </w:numPr>
      </w:pPr>
      <w:hyperlink w:anchor="Xb66c9f52e7e6afe5acd666e80ec4daa089df255">
        <w:r>
          <w:rPr>
            <w:rStyle w:val="Hyperlink"/>
          </w:rPr>
          <w:t xml:space="preserve">01-full-system-component-infra</w:t>
        </w:r>
      </w:hyperlink>
    </w:p>
    <w:p>
      <w:pPr>
        <w:pStyle w:val="Compact"/>
        <w:numPr>
          <w:ilvl w:val="0"/>
          <w:numId w:val="1002"/>
        </w:numPr>
      </w:pPr>
      <w:hyperlink w:anchor="Xf37eb44538f9c20ecebf2083c8b790545f1384c">
        <w:r>
          <w:rPr>
            <w:rStyle w:val="Hyperlink"/>
          </w:rPr>
          <w:t xml:space="preserve">01-full-system-component-overview</w:t>
        </w:r>
      </w:hyperlink>
    </w:p>
    <w:p>
      <w:pPr>
        <w:pStyle w:val="Compact"/>
        <w:numPr>
          <w:ilvl w:val="0"/>
          <w:numId w:val="1002"/>
        </w:numPr>
      </w:pPr>
      <w:hyperlink w:anchor="X15e177fa9647142930dced487ac4ea73fe733fc">
        <w:r>
          <w:rPr>
            <w:rStyle w:val="Hyperlink"/>
          </w:rPr>
          <w:t xml:space="preserve">01-high-level-dataflow</w:t>
        </w:r>
      </w:hyperlink>
    </w:p>
    <w:p>
      <w:pPr>
        <w:pStyle w:val="Compact"/>
        <w:numPr>
          <w:ilvl w:val="0"/>
          <w:numId w:val="1002"/>
        </w:numPr>
      </w:pPr>
      <w:hyperlink w:anchor="Xebab77bf116572b5f3d510455d653acc8356d53">
        <w:r>
          <w:rPr>
            <w:rStyle w:val="Hyperlink"/>
          </w:rPr>
          <w:t xml:space="preserve">01-high-level-domain</w:t>
        </w:r>
      </w:hyperlink>
    </w:p>
    <w:p>
      <w:pPr>
        <w:pStyle w:val="Compact"/>
        <w:numPr>
          <w:ilvl w:val="0"/>
          <w:numId w:val="1002"/>
        </w:numPr>
      </w:pPr>
      <w:hyperlink w:anchor="X13abdeac0d3ff6aa9d0e48e87a6ae6b0f8c28ac">
        <w:r>
          <w:rPr>
            <w:rStyle w:val="Hyperlink"/>
          </w:rPr>
          <w:t xml:space="preserve">01-high-level-full</w:t>
        </w:r>
      </w:hyperlink>
    </w:p>
    <w:p>
      <w:pPr>
        <w:pStyle w:val="Compact"/>
        <w:numPr>
          <w:ilvl w:val="0"/>
          <w:numId w:val="1002"/>
        </w:numPr>
      </w:pPr>
      <w:hyperlink w:anchor="Xfbe38180cf8d969f286487ad4b8eb71e328e598">
        <w:r>
          <w:rPr>
            <w:rStyle w:val="Hyperlink"/>
          </w:rPr>
          <w:t xml:space="preserve">01-high-level-infra</w:t>
        </w:r>
      </w:hyperlink>
    </w:p>
    <w:p>
      <w:pPr>
        <w:pStyle w:val="Compact"/>
        <w:numPr>
          <w:ilvl w:val="0"/>
          <w:numId w:val="1002"/>
        </w:numPr>
      </w:pPr>
      <w:hyperlink w:anchor="X3892643988c0bc5040037419695ef6a0e80af08">
        <w:r>
          <w:rPr>
            <w:rStyle w:val="Hyperlink"/>
          </w:rPr>
          <w:t xml:space="preserve">01-high-level-overview</w:t>
        </w:r>
      </w:hyperlink>
    </w:p>
    <w:p>
      <w:pPr>
        <w:pStyle w:val="Compact"/>
        <w:numPr>
          <w:ilvl w:val="0"/>
          <w:numId w:val="1002"/>
        </w:numPr>
      </w:pPr>
      <w:hyperlink w:anchor="X4ec248d5d4d904b7d1b4f8ad70bdb73cc536a24">
        <w:r>
          <w:rPr>
            <w:rStyle w:val="Hyperlink"/>
          </w:rPr>
          <w:t xml:space="preserve">02-medallion-dataflow</w:t>
        </w:r>
      </w:hyperlink>
    </w:p>
    <w:p>
      <w:pPr>
        <w:pStyle w:val="Compact"/>
        <w:numPr>
          <w:ilvl w:val="0"/>
          <w:numId w:val="1002"/>
        </w:numPr>
      </w:pPr>
      <w:hyperlink w:anchor="Xa710e7ec330d9a1467b57f51d77c9ced48e1b2b">
        <w:r>
          <w:rPr>
            <w:rStyle w:val="Hyperlink"/>
          </w:rPr>
          <w:t xml:space="preserve">02-medallion-domain</w:t>
        </w:r>
      </w:hyperlink>
    </w:p>
    <w:p>
      <w:pPr>
        <w:pStyle w:val="Compact"/>
        <w:numPr>
          <w:ilvl w:val="0"/>
          <w:numId w:val="1002"/>
        </w:numPr>
      </w:pPr>
      <w:hyperlink w:anchor="X4e723d0bd66bedd70b9b740151f1d9c5625028d">
        <w:r>
          <w:rPr>
            <w:rStyle w:val="Hyperlink"/>
          </w:rPr>
          <w:t xml:space="preserve">02-medallion-full</w:t>
        </w:r>
      </w:hyperlink>
    </w:p>
    <w:p>
      <w:pPr>
        <w:pStyle w:val="Compact"/>
        <w:numPr>
          <w:ilvl w:val="0"/>
          <w:numId w:val="1002"/>
        </w:numPr>
      </w:pPr>
      <w:hyperlink w:anchor="X6fd73da15d758c2d861beea0f001471278de38f">
        <w:r>
          <w:rPr>
            <w:rStyle w:val="Hyperlink"/>
          </w:rPr>
          <w:t xml:space="preserve">02-medallion-infra</w:t>
        </w:r>
      </w:hyperlink>
    </w:p>
    <w:p>
      <w:pPr>
        <w:pStyle w:val="Compact"/>
        <w:numPr>
          <w:ilvl w:val="0"/>
          <w:numId w:val="1002"/>
        </w:numPr>
      </w:pPr>
      <w:hyperlink w:anchor="X0cd09324c87a10df952f4ea8adba2471962457d">
        <w:r>
          <w:rPr>
            <w:rStyle w:val="Hyperlink"/>
          </w:rPr>
          <w:t xml:space="preserve">02-medallion-overview</w:t>
        </w:r>
      </w:hyperlink>
    </w:p>
    <w:p>
      <w:pPr>
        <w:pStyle w:val="Compact"/>
        <w:numPr>
          <w:ilvl w:val="0"/>
          <w:numId w:val="1002"/>
        </w:numPr>
      </w:pPr>
      <w:hyperlink w:anchor="Xbcfb91b57913614ff14434453f68ec3c316e76d">
        <w:r>
          <w:rPr>
            <w:rStyle w:val="Hyperlink"/>
          </w:rPr>
          <w:t xml:space="preserve">03-medallion-data-flow-full</w:t>
        </w:r>
      </w:hyperlink>
    </w:p>
    <w:p>
      <w:pPr>
        <w:pStyle w:val="Compact"/>
        <w:numPr>
          <w:ilvl w:val="0"/>
          <w:numId w:val="1002"/>
        </w:numPr>
      </w:pPr>
      <w:hyperlink w:anchor="X911cc6d934818454ececfe1b8dfe9024d202d28">
        <w:r>
          <w:rPr>
            <w:rStyle w:val="Hyperlink"/>
          </w:rPr>
          <w:t xml:space="preserve">03-medallion-data-flow-overview</w:t>
        </w:r>
      </w:hyperlink>
    </w:p>
    <w:p>
      <w:pPr>
        <w:pStyle w:val="Compact"/>
        <w:numPr>
          <w:ilvl w:val="0"/>
          <w:numId w:val="1002"/>
        </w:numPr>
      </w:pPr>
      <w:hyperlink w:anchor="X5547192cc1981feff55f92b840cf344fa449ef7">
        <w:r>
          <w:rPr>
            <w:rStyle w:val="Hyperlink"/>
          </w:rPr>
          <w:t xml:space="preserve">04-domain-layer-class-diagram-dataflow</w:t>
        </w:r>
      </w:hyperlink>
    </w:p>
    <w:p>
      <w:pPr>
        <w:pStyle w:val="Compact"/>
        <w:numPr>
          <w:ilvl w:val="0"/>
          <w:numId w:val="1002"/>
        </w:numPr>
      </w:pPr>
      <w:hyperlink w:anchor="X40a94e19ff598d1cb49627cb8f66a18981dcb7c">
        <w:r>
          <w:rPr>
            <w:rStyle w:val="Hyperlink"/>
          </w:rPr>
          <w:t xml:space="preserve">04-domain-layer-class-diagram-domain</w:t>
        </w:r>
      </w:hyperlink>
    </w:p>
    <w:p>
      <w:pPr>
        <w:pStyle w:val="Compact"/>
        <w:numPr>
          <w:ilvl w:val="0"/>
          <w:numId w:val="1002"/>
        </w:numPr>
      </w:pPr>
      <w:hyperlink w:anchor="Xce5d5c7a8ee19c17b9b7bf8e22dd75bf6911608">
        <w:r>
          <w:rPr>
            <w:rStyle w:val="Hyperlink"/>
          </w:rPr>
          <w:t xml:space="preserve">04-domain-layer-class-diagram-full</w:t>
        </w:r>
      </w:hyperlink>
    </w:p>
    <w:p>
      <w:pPr>
        <w:pStyle w:val="Compact"/>
        <w:numPr>
          <w:ilvl w:val="0"/>
          <w:numId w:val="1002"/>
        </w:numPr>
      </w:pPr>
      <w:hyperlink w:anchor="Xd308242773cf4dfe1300b577ea8aa8c4475dc09">
        <w:r>
          <w:rPr>
            <w:rStyle w:val="Hyperlink"/>
          </w:rPr>
          <w:t xml:space="preserve">04-domain-layer-class-diagram-infra</w:t>
        </w:r>
      </w:hyperlink>
    </w:p>
    <w:p>
      <w:pPr>
        <w:pStyle w:val="Compact"/>
        <w:numPr>
          <w:ilvl w:val="0"/>
          <w:numId w:val="1002"/>
        </w:numPr>
      </w:pPr>
      <w:hyperlink w:anchor="Xef1347b596898bb8056ac049a8f416ff7e0d1c8">
        <w:r>
          <w:rPr>
            <w:rStyle w:val="Hyperlink"/>
          </w:rPr>
          <w:t xml:space="preserve">04-domain-layer-class-diagram-overview</w:t>
        </w:r>
      </w:hyperlink>
    </w:p>
    <w:p>
      <w:pPr>
        <w:pStyle w:val="Compact"/>
        <w:numPr>
          <w:ilvl w:val="0"/>
          <w:numId w:val="1002"/>
        </w:numPr>
      </w:pPr>
      <w:hyperlink w:anchor="X2235c582cc8176bef72bf5c32f671ca9110f5a7">
        <w:r>
          <w:rPr>
            <w:rStyle w:val="Hyperlink"/>
          </w:rPr>
          <w:t xml:space="preserve">05-layers-interaction-dataflow</w:t>
        </w:r>
      </w:hyperlink>
    </w:p>
    <w:p>
      <w:pPr>
        <w:pStyle w:val="Compact"/>
        <w:numPr>
          <w:ilvl w:val="0"/>
          <w:numId w:val="1002"/>
        </w:numPr>
      </w:pPr>
      <w:hyperlink w:anchor="X06b30b2dcc10faeff3a14e950ad206a3ae27ed2">
        <w:r>
          <w:rPr>
            <w:rStyle w:val="Hyperlink"/>
          </w:rPr>
          <w:t xml:space="preserve">05-layers-interaction-domain</w:t>
        </w:r>
      </w:hyperlink>
    </w:p>
    <w:p>
      <w:pPr>
        <w:pStyle w:val="Compact"/>
        <w:numPr>
          <w:ilvl w:val="0"/>
          <w:numId w:val="1002"/>
        </w:numPr>
      </w:pPr>
      <w:hyperlink w:anchor="Xcf5e7c657158a700953a2ba5421dbf77abd735c">
        <w:r>
          <w:rPr>
            <w:rStyle w:val="Hyperlink"/>
          </w:rPr>
          <w:t xml:space="preserve">05-layers-interaction-full</w:t>
        </w:r>
      </w:hyperlink>
    </w:p>
    <w:p>
      <w:pPr>
        <w:pStyle w:val="Compact"/>
        <w:numPr>
          <w:ilvl w:val="0"/>
          <w:numId w:val="1002"/>
        </w:numPr>
      </w:pPr>
      <w:hyperlink w:anchor="X31abc95fd1369799edd2cd1ff29b1ce16ca0d85">
        <w:r>
          <w:rPr>
            <w:rStyle w:val="Hyperlink"/>
          </w:rPr>
          <w:t xml:space="preserve">05-layers-interaction-infra</w:t>
        </w:r>
      </w:hyperlink>
    </w:p>
    <w:p>
      <w:pPr>
        <w:pStyle w:val="Compact"/>
        <w:numPr>
          <w:ilvl w:val="0"/>
          <w:numId w:val="1002"/>
        </w:numPr>
      </w:pPr>
      <w:hyperlink w:anchor="Xbe0545dd8b89570109f448ca183a3a981d582fe">
        <w:r>
          <w:rPr>
            <w:rStyle w:val="Hyperlink"/>
          </w:rPr>
          <w:t xml:space="preserve">05-layers-interaction-overview</w:t>
        </w:r>
      </w:hyperlink>
    </w:p>
    <w:p>
      <w:pPr>
        <w:pStyle w:val="Compact"/>
        <w:numPr>
          <w:ilvl w:val="0"/>
          <w:numId w:val="1002"/>
        </w:numPr>
      </w:pPr>
      <w:hyperlink w:anchor="X46884bb9b9fa5543d5a059092bd814eec702ddc">
        <w:r>
          <w:rPr>
            <w:rStyle w:val="Hyperlink"/>
          </w:rPr>
          <w:t xml:space="preserve">05-pipeline-lifecycle-states-dataflow</w:t>
        </w:r>
      </w:hyperlink>
    </w:p>
    <w:p>
      <w:pPr>
        <w:pStyle w:val="Compact"/>
        <w:numPr>
          <w:ilvl w:val="0"/>
          <w:numId w:val="1002"/>
        </w:numPr>
      </w:pPr>
      <w:hyperlink w:anchor="X59be578d37969beba876e4f68c2292d2ec0919c">
        <w:r>
          <w:rPr>
            <w:rStyle w:val="Hyperlink"/>
          </w:rPr>
          <w:t xml:space="preserve">05-pipeline-lifecycle-states-domain</w:t>
        </w:r>
      </w:hyperlink>
    </w:p>
    <w:p>
      <w:pPr>
        <w:pStyle w:val="Compact"/>
        <w:numPr>
          <w:ilvl w:val="0"/>
          <w:numId w:val="1002"/>
        </w:numPr>
      </w:pPr>
      <w:hyperlink w:anchor="Xefbc1cc144f40f21e3ca5eb2cb26ed75f59f02c">
        <w:r>
          <w:rPr>
            <w:rStyle w:val="Hyperlink"/>
          </w:rPr>
          <w:t xml:space="preserve">05-pipeline-lifecycle-states-full</w:t>
        </w:r>
      </w:hyperlink>
    </w:p>
    <w:p>
      <w:pPr>
        <w:pStyle w:val="Compact"/>
        <w:numPr>
          <w:ilvl w:val="0"/>
          <w:numId w:val="1002"/>
        </w:numPr>
      </w:pPr>
      <w:hyperlink w:anchor="X8074bc94e44e796ac9c4350d8f2d306b1bbd75b">
        <w:r>
          <w:rPr>
            <w:rStyle w:val="Hyperlink"/>
          </w:rPr>
          <w:t xml:space="preserve">05-pipeline-lifecycle-states-infra</w:t>
        </w:r>
      </w:hyperlink>
    </w:p>
    <w:p>
      <w:pPr>
        <w:pStyle w:val="Compact"/>
        <w:numPr>
          <w:ilvl w:val="0"/>
          <w:numId w:val="1002"/>
        </w:numPr>
      </w:pPr>
      <w:hyperlink w:anchor="X5b94b0d64e78c88f3b7fc2959656e0d7fb84260">
        <w:r>
          <w:rPr>
            <w:rStyle w:val="Hyperlink"/>
          </w:rPr>
          <w:t xml:space="preserve">05-pipeline-lifecycle-states-overview</w:t>
        </w:r>
      </w:hyperlink>
    </w:p>
    <w:p>
      <w:pPr>
        <w:pStyle w:val="Compact"/>
        <w:numPr>
          <w:ilvl w:val="0"/>
          <w:numId w:val="1002"/>
        </w:numPr>
      </w:pPr>
      <w:hyperlink w:anchor="X6ce326d990682727b96e75609862fbd9604c8e0">
        <w:r>
          <w:rPr>
            <w:rStyle w:val="Hyperlink"/>
          </w:rPr>
          <w:t xml:space="preserve">06-application-layer-class-diagram-dataflow</w:t>
        </w:r>
      </w:hyperlink>
    </w:p>
    <w:p>
      <w:pPr>
        <w:pStyle w:val="Compact"/>
        <w:numPr>
          <w:ilvl w:val="0"/>
          <w:numId w:val="1002"/>
        </w:numPr>
      </w:pPr>
      <w:hyperlink w:anchor="X413217fe17e227d6881aaf1ba685ac28e837f41">
        <w:r>
          <w:rPr>
            <w:rStyle w:val="Hyperlink"/>
          </w:rPr>
          <w:t xml:space="preserve">06-application-layer-class-diagram-domain</w:t>
        </w:r>
      </w:hyperlink>
    </w:p>
    <w:p>
      <w:pPr>
        <w:pStyle w:val="Compact"/>
        <w:numPr>
          <w:ilvl w:val="0"/>
          <w:numId w:val="1002"/>
        </w:numPr>
      </w:pPr>
      <w:hyperlink w:anchor="X39ae51f8b7d15dce6fc1f57171e6f1429678eb7">
        <w:r>
          <w:rPr>
            <w:rStyle w:val="Hyperlink"/>
          </w:rPr>
          <w:t xml:space="preserve">06-application-layer-class-diagram-full</w:t>
        </w:r>
      </w:hyperlink>
    </w:p>
    <w:p>
      <w:pPr>
        <w:pStyle w:val="Compact"/>
        <w:numPr>
          <w:ilvl w:val="0"/>
          <w:numId w:val="1002"/>
        </w:numPr>
      </w:pPr>
      <w:hyperlink w:anchor="Xd72116219f2a283c14f161e4163e43b4130d588">
        <w:r>
          <w:rPr>
            <w:rStyle w:val="Hyperlink"/>
          </w:rPr>
          <w:t xml:space="preserve">06-application-layer-class-diagram-infra</w:t>
        </w:r>
      </w:hyperlink>
    </w:p>
    <w:p>
      <w:pPr>
        <w:pStyle w:val="Compact"/>
        <w:numPr>
          <w:ilvl w:val="0"/>
          <w:numId w:val="1002"/>
        </w:numPr>
      </w:pPr>
      <w:hyperlink w:anchor="X3b0c889c3a8b948612f04d64f26e06224b8a666">
        <w:r>
          <w:rPr>
            <w:rStyle w:val="Hyperlink"/>
          </w:rPr>
          <w:t xml:space="preserve">06-application-layer-class-diagram-overview</w:t>
        </w:r>
      </w:hyperlink>
    </w:p>
    <w:p>
      <w:pPr>
        <w:pStyle w:val="Compact"/>
        <w:numPr>
          <w:ilvl w:val="0"/>
          <w:numId w:val="1002"/>
        </w:numPr>
      </w:pPr>
      <w:hyperlink w:anchor="X5a2052becbde7a882d524e1903f595876754fb6">
        <w:r>
          <w:rPr>
            <w:rStyle w:val="Hyperlink"/>
          </w:rPr>
          <w:t xml:space="preserve">07-circuit-breaker-states-dataflow</w:t>
        </w:r>
      </w:hyperlink>
    </w:p>
    <w:p>
      <w:pPr>
        <w:pStyle w:val="Compact"/>
        <w:numPr>
          <w:ilvl w:val="0"/>
          <w:numId w:val="1002"/>
        </w:numPr>
      </w:pPr>
      <w:hyperlink w:anchor="Xa35fd3fd89a90ff36b0a8a6add5957e65bd7f2b">
        <w:r>
          <w:rPr>
            <w:rStyle w:val="Hyperlink"/>
          </w:rPr>
          <w:t xml:space="preserve">07-circuit-breaker-states-domain</w:t>
        </w:r>
      </w:hyperlink>
    </w:p>
    <w:p>
      <w:pPr>
        <w:pStyle w:val="Compact"/>
        <w:numPr>
          <w:ilvl w:val="0"/>
          <w:numId w:val="1002"/>
        </w:numPr>
      </w:pPr>
      <w:hyperlink w:anchor="X9186e7ddff104a076f0add73c42c0eb91fc65d6">
        <w:r>
          <w:rPr>
            <w:rStyle w:val="Hyperlink"/>
          </w:rPr>
          <w:t xml:space="preserve">07-circuit-breaker-states-full</w:t>
        </w:r>
      </w:hyperlink>
    </w:p>
    <w:p>
      <w:pPr>
        <w:pStyle w:val="Compact"/>
        <w:numPr>
          <w:ilvl w:val="0"/>
          <w:numId w:val="1002"/>
        </w:numPr>
      </w:pPr>
      <w:hyperlink w:anchor="Xacfae06e5a5d87863c749d9aad01e1ba5961c47">
        <w:r>
          <w:rPr>
            <w:rStyle w:val="Hyperlink"/>
          </w:rPr>
          <w:t xml:space="preserve">07-circuit-breaker-states-infra</w:t>
        </w:r>
      </w:hyperlink>
    </w:p>
    <w:p>
      <w:pPr>
        <w:pStyle w:val="Compact"/>
        <w:numPr>
          <w:ilvl w:val="0"/>
          <w:numId w:val="1002"/>
        </w:numPr>
      </w:pPr>
      <w:hyperlink w:anchor="Xbc8ac51f9a8d4375dbb21493af9d568b12718cc">
        <w:r>
          <w:rPr>
            <w:rStyle w:val="Hyperlink"/>
          </w:rPr>
          <w:t xml:space="preserve">07-circuit-breaker-states-overview</w:t>
        </w:r>
      </w:hyperlink>
    </w:p>
    <w:p>
      <w:pPr>
        <w:pStyle w:val="Compact"/>
        <w:numPr>
          <w:ilvl w:val="0"/>
          <w:numId w:val="1002"/>
        </w:numPr>
      </w:pPr>
      <w:hyperlink w:anchor="Xe84d065d8aea4435265acf4978dcd533b8b5c5a">
        <w:r>
          <w:rPr>
            <w:rStyle w:val="Hyperlink"/>
          </w:rPr>
          <w:t xml:space="preserve">08-complete-etl-workflow-dataflow</w:t>
        </w:r>
      </w:hyperlink>
    </w:p>
    <w:p>
      <w:pPr>
        <w:pStyle w:val="Compact"/>
        <w:numPr>
          <w:ilvl w:val="0"/>
          <w:numId w:val="1002"/>
        </w:numPr>
      </w:pPr>
      <w:hyperlink w:anchor="X3a1565965575ee47d9950cfe126ae0f60c9ad7d">
        <w:r>
          <w:rPr>
            <w:rStyle w:val="Hyperlink"/>
          </w:rPr>
          <w:t xml:space="preserve">08-complete-etl-workflow-domain</w:t>
        </w:r>
      </w:hyperlink>
    </w:p>
    <w:p>
      <w:pPr>
        <w:pStyle w:val="Compact"/>
        <w:numPr>
          <w:ilvl w:val="0"/>
          <w:numId w:val="1002"/>
        </w:numPr>
      </w:pPr>
      <w:hyperlink w:anchor="X564998a42db74046f6b9bce00d295226960443f">
        <w:r>
          <w:rPr>
            <w:rStyle w:val="Hyperlink"/>
          </w:rPr>
          <w:t xml:space="preserve">08-complete-etl-workflow-full</w:t>
        </w:r>
      </w:hyperlink>
    </w:p>
    <w:p>
      <w:pPr>
        <w:pStyle w:val="Compact"/>
        <w:numPr>
          <w:ilvl w:val="0"/>
          <w:numId w:val="1002"/>
        </w:numPr>
      </w:pPr>
      <w:hyperlink w:anchor="Xe7359a640a2bf20468e7a75a2f3a2cc115c24d4">
        <w:r>
          <w:rPr>
            <w:rStyle w:val="Hyperlink"/>
          </w:rPr>
          <w:t xml:space="preserve">08-complete-etl-workflow-infra</w:t>
        </w:r>
      </w:hyperlink>
    </w:p>
    <w:p>
      <w:pPr>
        <w:pStyle w:val="Compact"/>
        <w:numPr>
          <w:ilvl w:val="0"/>
          <w:numId w:val="1002"/>
        </w:numPr>
      </w:pPr>
      <w:hyperlink w:anchor="X99f9675bdf7d6e26b1049f5d9e857a047a55905">
        <w:r>
          <w:rPr>
            <w:rStyle w:val="Hyperlink"/>
          </w:rPr>
          <w:t xml:space="preserve">08-complete-etl-workflow-overview</w:t>
        </w:r>
      </w:hyperlink>
    </w:p>
    <w:p>
      <w:pPr>
        <w:pStyle w:val="Compact"/>
        <w:numPr>
          <w:ilvl w:val="0"/>
          <w:numId w:val="1002"/>
        </w:numPr>
      </w:pPr>
      <w:hyperlink w:anchor="X49b61c57f1135518c9c1173c8f37f3c2a8fb691">
        <w:r>
          <w:rPr>
            <w:rStyle w:val="Hyperlink"/>
          </w:rPr>
          <w:t xml:space="preserve">08-domain-ddd-dataflow</w:t>
        </w:r>
      </w:hyperlink>
    </w:p>
    <w:p>
      <w:pPr>
        <w:pStyle w:val="Compact"/>
        <w:numPr>
          <w:ilvl w:val="0"/>
          <w:numId w:val="1002"/>
        </w:numPr>
      </w:pPr>
      <w:hyperlink w:anchor="Xcc66399928de69843602721aa1dbf7ec088aa02">
        <w:r>
          <w:rPr>
            <w:rStyle w:val="Hyperlink"/>
          </w:rPr>
          <w:t xml:space="preserve">08-domain-ddd-domain</w:t>
        </w:r>
      </w:hyperlink>
    </w:p>
    <w:p>
      <w:pPr>
        <w:pStyle w:val="Compact"/>
        <w:numPr>
          <w:ilvl w:val="0"/>
          <w:numId w:val="1002"/>
        </w:numPr>
      </w:pPr>
      <w:hyperlink w:anchor="Xfe906d80dfc646a05c06a45dfc69b76d5bdc3f9">
        <w:r>
          <w:rPr>
            <w:rStyle w:val="Hyperlink"/>
          </w:rPr>
          <w:t xml:space="preserve">08-domain-ddd-full</w:t>
        </w:r>
      </w:hyperlink>
    </w:p>
    <w:p>
      <w:pPr>
        <w:pStyle w:val="Compact"/>
        <w:numPr>
          <w:ilvl w:val="0"/>
          <w:numId w:val="1002"/>
        </w:numPr>
      </w:pPr>
      <w:hyperlink w:anchor="X637b671a01ba0172256cb09c442cf89ab1b05ad">
        <w:r>
          <w:rPr>
            <w:rStyle w:val="Hyperlink"/>
          </w:rPr>
          <w:t xml:space="preserve">08-domain-ddd-infra</w:t>
        </w:r>
      </w:hyperlink>
    </w:p>
    <w:p>
      <w:pPr>
        <w:pStyle w:val="Compact"/>
        <w:numPr>
          <w:ilvl w:val="0"/>
          <w:numId w:val="1002"/>
        </w:numPr>
      </w:pPr>
      <w:hyperlink w:anchor="X41cecf901675e9f7d6fe25bdda340ef8b305bb7">
        <w:r>
          <w:rPr>
            <w:rStyle w:val="Hyperlink"/>
          </w:rPr>
          <w:t xml:space="preserve">08-domain-ddd-overview</w:t>
        </w:r>
      </w:hyperlink>
    </w:p>
    <w:p>
      <w:pPr>
        <w:pStyle w:val="Compact"/>
        <w:numPr>
          <w:ilvl w:val="0"/>
          <w:numId w:val="1002"/>
        </w:numPr>
      </w:pPr>
      <w:hyperlink w:anchor="Xce0946dfadeaeb63a821c952b28b60b1d816c32">
        <w:r>
          <w:rPr>
            <w:rStyle w:val="Hyperlink"/>
          </w:rPr>
          <w:t xml:space="preserve">10-infrastructure-layer-class-diagram-dataflow</w:t>
        </w:r>
      </w:hyperlink>
    </w:p>
    <w:p>
      <w:pPr>
        <w:pStyle w:val="Compact"/>
        <w:numPr>
          <w:ilvl w:val="0"/>
          <w:numId w:val="1002"/>
        </w:numPr>
      </w:pPr>
      <w:hyperlink w:anchor="X1116c2d5f8c54c2d0982310ca2f88455badcb85">
        <w:r>
          <w:rPr>
            <w:rStyle w:val="Hyperlink"/>
          </w:rPr>
          <w:t xml:space="preserve">10-infrastructure-layer-class-diagram-domain</w:t>
        </w:r>
      </w:hyperlink>
    </w:p>
    <w:p>
      <w:pPr>
        <w:pStyle w:val="Compact"/>
        <w:numPr>
          <w:ilvl w:val="0"/>
          <w:numId w:val="1002"/>
        </w:numPr>
      </w:pPr>
      <w:hyperlink w:anchor="X65e0e68cc4547b13d89001323e458093b116a0b">
        <w:r>
          <w:rPr>
            <w:rStyle w:val="Hyperlink"/>
          </w:rPr>
          <w:t xml:space="preserve">10-infrastructure-layer-class-diagram-full</w:t>
        </w:r>
      </w:hyperlink>
    </w:p>
    <w:p>
      <w:pPr>
        <w:pStyle w:val="Compact"/>
        <w:numPr>
          <w:ilvl w:val="0"/>
          <w:numId w:val="1002"/>
        </w:numPr>
      </w:pPr>
      <w:hyperlink w:anchor="X85125d09e2164dd488871065c0c7961a91c703b">
        <w:r>
          <w:rPr>
            <w:rStyle w:val="Hyperlink"/>
          </w:rPr>
          <w:t xml:space="preserve">10-infrastructure-layer-class-diagram-infra</w:t>
        </w:r>
      </w:hyperlink>
    </w:p>
    <w:p>
      <w:pPr>
        <w:pStyle w:val="Compact"/>
        <w:numPr>
          <w:ilvl w:val="0"/>
          <w:numId w:val="1002"/>
        </w:numPr>
      </w:pPr>
      <w:hyperlink w:anchor="Xd4f05d1d4390e1d73c1da1db7c49832614662f7">
        <w:r>
          <w:rPr>
            <w:rStyle w:val="Hyperlink"/>
          </w:rPr>
          <w:t xml:space="preserve">10-infrastructure-layer-class-diagram-overview</w:t>
        </w:r>
      </w:hyperlink>
    </w:p>
    <w:p>
      <w:pPr>
        <w:pStyle w:val="Compact"/>
        <w:numPr>
          <w:ilvl w:val="0"/>
          <w:numId w:val="1002"/>
        </w:numPr>
      </w:pPr>
      <w:hyperlink w:anchor="X1bb781128f82848c9a7c1c7c275cbb6902c3c8a">
        <w:r>
          <w:rPr>
            <w:rStyle w:val="Hyperlink"/>
          </w:rPr>
          <w:t xml:space="preserve">12-local-deployment-architecture-dataflow</w:t>
        </w:r>
      </w:hyperlink>
    </w:p>
    <w:p>
      <w:pPr>
        <w:pStyle w:val="Compact"/>
        <w:numPr>
          <w:ilvl w:val="0"/>
          <w:numId w:val="1002"/>
        </w:numPr>
      </w:pPr>
      <w:hyperlink w:anchor="Xc9f5020465add84eba2d47bc7569aac8a1e107f">
        <w:r>
          <w:rPr>
            <w:rStyle w:val="Hyperlink"/>
          </w:rPr>
          <w:t xml:space="preserve">12-local-deployment-architecture-domain</w:t>
        </w:r>
      </w:hyperlink>
    </w:p>
    <w:p>
      <w:pPr>
        <w:pStyle w:val="Compact"/>
        <w:numPr>
          <w:ilvl w:val="0"/>
          <w:numId w:val="1002"/>
        </w:numPr>
      </w:pPr>
      <w:hyperlink w:anchor="Xc63c7d9c2e5b98b5db95156e57772973e2e5a58">
        <w:r>
          <w:rPr>
            <w:rStyle w:val="Hyperlink"/>
          </w:rPr>
          <w:t xml:space="preserve">12-local-deployment-architecture-full</w:t>
        </w:r>
      </w:hyperlink>
    </w:p>
    <w:p>
      <w:pPr>
        <w:pStyle w:val="Compact"/>
        <w:numPr>
          <w:ilvl w:val="0"/>
          <w:numId w:val="1002"/>
        </w:numPr>
      </w:pPr>
      <w:hyperlink w:anchor="X8df9c2ff5db0e3f097435c2b77ffb3a42b9ed31">
        <w:r>
          <w:rPr>
            <w:rStyle w:val="Hyperlink"/>
          </w:rPr>
          <w:t xml:space="preserve">12-local-deployment-architecture-infra</w:t>
        </w:r>
      </w:hyperlink>
    </w:p>
    <w:p>
      <w:pPr>
        <w:pStyle w:val="Compact"/>
        <w:numPr>
          <w:ilvl w:val="0"/>
          <w:numId w:val="1002"/>
        </w:numPr>
      </w:pPr>
      <w:hyperlink w:anchor="X3a1e9a8e54c25f8ee6cec4ff42d8ffc26de4b15">
        <w:r>
          <w:rPr>
            <w:rStyle w:val="Hyperlink"/>
          </w:rPr>
          <w:t xml:space="preserve">12-local-deployment-architecture-overview</w:t>
        </w:r>
      </w:hyperlink>
    </w:p>
    <w:p>
      <w:pPr>
        <w:pStyle w:val="Compact"/>
        <w:numPr>
          <w:ilvl w:val="0"/>
          <w:numId w:val="1002"/>
        </w:numPr>
      </w:pPr>
      <w:hyperlink w:anchor="X27be20581fe724fbefda0e2e6ab4225caf82844">
        <w:r>
          <w:rPr>
            <w:rStyle w:val="Hyperlink"/>
          </w:rPr>
          <w:t xml:space="preserve">13-port-protocol-contracts-full</w:t>
        </w:r>
      </w:hyperlink>
    </w:p>
    <w:p>
      <w:pPr>
        <w:pStyle w:val="Compact"/>
        <w:numPr>
          <w:ilvl w:val="0"/>
          <w:numId w:val="1002"/>
        </w:numPr>
      </w:pPr>
      <w:hyperlink w:anchor="X63e8e06b1f11601e211258549b5c758b8715c5d">
        <w:r>
          <w:rPr>
            <w:rStyle w:val="Hyperlink"/>
          </w:rPr>
          <w:t xml:space="preserve">13-port-protocol-contracts-overview</w:t>
        </w:r>
      </w:hyperlink>
    </w:p>
    <w:p>
      <w:pPr>
        <w:pStyle w:val="Compact"/>
        <w:numPr>
          <w:ilvl w:val="0"/>
          <w:numId w:val="1002"/>
        </w:numPr>
      </w:pPr>
      <w:hyperlink w:anchor="Xa0f7f26f98dd585683e43792e7b2391c6759700">
        <w:r>
          <w:rPr>
            <w:rStyle w:val="Hyperlink"/>
          </w:rPr>
          <w:t xml:space="preserve">14-provider-health-states-dataflow</w:t>
        </w:r>
      </w:hyperlink>
    </w:p>
    <w:p>
      <w:pPr>
        <w:pStyle w:val="Compact"/>
        <w:numPr>
          <w:ilvl w:val="0"/>
          <w:numId w:val="1002"/>
        </w:numPr>
      </w:pPr>
      <w:hyperlink w:anchor="X69015205b6954a76868bcec04ed23c1eab148e7">
        <w:r>
          <w:rPr>
            <w:rStyle w:val="Hyperlink"/>
          </w:rPr>
          <w:t xml:space="preserve">14-provider-health-states-domain</w:t>
        </w:r>
      </w:hyperlink>
    </w:p>
    <w:p>
      <w:pPr>
        <w:pStyle w:val="Compact"/>
        <w:numPr>
          <w:ilvl w:val="0"/>
          <w:numId w:val="1002"/>
        </w:numPr>
      </w:pPr>
      <w:hyperlink w:anchor="X7a3e132a323d16de803098914a0ed32614e72ed">
        <w:r>
          <w:rPr>
            <w:rStyle w:val="Hyperlink"/>
          </w:rPr>
          <w:t xml:space="preserve">14-provider-health-states-full</w:t>
        </w:r>
      </w:hyperlink>
    </w:p>
    <w:p>
      <w:pPr>
        <w:pStyle w:val="Compact"/>
        <w:numPr>
          <w:ilvl w:val="0"/>
          <w:numId w:val="1002"/>
        </w:numPr>
      </w:pPr>
      <w:hyperlink w:anchor="Xf84b255eb21587844b563bd5177edbcedaadb19">
        <w:r>
          <w:rPr>
            <w:rStyle w:val="Hyperlink"/>
          </w:rPr>
          <w:t xml:space="preserve">14-provider-health-states-infra</w:t>
        </w:r>
      </w:hyperlink>
    </w:p>
    <w:p>
      <w:pPr>
        <w:pStyle w:val="Compact"/>
        <w:numPr>
          <w:ilvl w:val="0"/>
          <w:numId w:val="1002"/>
        </w:numPr>
      </w:pPr>
      <w:hyperlink w:anchor="Xc264bdbd30cfb807e1c6035be294a5aa7bed108">
        <w:r>
          <w:rPr>
            <w:rStyle w:val="Hyperlink"/>
          </w:rPr>
          <w:t xml:space="preserve">14-provider-health-states-overview</w:t>
        </w:r>
      </w:hyperlink>
    </w:p>
    <w:p>
      <w:pPr>
        <w:pStyle w:val="Compact"/>
        <w:numPr>
          <w:ilvl w:val="0"/>
          <w:numId w:val="1002"/>
        </w:numPr>
      </w:pPr>
      <w:hyperlink w:anchor="X4888b4e8243cfcd44619e1417ffcbc1152ea321">
        <w:r>
          <w:rPr>
            <w:rStyle w:val="Hyperlink"/>
          </w:rPr>
          <w:t xml:space="preserve">15-dq-check-workflow-dataflow</w:t>
        </w:r>
      </w:hyperlink>
    </w:p>
    <w:p>
      <w:pPr>
        <w:pStyle w:val="Compact"/>
        <w:numPr>
          <w:ilvl w:val="0"/>
          <w:numId w:val="1002"/>
        </w:numPr>
      </w:pPr>
      <w:hyperlink w:anchor="X5d1cf94182ed6812fefaaa41055f14bd44122c1">
        <w:r>
          <w:rPr>
            <w:rStyle w:val="Hyperlink"/>
          </w:rPr>
          <w:t xml:space="preserve">15-dq-check-workflow-domain</w:t>
        </w:r>
      </w:hyperlink>
    </w:p>
    <w:p>
      <w:pPr>
        <w:pStyle w:val="Compact"/>
        <w:numPr>
          <w:ilvl w:val="0"/>
          <w:numId w:val="1002"/>
        </w:numPr>
      </w:pPr>
      <w:hyperlink w:anchor="Xf0c170fb76ec861b30c6cfd6359d2f65a5cdb77">
        <w:r>
          <w:rPr>
            <w:rStyle w:val="Hyperlink"/>
          </w:rPr>
          <w:t xml:space="preserve">15-dq-check-workflow-full</w:t>
        </w:r>
      </w:hyperlink>
    </w:p>
    <w:p>
      <w:pPr>
        <w:pStyle w:val="Compact"/>
        <w:numPr>
          <w:ilvl w:val="0"/>
          <w:numId w:val="1002"/>
        </w:numPr>
      </w:pPr>
      <w:hyperlink w:anchor="X4a761a9de9f5abcd4931ea90b9ddc1b3d1f52cc">
        <w:r>
          <w:rPr>
            <w:rStyle w:val="Hyperlink"/>
          </w:rPr>
          <w:t xml:space="preserve">15-dq-check-workflow-infra</w:t>
        </w:r>
      </w:hyperlink>
    </w:p>
    <w:p>
      <w:pPr>
        <w:pStyle w:val="Compact"/>
        <w:numPr>
          <w:ilvl w:val="0"/>
          <w:numId w:val="1002"/>
        </w:numPr>
      </w:pPr>
      <w:hyperlink w:anchor="X908bde97e7667fcd16736b5b203c1798fc1c050">
        <w:r>
          <w:rPr>
            <w:rStyle w:val="Hyperlink"/>
          </w:rPr>
          <w:t xml:space="preserve">15-dq-check-workflow-overview</w:t>
        </w:r>
      </w:hyperlink>
    </w:p>
    <w:p>
      <w:pPr>
        <w:pStyle w:val="Compact"/>
        <w:numPr>
          <w:ilvl w:val="0"/>
          <w:numId w:val="1002"/>
        </w:numPr>
      </w:pPr>
      <w:hyperlink w:anchor="X5475930cb47525cabc0085facf9d6ced9903d92">
        <w:r>
          <w:rPr>
            <w:rStyle w:val="Hyperlink"/>
          </w:rPr>
          <w:t xml:space="preserve">16-transformer-hierarchy-full</w:t>
        </w:r>
      </w:hyperlink>
    </w:p>
    <w:p>
      <w:pPr>
        <w:pStyle w:val="Compact"/>
        <w:numPr>
          <w:ilvl w:val="0"/>
          <w:numId w:val="1002"/>
        </w:numPr>
      </w:pPr>
      <w:hyperlink w:anchor="X720e359475315dd34a0a1028f4fabf242fc5aa9">
        <w:r>
          <w:rPr>
            <w:rStyle w:val="Hyperlink"/>
          </w:rPr>
          <w:t xml:space="preserve">16-transformer-hierarchy-overview</w:t>
        </w:r>
      </w:hyperlink>
    </w:p>
    <w:p>
      <w:pPr>
        <w:pStyle w:val="Compact"/>
        <w:numPr>
          <w:ilvl w:val="0"/>
          <w:numId w:val="1002"/>
        </w:numPr>
      </w:pPr>
      <w:hyperlink w:anchor="X8b551aa318c340a1ec04e5adc1eae8673f6a967">
        <w:r>
          <w:rPr>
            <w:rStyle w:val="Hyperlink"/>
          </w:rPr>
          <w:t xml:space="preserve">21-activity-entity-data-flow-dataflow</w:t>
        </w:r>
      </w:hyperlink>
    </w:p>
    <w:p>
      <w:pPr>
        <w:pStyle w:val="Compact"/>
        <w:numPr>
          <w:ilvl w:val="0"/>
          <w:numId w:val="1002"/>
        </w:numPr>
      </w:pPr>
      <w:hyperlink w:anchor="X09530d4ccde84901ba1ffd98621536d7cd4696b">
        <w:r>
          <w:rPr>
            <w:rStyle w:val="Hyperlink"/>
          </w:rPr>
          <w:t xml:space="preserve">21-activity-entity-data-flow-domain</w:t>
        </w:r>
      </w:hyperlink>
    </w:p>
    <w:p>
      <w:pPr>
        <w:pStyle w:val="Compact"/>
        <w:numPr>
          <w:ilvl w:val="0"/>
          <w:numId w:val="1002"/>
        </w:numPr>
      </w:pPr>
      <w:hyperlink w:anchor="X835007f1148e7fed8ea281343c74bc2ba2385f0">
        <w:r>
          <w:rPr>
            <w:rStyle w:val="Hyperlink"/>
          </w:rPr>
          <w:t xml:space="preserve">21-activity-entity-data-flow-full</w:t>
        </w:r>
      </w:hyperlink>
    </w:p>
    <w:p>
      <w:pPr>
        <w:pStyle w:val="Compact"/>
        <w:numPr>
          <w:ilvl w:val="0"/>
          <w:numId w:val="1002"/>
        </w:numPr>
      </w:pPr>
      <w:hyperlink w:anchor="X8733fe39d42eb3baede367ac15de81041ab0e3e">
        <w:r>
          <w:rPr>
            <w:rStyle w:val="Hyperlink"/>
          </w:rPr>
          <w:t xml:space="preserve">21-activity-entity-data-flow-infra</w:t>
        </w:r>
      </w:hyperlink>
    </w:p>
    <w:p>
      <w:pPr>
        <w:pStyle w:val="Compact"/>
        <w:numPr>
          <w:ilvl w:val="0"/>
          <w:numId w:val="1002"/>
        </w:numPr>
      </w:pPr>
      <w:hyperlink w:anchor="X9478e084a1dfdf58a3bb62717dad52915de7c48">
        <w:r>
          <w:rPr>
            <w:rStyle w:val="Hyperlink"/>
          </w:rPr>
          <w:t xml:space="preserve">21-activity-entity-data-flow-overview</w:t>
        </w:r>
      </w:hyperlink>
    </w:p>
    <w:p>
      <w:pPr>
        <w:pStyle w:val="Compact"/>
        <w:numPr>
          <w:ilvl w:val="0"/>
          <w:numId w:val="1002"/>
        </w:numPr>
      </w:pPr>
      <w:hyperlink w:anchor="X430007fd88bc14efae4d8b2bb636581f7eae616">
        <w:r>
          <w:rPr>
            <w:rStyle w:val="Hyperlink"/>
          </w:rPr>
          <w:t xml:space="preserve">26-hexagonal-ports-adapters-dataflow</w:t>
        </w:r>
      </w:hyperlink>
    </w:p>
    <w:p>
      <w:pPr>
        <w:pStyle w:val="Compact"/>
        <w:numPr>
          <w:ilvl w:val="0"/>
          <w:numId w:val="1002"/>
        </w:numPr>
      </w:pPr>
      <w:hyperlink w:anchor="Xb62bc2bb79a9cebfc85f789e76489411594408f">
        <w:r>
          <w:rPr>
            <w:rStyle w:val="Hyperlink"/>
          </w:rPr>
          <w:t xml:space="preserve">26-hexagonal-ports-adapters-domain</w:t>
        </w:r>
      </w:hyperlink>
    </w:p>
    <w:p>
      <w:pPr>
        <w:pStyle w:val="Compact"/>
        <w:numPr>
          <w:ilvl w:val="0"/>
          <w:numId w:val="1002"/>
        </w:numPr>
      </w:pPr>
      <w:hyperlink w:anchor="X3a9563134f471a9d7075cf9dbdb4fecc7a5929e">
        <w:r>
          <w:rPr>
            <w:rStyle w:val="Hyperlink"/>
          </w:rPr>
          <w:t xml:space="preserve">26-hexagonal-ports-adapters-full</w:t>
        </w:r>
      </w:hyperlink>
    </w:p>
    <w:p>
      <w:pPr>
        <w:pStyle w:val="Compact"/>
        <w:numPr>
          <w:ilvl w:val="0"/>
          <w:numId w:val="1002"/>
        </w:numPr>
      </w:pPr>
      <w:hyperlink w:anchor="X7b636b63cb34cefc6190988cf227fb14c2ca963">
        <w:r>
          <w:rPr>
            <w:rStyle w:val="Hyperlink"/>
          </w:rPr>
          <w:t xml:space="preserve">26-hexagonal-ports-adapters-infra</w:t>
        </w:r>
      </w:hyperlink>
    </w:p>
    <w:p>
      <w:pPr>
        <w:pStyle w:val="Compact"/>
        <w:numPr>
          <w:ilvl w:val="0"/>
          <w:numId w:val="1002"/>
        </w:numPr>
      </w:pPr>
      <w:hyperlink w:anchor="X8504d892d828570a0b902b033966ddc6e6cb59d">
        <w:r>
          <w:rPr>
            <w:rStyle w:val="Hyperlink"/>
          </w:rPr>
          <w:t xml:space="preserve">26-hexagonal-ports-adapters-overview</w:t>
        </w:r>
      </w:hyperlink>
    </w:p>
    <w:p>
      <w:pPr>
        <w:pStyle w:val="Compact"/>
        <w:numPr>
          <w:ilvl w:val="0"/>
          <w:numId w:val="1002"/>
        </w:numPr>
      </w:pPr>
      <w:hyperlink w:anchor="X5b162d1247773cd485c9768723f633a8f7d0cec">
        <w:r>
          <w:rPr>
            <w:rStyle w:val="Hyperlink"/>
          </w:rPr>
          <w:t xml:space="preserve">28-composition-root-di-graph-dataflow</w:t>
        </w:r>
      </w:hyperlink>
    </w:p>
    <w:p>
      <w:pPr>
        <w:pStyle w:val="Compact"/>
        <w:numPr>
          <w:ilvl w:val="0"/>
          <w:numId w:val="1002"/>
        </w:numPr>
      </w:pPr>
      <w:hyperlink w:anchor="Xa756d88e1e78ec07d9b4a3bf48cee70385d5162">
        <w:r>
          <w:rPr>
            <w:rStyle w:val="Hyperlink"/>
          </w:rPr>
          <w:t xml:space="preserve">28-composition-root-di-graph-domain</w:t>
        </w:r>
      </w:hyperlink>
    </w:p>
    <w:p>
      <w:pPr>
        <w:pStyle w:val="Compact"/>
        <w:numPr>
          <w:ilvl w:val="0"/>
          <w:numId w:val="1002"/>
        </w:numPr>
      </w:pPr>
      <w:hyperlink w:anchor="X86e168ec5565cd7578223ba4eb626bb73a1ebef">
        <w:r>
          <w:rPr>
            <w:rStyle w:val="Hyperlink"/>
          </w:rPr>
          <w:t xml:space="preserve">28-composition-root-di-graph-full</w:t>
        </w:r>
      </w:hyperlink>
    </w:p>
    <w:p>
      <w:pPr>
        <w:pStyle w:val="Compact"/>
        <w:numPr>
          <w:ilvl w:val="0"/>
          <w:numId w:val="1002"/>
        </w:numPr>
      </w:pPr>
      <w:hyperlink w:anchor="Xac3d386c3a6a5db9b9d0336ca98685c82c8b1f4">
        <w:r>
          <w:rPr>
            <w:rStyle w:val="Hyperlink"/>
          </w:rPr>
          <w:t xml:space="preserve">28-composition-root-di-graph-infra</w:t>
        </w:r>
      </w:hyperlink>
    </w:p>
    <w:p>
      <w:pPr>
        <w:pStyle w:val="Compact"/>
        <w:numPr>
          <w:ilvl w:val="0"/>
          <w:numId w:val="1002"/>
        </w:numPr>
      </w:pPr>
      <w:hyperlink w:anchor="X957ec1a08704383f6433f6d47840b8c627a6f9e">
        <w:r>
          <w:rPr>
            <w:rStyle w:val="Hyperlink"/>
          </w:rPr>
          <w:t xml:space="preserve">28-composition-root-di-graph-overview</w:t>
        </w:r>
      </w:hyperlink>
    </w:p>
    <w:p>
      <w:pPr>
        <w:pStyle w:val="Compact"/>
        <w:numPr>
          <w:ilvl w:val="0"/>
          <w:numId w:val="1002"/>
        </w:numPr>
      </w:pPr>
      <w:hyperlink w:anchor="X68ef5c39732a39ba02682a84551485dc18f137e">
        <w:r>
          <w:rPr>
            <w:rStyle w:val="Hyperlink"/>
          </w:rPr>
          <w:t xml:space="preserve">29-composite-pipeline-workflow-dataflow</w:t>
        </w:r>
      </w:hyperlink>
    </w:p>
    <w:p>
      <w:pPr>
        <w:pStyle w:val="Compact"/>
        <w:numPr>
          <w:ilvl w:val="0"/>
          <w:numId w:val="1002"/>
        </w:numPr>
      </w:pPr>
      <w:hyperlink w:anchor="X34d1febad115593ae62a5db8f46bc26c2fbfc2a">
        <w:r>
          <w:rPr>
            <w:rStyle w:val="Hyperlink"/>
          </w:rPr>
          <w:t xml:space="preserve">29-composite-pipeline-workflow-domain</w:t>
        </w:r>
      </w:hyperlink>
    </w:p>
    <w:p>
      <w:pPr>
        <w:pStyle w:val="Compact"/>
        <w:numPr>
          <w:ilvl w:val="0"/>
          <w:numId w:val="1002"/>
        </w:numPr>
      </w:pPr>
      <w:hyperlink w:anchor="X81cd2ce11555be492c000aa2a14f10311a82eb9">
        <w:r>
          <w:rPr>
            <w:rStyle w:val="Hyperlink"/>
          </w:rPr>
          <w:t xml:space="preserve">29-composite-pipeline-workflow-full</w:t>
        </w:r>
      </w:hyperlink>
    </w:p>
    <w:p>
      <w:pPr>
        <w:pStyle w:val="Compact"/>
        <w:numPr>
          <w:ilvl w:val="0"/>
          <w:numId w:val="1002"/>
        </w:numPr>
      </w:pPr>
      <w:hyperlink w:anchor="Xfa74eeb6c8e2ec571dc90c92d83c37bb88de2cf">
        <w:r>
          <w:rPr>
            <w:rStyle w:val="Hyperlink"/>
          </w:rPr>
          <w:t xml:space="preserve">29-composite-pipeline-workflow-infra</w:t>
        </w:r>
      </w:hyperlink>
    </w:p>
    <w:p>
      <w:pPr>
        <w:pStyle w:val="Compact"/>
        <w:numPr>
          <w:ilvl w:val="0"/>
          <w:numId w:val="1002"/>
        </w:numPr>
      </w:pPr>
      <w:hyperlink w:anchor="X744d4fcb7ecc51a45cac81236dea0eee5bd59e3">
        <w:r>
          <w:rPr>
            <w:rStyle w:val="Hyperlink"/>
          </w:rPr>
          <w:t xml:space="preserve">29-composite-pipeline-workflow-overview</w:t>
        </w:r>
      </w:hyperlink>
    </w:p>
    <w:p>
      <w:pPr>
        <w:pStyle w:val="Compact"/>
        <w:numPr>
          <w:ilvl w:val="0"/>
          <w:numId w:val="1002"/>
        </w:numPr>
      </w:pPr>
      <w:hyperlink w:anchor="X82acafa270d8ba0010b9f87101cb6eb1b346cc9">
        <w:r>
          <w:rPr>
            <w:rStyle w:val="Hyperlink"/>
          </w:rPr>
          <w:t xml:space="preserve">30-port-adapter-mapping-dataflow</w:t>
        </w:r>
      </w:hyperlink>
    </w:p>
    <w:p>
      <w:pPr>
        <w:pStyle w:val="Compact"/>
        <w:numPr>
          <w:ilvl w:val="0"/>
          <w:numId w:val="1002"/>
        </w:numPr>
      </w:pPr>
      <w:hyperlink w:anchor="X6c8e979aa13140e993bd5fa31e343f4f7847b41">
        <w:r>
          <w:rPr>
            <w:rStyle w:val="Hyperlink"/>
          </w:rPr>
          <w:t xml:space="preserve">30-port-adapter-mapping-domain</w:t>
        </w:r>
      </w:hyperlink>
    </w:p>
    <w:p>
      <w:pPr>
        <w:pStyle w:val="Compact"/>
        <w:numPr>
          <w:ilvl w:val="0"/>
          <w:numId w:val="1002"/>
        </w:numPr>
      </w:pPr>
      <w:hyperlink w:anchor="X5fee620c1cd5ff2f94caa6f59549e11a6a2ee73">
        <w:r>
          <w:rPr>
            <w:rStyle w:val="Hyperlink"/>
          </w:rPr>
          <w:t xml:space="preserve">30-port-adapter-mapping-full</w:t>
        </w:r>
      </w:hyperlink>
    </w:p>
    <w:p>
      <w:pPr>
        <w:pStyle w:val="Compact"/>
        <w:numPr>
          <w:ilvl w:val="0"/>
          <w:numId w:val="1002"/>
        </w:numPr>
      </w:pPr>
      <w:hyperlink w:anchor="Xd80b9d24d188cde08bebf3f5cb1d0af767d010e">
        <w:r>
          <w:rPr>
            <w:rStyle w:val="Hyperlink"/>
          </w:rPr>
          <w:t xml:space="preserve">30-port-adapter-mapping-infra</w:t>
        </w:r>
      </w:hyperlink>
    </w:p>
    <w:p>
      <w:pPr>
        <w:pStyle w:val="Compact"/>
        <w:numPr>
          <w:ilvl w:val="0"/>
          <w:numId w:val="1002"/>
        </w:numPr>
      </w:pPr>
      <w:hyperlink w:anchor="Xfbefe42b91781e43750433a397a9e350d810fce">
        <w:r>
          <w:rPr>
            <w:rStyle w:val="Hyperlink"/>
          </w:rPr>
          <w:t xml:space="preserve">30-port-adapter-mapping-overview</w:t>
        </w:r>
      </w:hyperlink>
    </w:p>
    <w:p>
      <w:pPr>
        <w:pStyle w:val="Compact"/>
        <w:numPr>
          <w:ilvl w:val="0"/>
          <w:numId w:val="1002"/>
        </w:numPr>
      </w:pPr>
      <w:hyperlink w:anchor="X0e623ea50807119be36c821f3433734ccb23031">
        <w:r>
          <w:rPr>
            <w:rStyle w:val="Hyperlink"/>
          </w:rPr>
          <w:t xml:space="preserve">31-pipeline-run-lifecycle-dataflow</w:t>
        </w:r>
      </w:hyperlink>
    </w:p>
    <w:p>
      <w:pPr>
        <w:pStyle w:val="Compact"/>
        <w:numPr>
          <w:ilvl w:val="0"/>
          <w:numId w:val="1002"/>
        </w:numPr>
      </w:pPr>
      <w:hyperlink w:anchor="X489143aa6fda5b47540ca0cf5804b02cb8e1f9b">
        <w:r>
          <w:rPr>
            <w:rStyle w:val="Hyperlink"/>
          </w:rPr>
          <w:t xml:space="preserve">31-pipeline-run-lifecycle-domain</w:t>
        </w:r>
      </w:hyperlink>
    </w:p>
    <w:p>
      <w:pPr>
        <w:pStyle w:val="Compact"/>
        <w:numPr>
          <w:ilvl w:val="0"/>
          <w:numId w:val="1002"/>
        </w:numPr>
      </w:pPr>
      <w:hyperlink w:anchor="Xca57bccfcaf8847f3e4fd66de2ab1a565081ec1">
        <w:r>
          <w:rPr>
            <w:rStyle w:val="Hyperlink"/>
          </w:rPr>
          <w:t xml:space="preserve">31-pipeline-run-lifecycle-full</w:t>
        </w:r>
      </w:hyperlink>
    </w:p>
    <w:p>
      <w:pPr>
        <w:pStyle w:val="Compact"/>
        <w:numPr>
          <w:ilvl w:val="0"/>
          <w:numId w:val="1002"/>
        </w:numPr>
      </w:pPr>
      <w:hyperlink w:anchor="X0759eae177295f8b0b59be41002161be74cc3e1">
        <w:r>
          <w:rPr>
            <w:rStyle w:val="Hyperlink"/>
          </w:rPr>
          <w:t xml:space="preserve">31-pipeline-run-lifecycle-infra</w:t>
        </w:r>
      </w:hyperlink>
    </w:p>
    <w:p>
      <w:pPr>
        <w:pStyle w:val="Compact"/>
        <w:numPr>
          <w:ilvl w:val="0"/>
          <w:numId w:val="1002"/>
        </w:numPr>
      </w:pPr>
      <w:hyperlink w:anchor="X0d98c2fd995afdfa44378022c49b731b2e599cd">
        <w:r>
          <w:rPr>
            <w:rStyle w:val="Hyperlink"/>
          </w:rPr>
          <w:t xml:space="preserve">31-pipeline-run-lifecycle-overview</w:t>
        </w:r>
      </w:hyperlink>
    </w:p>
    <w:p>
      <w:pPr>
        <w:pStyle w:val="Compact"/>
        <w:numPr>
          <w:ilvl w:val="0"/>
          <w:numId w:val="1002"/>
        </w:numPr>
      </w:pPr>
      <w:hyperlink w:anchor="X927bcc5fdcd46f8efe74de82d08986c1fe2dfa1">
        <w:r>
          <w:rPr>
            <w:rStyle w:val="Hyperlink"/>
          </w:rPr>
          <w:t xml:space="preserve">32-single-record-journey-dataflow</w:t>
        </w:r>
      </w:hyperlink>
    </w:p>
    <w:p>
      <w:pPr>
        <w:pStyle w:val="Compact"/>
        <w:numPr>
          <w:ilvl w:val="0"/>
          <w:numId w:val="1002"/>
        </w:numPr>
      </w:pPr>
      <w:hyperlink w:anchor="X84604dcde28580126c950a4ceedf6bcaddfcd4c">
        <w:r>
          <w:rPr>
            <w:rStyle w:val="Hyperlink"/>
          </w:rPr>
          <w:t xml:space="preserve">32-single-record-journey-domain</w:t>
        </w:r>
      </w:hyperlink>
    </w:p>
    <w:p>
      <w:pPr>
        <w:pStyle w:val="Compact"/>
        <w:numPr>
          <w:ilvl w:val="0"/>
          <w:numId w:val="1002"/>
        </w:numPr>
      </w:pPr>
      <w:hyperlink w:anchor="X5461f4de36fc68711bcf973c9f6fe4e591e7050">
        <w:r>
          <w:rPr>
            <w:rStyle w:val="Hyperlink"/>
          </w:rPr>
          <w:t xml:space="preserve">32-single-record-journey-full</w:t>
        </w:r>
      </w:hyperlink>
    </w:p>
    <w:p>
      <w:pPr>
        <w:pStyle w:val="Compact"/>
        <w:numPr>
          <w:ilvl w:val="0"/>
          <w:numId w:val="1002"/>
        </w:numPr>
      </w:pPr>
      <w:hyperlink w:anchor="Xbf0b2da2f4be477935af35159c0dbce8d999c21">
        <w:r>
          <w:rPr>
            <w:rStyle w:val="Hyperlink"/>
          </w:rPr>
          <w:t xml:space="preserve">32-single-record-journey-infra</w:t>
        </w:r>
      </w:hyperlink>
    </w:p>
    <w:p>
      <w:pPr>
        <w:pStyle w:val="Compact"/>
        <w:numPr>
          <w:ilvl w:val="0"/>
          <w:numId w:val="1002"/>
        </w:numPr>
      </w:pPr>
      <w:hyperlink w:anchor="Xc03b4a539bfc2089f1fcf9403bbbf472118b5d9">
        <w:r>
          <w:rPr>
            <w:rStyle w:val="Hyperlink"/>
          </w:rPr>
          <w:t xml:space="preserve">32-single-record-journey-overview</w:t>
        </w:r>
      </w:hyperlink>
    </w:p>
    <w:p>
      <w:pPr>
        <w:pStyle w:val="Compact"/>
        <w:numPr>
          <w:ilvl w:val="0"/>
          <w:numId w:val="1002"/>
        </w:numPr>
      </w:pPr>
      <w:hyperlink w:anchor="Xc2d439c2cb05588c79923e2ae5cf52e874b6f14">
        <w:r>
          <w:rPr>
            <w:rStyle w:val="Hyperlink"/>
          </w:rPr>
          <w:t xml:space="preserve">33-cli-run-interaction-dataflow</w:t>
        </w:r>
      </w:hyperlink>
    </w:p>
    <w:p>
      <w:pPr>
        <w:pStyle w:val="Compact"/>
        <w:numPr>
          <w:ilvl w:val="0"/>
          <w:numId w:val="1002"/>
        </w:numPr>
      </w:pPr>
      <w:hyperlink w:anchor="Xb606814af83c7918f4ecfa6360e469bcd1b3de9">
        <w:r>
          <w:rPr>
            <w:rStyle w:val="Hyperlink"/>
          </w:rPr>
          <w:t xml:space="preserve">33-cli-run-interaction-domain</w:t>
        </w:r>
      </w:hyperlink>
    </w:p>
    <w:p>
      <w:pPr>
        <w:pStyle w:val="Compact"/>
        <w:numPr>
          <w:ilvl w:val="0"/>
          <w:numId w:val="1002"/>
        </w:numPr>
      </w:pPr>
      <w:hyperlink w:anchor="Xc93206629395744bf4c4b1ff0d22bc8048aad9d">
        <w:r>
          <w:rPr>
            <w:rStyle w:val="Hyperlink"/>
          </w:rPr>
          <w:t xml:space="preserve">33-cli-run-interaction-full</w:t>
        </w:r>
      </w:hyperlink>
    </w:p>
    <w:p>
      <w:pPr>
        <w:pStyle w:val="Compact"/>
        <w:numPr>
          <w:ilvl w:val="0"/>
          <w:numId w:val="1002"/>
        </w:numPr>
      </w:pPr>
      <w:hyperlink w:anchor="Xab234ff89601fefc4d618991c5c8df5087d8ac5">
        <w:r>
          <w:rPr>
            <w:rStyle w:val="Hyperlink"/>
          </w:rPr>
          <w:t xml:space="preserve">33-cli-run-interaction-infra</w:t>
        </w:r>
      </w:hyperlink>
    </w:p>
    <w:p>
      <w:pPr>
        <w:pStyle w:val="Compact"/>
        <w:numPr>
          <w:ilvl w:val="0"/>
          <w:numId w:val="1002"/>
        </w:numPr>
      </w:pPr>
      <w:hyperlink w:anchor="Xc2bb7bc3e50c316c6d1321cd36ea9ea6a7bec46">
        <w:r>
          <w:rPr>
            <w:rStyle w:val="Hyperlink"/>
          </w:rPr>
          <w:t xml:space="preserve">33-cli-run-interaction-overview</w:t>
        </w:r>
      </w:hyperlink>
    </w:p>
    <w:p>
      <w:pPr>
        <w:pStyle w:val="Compact"/>
        <w:numPr>
          <w:ilvl w:val="0"/>
          <w:numId w:val="1002"/>
        </w:numPr>
      </w:pPr>
      <w:hyperlink w:anchor="X58049b3b565203ad982f2db8d5dc582dce67933">
        <w:r>
          <w:rPr>
            <w:rStyle w:val="Hyperlink"/>
          </w:rPr>
          <w:t xml:space="preserve">34-batch-processing-flow-dataflow</w:t>
        </w:r>
      </w:hyperlink>
    </w:p>
    <w:p>
      <w:pPr>
        <w:pStyle w:val="Compact"/>
        <w:numPr>
          <w:ilvl w:val="0"/>
          <w:numId w:val="1002"/>
        </w:numPr>
      </w:pPr>
      <w:hyperlink w:anchor="Xeec00fc8886879d27a237ae74ba395369cd3c57">
        <w:r>
          <w:rPr>
            <w:rStyle w:val="Hyperlink"/>
          </w:rPr>
          <w:t xml:space="preserve">34-batch-processing-flow-domain</w:t>
        </w:r>
      </w:hyperlink>
    </w:p>
    <w:p>
      <w:pPr>
        <w:pStyle w:val="Compact"/>
        <w:numPr>
          <w:ilvl w:val="0"/>
          <w:numId w:val="1002"/>
        </w:numPr>
      </w:pPr>
      <w:hyperlink w:anchor="Xdac98339c213b985d39281d09dc61374b9d8969">
        <w:r>
          <w:rPr>
            <w:rStyle w:val="Hyperlink"/>
          </w:rPr>
          <w:t xml:space="preserve">34-batch-processing-flow-full</w:t>
        </w:r>
      </w:hyperlink>
    </w:p>
    <w:p>
      <w:pPr>
        <w:pStyle w:val="Compact"/>
        <w:numPr>
          <w:ilvl w:val="0"/>
          <w:numId w:val="1002"/>
        </w:numPr>
      </w:pPr>
      <w:hyperlink w:anchor="Xc5fee4397224b8be2781893a78db2e131138172">
        <w:r>
          <w:rPr>
            <w:rStyle w:val="Hyperlink"/>
          </w:rPr>
          <w:t xml:space="preserve">34-batch-processing-flow-infra</w:t>
        </w:r>
      </w:hyperlink>
    </w:p>
    <w:p>
      <w:pPr>
        <w:pStyle w:val="Compact"/>
        <w:numPr>
          <w:ilvl w:val="0"/>
          <w:numId w:val="1002"/>
        </w:numPr>
      </w:pPr>
      <w:hyperlink w:anchor="X2b438b9acb0688e843fa1f09193558c975646ef">
        <w:r>
          <w:rPr>
            <w:rStyle w:val="Hyperlink"/>
          </w:rPr>
          <w:t xml:space="preserve">34-batch-processing-flow-overview</w:t>
        </w:r>
      </w:hyperlink>
    </w:p>
    <w:p>
      <w:pPr>
        <w:pStyle w:val="Compact"/>
        <w:numPr>
          <w:ilvl w:val="0"/>
          <w:numId w:val="1002"/>
        </w:numPr>
      </w:pPr>
      <w:hyperlink w:anchor="X017f65952784c52874f652a847d449722534a36">
        <w:r>
          <w:rPr>
            <w:rStyle w:val="Hyperlink"/>
          </w:rPr>
          <w:t xml:space="preserve">35-bootstrap-sequence-dataflow</w:t>
        </w:r>
      </w:hyperlink>
    </w:p>
    <w:p>
      <w:pPr>
        <w:pStyle w:val="Compact"/>
        <w:numPr>
          <w:ilvl w:val="0"/>
          <w:numId w:val="1002"/>
        </w:numPr>
      </w:pPr>
      <w:hyperlink w:anchor="Xd84ca08b52234de5384a428cb4f21d49420cf2a">
        <w:r>
          <w:rPr>
            <w:rStyle w:val="Hyperlink"/>
          </w:rPr>
          <w:t xml:space="preserve">35-bootstrap-sequence-domain</w:t>
        </w:r>
      </w:hyperlink>
    </w:p>
    <w:p>
      <w:pPr>
        <w:pStyle w:val="Compact"/>
        <w:numPr>
          <w:ilvl w:val="0"/>
          <w:numId w:val="1002"/>
        </w:numPr>
      </w:pPr>
      <w:hyperlink w:anchor="Xe15d441f649bccc79cdb8fbadf4a34fb29fb46c">
        <w:r>
          <w:rPr>
            <w:rStyle w:val="Hyperlink"/>
          </w:rPr>
          <w:t xml:space="preserve">35-bootstrap-sequence-full</w:t>
        </w:r>
      </w:hyperlink>
    </w:p>
    <w:p>
      <w:pPr>
        <w:pStyle w:val="Compact"/>
        <w:numPr>
          <w:ilvl w:val="0"/>
          <w:numId w:val="1002"/>
        </w:numPr>
      </w:pPr>
      <w:hyperlink w:anchor="Xd2d1112f8fb710279674b13f48c8a9d524f9ef5">
        <w:r>
          <w:rPr>
            <w:rStyle w:val="Hyperlink"/>
          </w:rPr>
          <w:t xml:space="preserve">35-bootstrap-sequence-infra</w:t>
        </w:r>
      </w:hyperlink>
    </w:p>
    <w:p>
      <w:pPr>
        <w:pStyle w:val="Compact"/>
        <w:numPr>
          <w:ilvl w:val="0"/>
          <w:numId w:val="1002"/>
        </w:numPr>
      </w:pPr>
      <w:hyperlink w:anchor="Xca2e90e64afd5f39405e4673ec5752351b26f37">
        <w:r>
          <w:rPr>
            <w:rStyle w:val="Hyperlink"/>
          </w:rPr>
          <w:t xml:space="preserve">35-bootstrap-sequence-overview</w:t>
        </w:r>
      </w:hyperlink>
    </w:p>
    <w:p>
      <w:pPr>
        <w:pStyle w:val="Compact"/>
        <w:numPr>
          <w:ilvl w:val="0"/>
          <w:numId w:val="1002"/>
        </w:numPr>
      </w:pPr>
      <w:hyperlink w:anchor="Xf36723df15b4598635ecfd5027dec3fd99fc69d">
        <w:r>
          <w:rPr>
            <w:rStyle w:val="Hyperlink"/>
          </w:rPr>
          <w:t xml:space="preserve">36-architecture-principles-mindmap-dataflow</w:t>
        </w:r>
      </w:hyperlink>
    </w:p>
    <w:p>
      <w:pPr>
        <w:pStyle w:val="Compact"/>
        <w:numPr>
          <w:ilvl w:val="0"/>
          <w:numId w:val="1002"/>
        </w:numPr>
      </w:pPr>
      <w:hyperlink w:anchor="X28a6a57b2c919ac200e50277d7cd0d5031ace2e">
        <w:r>
          <w:rPr>
            <w:rStyle w:val="Hyperlink"/>
          </w:rPr>
          <w:t xml:space="preserve">36-architecture-principles-mindmap-domain</w:t>
        </w:r>
      </w:hyperlink>
    </w:p>
    <w:p>
      <w:pPr>
        <w:pStyle w:val="Compact"/>
        <w:numPr>
          <w:ilvl w:val="0"/>
          <w:numId w:val="1002"/>
        </w:numPr>
      </w:pPr>
      <w:hyperlink w:anchor="X3d443afab32b51bf6e7fd080caf642773c3895e">
        <w:r>
          <w:rPr>
            <w:rStyle w:val="Hyperlink"/>
          </w:rPr>
          <w:t xml:space="preserve">36-architecture-principles-mindmap-full</w:t>
        </w:r>
      </w:hyperlink>
    </w:p>
    <w:p>
      <w:pPr>
        <w:pStyle w:val="Compact"/>
        <w:numPr>
          <w:ilvl w:val="0"/>
          <w:numId w:val="1002"/>
        </w:numPr>
      </w:pPr>
      <w:hyperlink w:anchor="Xd429397ae95343655e8af61a9bd9f4a86243e3a">
        <w:r>
          <w:rPr>
            <w:rStyle w:val="Hyperlink"/>
          </w:rPr>
          <w:t xml:space="preserve">36-architecture-principles-mindmap-infra</w:t>
        </w:r>
      </w:hyperlink>
    </w:p>
    <w:p>
      <w:pPr>
        <w:pStyle w:val="Compact"/>
        <w:numPr>
          <w:ilvl w:val="0"/>
          <w:numId w:val="1002"/>
        </w:numPr>
      </w:pPr>
      <w:hyperlink w:anchor="X2e51759689a6ec3e19ba92b210c1386096cb984">
        <w:r>
          <w:rPr>
            <w:rStyle w:val="Hyperlink"/>
          </w:rPr>
          <w:t xml:space="preserve">36-architecture-principles-mindmap-overview</w:t>
        </w:r>
      </w:hyperlink>
    </w:p>
    <w:p>
      <w:pPr>
        <w:pStyle w:val="Compact"/>
        <w:numPr>
          <w:ilvl w:val="0"/>
          <w:numId w:val="1002"/>
        </w:numPr>
      </w:pPr>
      <w:hyperlink w:anchor="Xcdab2c46812efee80f291da982befa9215541eb">
        <w:r>
          <w:rPr>
            <w:rStyle w:val="Hyperlink"/>
          </w:rPr>
          <w:t xml:space="preserve">39-medallion-invariants-dataflow</w:t>
        </w:r>
      </w:hyperlink>
    </w:p>
    <w:p>
      <w:pPr>
        <w:pStyle w:val="Compact"/>
        <w:numPr>
          <w:ilvl w:val="0"/>
          <w:numId w:val="1002"/>
        </w:numPr>
      </w:pPr>
      <w:hyperlink w:anchor="Xa80f2066bd87cb7409b931cd139cacb8db0a662">
        <w:r>
          <w:rPr>
            <w:rStyle w:val="Hyperlink"/>
          </w:rPr>
          <w:t xml:space="preserve">39-medallion-invariants-domain</w:t>
        </w:r>
      </w:hyperlink>
    </w:p>
    <w:p>
      <w:pPr>
        <w:pStyle w:val="Compact"/>
        <w:numPr>
          <w:ilvl w:val="0"/>
          <w:numId w:val="1002"/>
        </w:numPr>
      </w:pPr>
      <w:hyperlink w:anchor="Xf6a5b19a076e61145ca7c1290df7e7a8a0e28e5">
        <w:r>
          <w:rPr>
            <w:rStyle w:val="Hyperlink"/>
          </w:rPr>
          <w:t xml:space="preserve">39-medallion-invariants-full</w:t>
        </w:r>
      </w:hyperlink>
    </w:p>
    <w:p>
      <w:pPr>
        <w:pStyle w:val="Compact"/>
        <w:numPr>
          <w:ilvl w:val="0"/>
          <w:numId w:val="1002"/>
        </w:numPr>
      </w:pPr>
      <w:hyperlink w:anchor="X0fa3d069743c890c7a2338491a758b0f32d26fa">
        <w:r>
          <w:rPr>
            <w:rStyle w:val="Hyperlink"/>
          </w:rPr>
          <w:t xml:space="preserve">39-medallion-invariants-infra</w:t>
        </w:r>
      </w:hyperlink>
    </w:p>
    <w:p>
      <w:pPr>
        <w:pStyle w:val="Compact"/>
        <w:numPr>
          <w:ilvl w:val="0"/>
          <w:numId w:val="1002"/>
        </w:numPr>
      </w:pPr>
      <w:hyperlink w:anchor="Xe79693a96c4e1921615c3de36119199c94ffd52">
        <w:r>
          <w:rPr>
            <w:rStyle w:val="Hyperlink"/>
          </w:rPr>
          <w:t xml:space="preserve">39-medallion-invariants-overview</w:t>
        </w:r>
      </w:hyperlink>
    </w:p>
    <w:p>
      <w:pPr>
        <w:pStyle w:val="Compact"/>
        <w:numPr>
          <w:ilvl w:val="0"/>
          <w:numId w:val="1002"/>
        </w:numPr>
      </w:pPr>
      <w:hyperlink w:anchor="Xd56207fa211fc93999a8a691498d2d5313eba81">
        <w:r>
          <w:rPr>
            <w:rStyle w:val="Hyperlink"/>
          </w:rPr>
          <w:t xml:space="preserve">41-error-classification-tree-dataflow</w:t>
        </w:r>
      </w:hyperlink>
    </w:p>
    <w:p>
      <w:pPr>
        <w:pStyle w:val="Compact"/>
        <w:numPr>
          <w:ilvl w:val="0"/>
          <w:numId w:val="1002"/>
        </w:numPr>
      </w:pPr>
      <w:hyperlink w:anchor="X22f10f70503ba07b38608ca9998336b4987bc6b">
        <w:r>
          <w:rPr>
            <w:rStyle w:val="Hyperlink"/>
          </w:rPr>
          <w:t xml:space="preserve">41-error-classification-tree-domain</w:t>
        </w:r>
      </w:hyperlink>
    </w:p>
    <w:p>
      <w:pPr>
        <w:pStyle w:val="Compact"/>
        <w:numPr>
          <w:ilvl w:val="0"/>
          <w:numId w:val="1002"/>
        </w:numPr>
      </w:pPr>
      <w:hyperlink w:anchor="X691e525c7d36566580754fd48cfee9f62ae8ec3">
        <w:r>
          <w:rPr>
            <w:rStyle w:val="Hyperlink"/>
          </w:rPr>
          <w:t xml:space="preserve">41-error-classification-tree-full</w:t>
        </w:r>
      </w:hyperlink>
    </w:p>
    <w:p>
      <w:pPr>
        <w:pStyle w:val="Compact"/>
        <w:numPr>
          <w:ilvl w:val="0"/>
          <w:numId w:val="1002"/>
        </w:numPr>
      </w:pPr>
      <w:hyperlink w:anchor="X06c34e4de6c2209b776b181c33b9c49d76cd24e">
        <w:r>
          <w:rPr>
            <w:rStyle w:val="Hyperlink"/>
          </w:rPr>
          <w:t xml:space="preserve">41-error-classification-tree-infra</w:t>
        </w:r>
      </w:hyperlink>
    </w:p>
    <w:p>
      <w:pPr>
        <w:pStyle w:val="Compact"/>
        <w:numPr>
          <w:ilvl w:val="0"/>
          <w:numId w:val="1002"/>
        </w:numPr>
      </w:pPr>
      <w:hyperlink w:anchor="Xa259e00598a2dcc8c32e743d1897ccb3a7010ec">
        <w:r>
          <w:rPr>
            <w:rStyle w:val="Hyperlink"/>
          </w:rPr>
          <w:t xml:space="preserve">41-error-classification-tree-overview</w:t>
        </w:r>
      </w:hyperlink>
    </w:p>
    <w:p>
      <w:pPr>
        <w:pStyle w:val="Compact"/>
        <w:numPr>
          <w:ilvl w:val="0"/>
          <w:numId w:val="1002"/>
        </w:numPr>
      </w:pPr>
      <w:hyperlink w:anchor="Xe4cda342e5327397f88b6a8a14fa044ddbf30d4">
        <w:r>
          <w:rPr>
            <w:rStyle w:val="Hyperlink"/>
          </w:rPr>
          <w:t xml:space="preserve">44-cross-provider-enrichment-dataflow</w:t>
        </w:r>
      </w:hyperlink>
    </w:p>
    <w:p>
      <w:pPr>
        <w:pStyle w:val="Compact"/>
        <w:numPr>
          <w:ilvl w:val="0"/>
          <w:numId w:val="1002"/>
        </w:numPr>
      </w:pPr>
      <w:hyperlink w:anchor="Xf5b6acec85d7709604690632f591a4c821eff56">
        <w:r>
          <w:rPr>
            <w:rStyle w:val="Hyperlink"/>
          </w:rPr>
          <w:t xml:space="preserve">44-cross-provider-enrichment-domain</w:t>
        </w:r>
      </w:hyperlink>
    </w:p>
    <w:p>
      <w:pPr>
        <w:pStyle w:val="Compact"/>
        <w:numPr>
          <w:ilvl w:val="0"/>
          <w:numId w:val="1002"/>
        </w:numPr>
      </w:pPr>
      <w:hyperlink w:anchor="Xc93af6552a637f970910fdf2f9b6e7753c95b51">
        <w:r>
          <w:rPr>
            <w:rStyle w:val="Hyperlink"/>
          </w:rPr>
          <w:t xml:space="preserve">44-cross-provider-enrichment-full</w:t>
        </w:r>
      </w:hyperlink>
    </w:p>
    <w:p>
      <w:pPr>
        <w:pStyle w:val="Compact"/>
        <w:numPr>
          <w:ilvl w:val="0"/>
          <w:numId w:val="1002"/>
        </w:numPr>
      </w:pPr>
      <w:hyperlink w:anchor="X9757b3e61ca21ad4f4b5cf30e96dbc4bab0efb4">
        <w:r>
          <w:rPr>
            <w:rStyle w:val="Hyperlink"/>
          </w:rPr>
          <w:t xml:space="preserve">44-cross-provider-enrichment-infra</w:t>
        </w:r>
      </w:hyperlink>
    </w:p>
    <w:p>
      <w:pPr>
        <w:pStyle w:val="Compact"/>
        <w:numPr>
          <w:ilvl w:val="0"/>
          <w:numId w:val="1002"/>
        </w:numPr>
      </w:pPr>
      <w:hyperlink w:anchor="Xa2be0a5bcdaee31203d745064cf2e3f421ae3c2">
        <w:r>
          <w:rPr>
            <w:rStyle w:val="Hyperlink"/>
          </w:rPr>
          <w:t xml:space="preserve">44-cross-provider-enrichment-overview</w:t>
        </w:r>
      </w:hyperlink>
    </w:p>
    <w:p>
      <w:pPr>
        <w:pStyle w:val="Compact"/>
        <w:numPr>
          <w:ilvl w:val="0"/>
          <w:numId w:val="1002"/>
        </w:numPr>
      </w:pPr>
      <w:hyperlink w:anchor="Xbb9d8338a042c6e1729b578132c4ac7e94fe3f4">
        <w:r>
          <w:rPr>
            <w:rStyle w:val="Hyperlink"/>
          </w:rPr>
          <w:t xml:space="preserve">46-yaml-config-resolution-dataflow</w:t>
        </w:r>
      </w:hyperlink>
    </w:p>
    <w:p>
      <w:pPr>
        <w:pStyle w:val="Compact"/>
        <w:numPr>
          <w:ilvl w:val="0"/>
          <w:numId w:val="1002"/>
        </w:numPr>
      </w:pPr>
      <w:hyperlink w:anchor="Xade486a44954088e468364ad4a04c78e86ceb1b">
        <w:r>
          <w:rPr>
            <w:rStyle w:val="Hyperlink"/>
          </w:rPr>
          <w:t xml:space="preserve">46-yaml-config-resolution-domain</w:t>
        </w:r>
      </w:hyperlink>
    </w:p>
    <w:p>
      <w:pPr>
        <w:pStyle w:val="Compact"/>
        <w:numPr>
          <w:ilvl w:val="0"/>
          <w:numId w:val="1002"/>
        </w:numPr>
      </w:pPr>
      <w:hyperlink w:anchor="X5eeac53621d1beda878b46bd9ab66d07a9ddc9f">
        <w:r>
          <w:rPr>
            <w:rStyle w:val="Hyperlink"/>
          </w:rPr>
          <w:t xml:space="preserve">46-yaml-config-resolution-full</w:t>
        </w:r>
      </w:hyperlink>
    </w:p>
    <w:p>
      <w:pPr>
        <w:pStyle w:val="Compact"/>
        <w:numPr>
          <w:ilvl w:val="0"/>
          <w:numId w:val="1002"/>
        </w:numPr>
      </w:pPr>
      <w:hyperlink w:anchor="Xfe2ce86b828e3ef7909311f531207140104be74">
        <w:r>
          <w:rPr>
            <w:rStyle w:val="Hyperlink"/>
          </w:rPr>
          <w:t xml:space="preserve">46-yaml-config-resolution-infra</w:t>
        </w:r>
      </w:hyperlink>
    </w:p>
    <w:p>
      <w:pPr>
        <w:pStyle w:val="Compact"/>
        <w:numPr>
          <w:ilvl w:val="0"/>
          <w:numId w:val="1002"/>
        </w:numPr>
      </w:pPr>
      <w:hyperlink w:anchor="X4b8d371c7f981e0dddfe6d3d080c15b497f17fe">
        <w:r>
          <w:rPr>
            <w:rStyle w:val="Hyperlink"/>
          </w:rPr>
          <w:t xml:space="preserve">46-yaml-config-resolution-overview</w:t>
        </w:r>
      </w:hyperlink>
    </w:p>
    <w:p>
      <w:pPr>
        <w:pStyle w:val="Compact"/>
        <w:numPr>
          <w:ilvl w:val="0"/>
          <w:numId w:val="1002"/>
        </w:numPr>
      </w:pPr>
      <w:hyperlink w:anchor="Xad8737dae78a1b7600b862d5eea9ba2c0ef256c">
        <w:r>
          <w:rPr>
            <w:rStyle w:val="Hyperlink"/>
          </w:rPr>
          <w:t xml:space="preserve">48-composite-phase-lifecycle-dataflow</w:t>
        </w:r>
      </w:hyperlink>
    </w:p>
    <w:p>
      <w:pPr>
        <w:pStyle w:val="Compact"/>
        <w:numPr>
          <w:ilvl w:val="0"/>
          <w:numId w:val="1002"/>
        </w:numPr>
      </w:pPr>
      <w:hyperlink w:anchor="Xcc7f32ec08281219514f0435cf06d1318b422d9">
        <w:r>
          <w:rPr>
            <w:rStyle w:val="Hyperlink"/>
          </w:rPr>
          <w:t xml:space="preserve">48-composite-phase-lifecycle-domain</w:t>
        </w:r>
      </w:hyperlink>
    </w:p>
    <w:p>
      <w:pPr>
        <w:pStyle w:val="Compact"/>
        <w:numPr>
          <w:ilvl w:val="0"/>
          <w:numId w:val="1002"/>
        </w:numPr>
      </w:pPr>
      <w:hyperlink w:anchor="X0a74cff37392994bdb539ec0890eae6b0b4a6a8">
        <w:r>
          <w:rPr>
            <w:rStyle w:val="Hyperlink"/>
          </w:rPr>
          <w:t xml:space="preserve">48-composite-phase-lifecycle-full</w:t>
        </w:r>
      </w:hyperlink>
    </w:p>
    <w:p>
      <w:pPr>
        <w:pStyle w:val="Compact"/>
        <w:numPr>
          <w:ilvl w:val="0"/>
          <w:numId w:val="1002"/>
        </w:numPr>
      </w:pPr>
      <w:hyperlink w:anchor="Xeb65d6072ba6921f8776c7734d545a0ac2d9b17">
        <w:r>
          <w:rPr>
            <w:rStyle w:val="Hyperlink"/>
          </w:rPr>
          <w:t xml:space="preserve">48-composite-phase-lifecycle-infra</w:t>
        </w:r>
      </w:hyperlink>
    </w:p>
    <w:p>
      <w:pPr>
        <w:pStyle w:val="Compact"/>
        <w:numPr>
          <w:ilvl w:val="0"/>
          <w:numId w:val="1002"/>
        </w:numPr>
      </w:pPr>
      <w:hyperlink w:anchor="Xb821a186353ea5999075da4b3ba85562f41d4ee">
        <w:r>
          <w:rPr>
            <w:rStyle w:val="Hyperlink"/>
          </w:rPr>
          <w:t xml:space="preserve">48-composite-phase-lifecycle-overview</w:t>
        </w:r>
      </w:hyperlink>
    </w:p>
    <w:p>
      <w:pPr>
        <w:pStyle w:val="Compact"/>
        <w:numPr>
          <w:ilvl w:val="0"/>
          <w:numId w:val="1002"/>
        </w:numPr>
      </w:pPr>
      <w:hyperlink w:anchor="Xacc1b10ccd6cc5be8e69ed172119ce06ff68be7">
        <w:r>
          <w:rPr>
            <w:rStyle w:val="Hyperlink"/>
          </w:rPr>
          <w:t xml:space="preserve">50-exception-hierarchy-dataflow</w:t>
        </w:r>
      </w:hyperlink>
    </w:p>
    <w:p>
      <w:pPr>
        <w:pStyle w:val="Compact"/>
        <w:numPr>
          <w:ilvl w:val="0"/>
          <w:numId w:val="1002"/>
        </w:numPr>
      </w:pPr>
      <w:hyperlink w:anchor="X2d75898544d70be8ec15070b61d8a943754b2e1">
        <w:r>
          <w:rPr>
            <w:rStyle w:val="Hyperlink"/>
          </w:rPr>
          <w:t xml:space="preserve">50-exception-hierarchy-domain</w:t>
        </w:r>
      </w:hyperlink>
    </w:p>
    <w:p>
      <w:pPr>
        <w:pStyle w:val="Compact"/>
        <w:numPr>
          <w:ilvl w:val="0"/>
          <w:numId w:val="1002"/>
        </w:numPr>
      </w:pPr>
      <w:hyperlink w:anchor="X96f076fa64e1fd1a5bf16859ec3a5c0f61d49cd">
        <w:r>
          <w:rPr>
            <w:rStyle w:val="Hyperlink"/>
          </w:rPr>
          <w:t xml:space="preserve">50-exception-hierarchy-full</w:t>
        </w:r>
      </w:hyperlink>
    </w:p>
    <w:p>
      <w:pPr>
        <w:pStyle w:val="Compact"/>
        <w:numPr>
          <w:ilvl w:val="0"/>
          <w:numId w:val="1002"/>
        </w:numPr>
      </w:pPr>
      <w:hyperlink w:anchor="X014cbcf52cc879a57584259a1847942568c430b">
        <w:r>
          <w:rPr>
            <w:rStyle w:val="Hyperlink"/>
          </w:rPr>
          <w:t xml:space="preserve">50-exception-hierarchy-infra</w:t>
        </w:r>
      </w:hyperlink>
    </w:p>
    <w:p>
      <w:pPr>
        <w:pStyle w:val="Compact"/>
        <w:numPr>
          <w:ilvl w:val="0"/>
          <w:numId w:val="1002"/>
        </w:numPr>
      </w:pPr>
      <w:hyperlink w:anchor="Xc3edd2a354a7d739dd0bd43df873a0f49a31b62">
        <w:r>
          <w:rPr>
            <w:rStyle w:val="Hyperlink"/>
          </w:rPr>
          <w:t xml:space="preserve">50-exception-hierarchy-overview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b57420161cd9b12cbcd5ca22f337f7e36e328c0"/>
    <w:p>
      <w:pPr>
        <w:pStyle w:val="Heading2"/>
      </w:pPr>
      <w:r>
        <w:t xml:space="preserve">00-legend</w:t>
      </w:r>
    </w:p>
    <w:p>
      <w:pPr>
        <w:pStyle w:val="FirstParagraph"/>
      </w:pPr>
      <w:r>
        <w:drawing>
          <wp:inline>
            <wp:extent cx="5334000" cy="221375"/>
            <wp:effectExtent b="0" l="0" r="0" t="0"/>
            <wp:docPr descr="00-legend" title="" id="11" name="Picture"/>
            <a:graphic>
              <a:graphicData uri="http://schemas.openxmlformats.org/drawingml/2006/picture">
                <pic:pic>
                  <pic:nvPicPr>
                    <pic:cNvPr descr="views/png/00-legen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mmd-diagrams/views/00-legend.mermaid</w:t>
      </w:r>
    </w:p>
    <w:bookmarkEnd w:id="13"/>
    <w:bookmarkStart w:id="14" w:name="описание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«00 Legend» (уровень: Legend)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</w:t>
      </w:r>
    </w:p>
    <w:bookmarkEnd w:id="14"/>
    <w:bookmarkStart w:id="15" w:name="метаданные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Legend</w:t>
      </w:r>
    </w:p>
    <w:bookmarkEnd w:id="15"/>
    <w:bookmarkStart w:id="19" w:name="Xc973d8b56a60d96c09670d17c6678fff57dc293"/>
    <w:p>
      <w:pPr>
        <w:pStyle w:val="Heading2"/>
      </w:pPr>
      <w:r>
        <w:t xml:space="preserve">01-full-system-component-dataflow</w:t>
      </w:r>
    </w:p>
    <w:p>
      <w:pPr>
        <w:pStyle w:val="FirstParagraph"/>
      </w:pPr>
      <w:r>
        <w:drawing>
          <wp:inline>
            <wp:extent cx="5334000" cy="2816867"/>
            <wp:effectExtent b="0" l="0" r="0" t="0"/>
            <wp:docPr descr="01-full-system-component-dataflow" title="" id="17" name="Picture"/>
            <a:graphic>
              <a:graphicData uri="http://schemas.openxmlformats.org/drawingml/2006/picture">
                <pic:pic>
                  <pic:nvPicPr>
                    <pic:cNvPr descr="views/png/01-full-system-component-data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mmd-diagrams/views/01-full-system-component-dataflow.mermaid</w:t>
      </w:r>
    </w:p>
    <w:bookmarkEnd w:id="19"/>
    <w:bookmarkStart w:id="20" w:name="описание-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20"/>
    <w:bookmarkStart w:id="21" w:name="метаданные-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1"/>
    <w:bookmarkStart w:id="25" w:name="X73bb0dfb8b72b7875dbc53aeb52a24ab2ebdda5"/>
    <w:p>
      <w:pPr>
        <w:pStyle w:val="Heading2"/>
      </w:pPr>
      <w:r>
        <w:t xml:space="preserve">01-full-system-component-domain</w:t>
      </w:r>
    </w:p>
    <w:p>
      <w:pPr>
        <w:pStyle w:val="FirstParagraph"/>
      </w:pPr>
      <w:r>
        <w:drawing>
          <wp:inline>
            <wp:extent cx="5334000" cy="983869"/>
            <wp:effectExtent b="0" l="0" r="0" t="0"/>
            <wp:docPr descr="01-full-system-component-domain" title="" id="23" name="Picture"/>
            <a:graphic>
              <a:graphicData uri="http://schemas.openxmlformats.org/drawingml/2006/picture">
                <pic:pic>
                  <pic:nvPicPr>
                    <pic:cNvPr descr="views/png/01-full-system-component-domai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mmd-diagrams/views/01-full-system-component-domain.mermaid</w:t>
      </w:r>
    </w:p>
    <w:bookmarkEnd w:id="25"/>
    <w:bookmarkStart w:id="26" w:name="описание-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26"/>
    <w:bookmarkStart w:id="27" w:name="метаданные-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7"/>
    <w:bookmarkStart w:id="31" w:name="X5cda565c9bab5bb1db31e5fa33a07dbd48c4d87"/>
    <w:p>
      <w:pPr>
        <w:pStyle w:val="Heading2"/>
      </w:pPr>
      <w:r>
        <w:t xml:space="preserve">01-full-system-component-full</w:t>
      </w:r>
    </w:p>
    <w:p>
      <w:pPr>
        <w:pStyle w:val="FirstParagraph"/>
      </w:pPr>
      <w:r>
        <w:drawing>
          <wp:inline>
            <wp:extent cx="5334000" cy="4889795"/>
            <wp:effectExtent b="0" l="0" r="0" t="0"/>
            <wp:docPr descr="01-full-system-component-full" title="" id="29" name="Picture"/>
            <a:graphic>
              <a:graphicData uri="http://schemas.openxmlformats.org/drawingml/2006/picture">
                <pic:pic>
                  <pic:nvPicPr>
                    <pic:cNvPr descr="views/png/01-full-system-component-ful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mmd-diagrams/views/01-full-system-component-full.mermaid</w:t>
      </w:r>
    </w:p>
    <w:bookmarkEnd w:id="31"/>
    <w:bookmarkStart w:id="32" w:name="описание-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«Full System Component Diagram»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(Five-Layer Architecture), §1.2 (Ports &amp; Adapters).</w:t>
      </w:r>
    </w:p>
    <w:bookmarkEnd w:id="32"/>
    <w:bookmarkStart w:id="33" w:name="метаданные-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3"/>
    <w:bookmarkStart w:id="37" w:name="Xb66c9f52e7e6afe5acd666e80ec4daa089df255"/>
    <w:p>
      <w:pPr>
        <w:pStyle w:val="Heading2"/>
      </w:pPr>
      <w:r>
        <w:t xml:space="preserve">01-full-system-component-infra</w:t>
      </w:r>
    </w:p>
    <w:p>
      <w:pPr>
        <w:pStyle w:val="FirstParagraph"/>
      </w:pPr>
      <w:r>
        <w:drawing>
          <wp:inline>
            <wp:extent cx="5334000" cy="421716"/>
            <wp:effectExtent b="0" l="0" r="0" t="0"/>
            <wp:docPr descr="01-full-system-component-infra" title="" id="35" name="Picture"/>
            <a:graphic>
              <a:graphicData uri="http://schemas.openxmlformats.org/drawingml/2006/picture">
                <pic:pic>
                  <pic:nvPicPr>
                    <pic:cNvPr descr="views/png/01-full-system-component-infr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mmd-diagrams/views/01-full-system-component-infra.mermaid</w:t>
      </w:r>
    </w:p>
    <w:bookmarkEnd w:id="37"/>
    <w:bookmarkStart w:id="38" w:name="описание-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38"/>
    <w:bookmarkStart w:id="39" w:name="метаданные-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9"/>
    <w:bookmarkStart w:id="43" w:name="Xf37eb44538f9c20ecebf2083c8b790545f1384c"/>
    <w:p>
      <w:pPr>
        <w:pStyle w:val="Heading2"/>
      </w:pPr>
      <w:r>
        <w:t xml:space="preserve">01-full-system-component-overview</w:t>
      </w:r>
    </w:p>
    <w:p>
      <w:pPr>
        <w:pStyle w:val="FirstParagraph"/>
      </w:pPr>
      <w:r>
        <w:drawing>
          <wp:inline>
            <wp:extent cx="5334000" cy="8530379"/>
            <wp:effectExtent b="0" l="0" r="0" t="0"/>
            <wp:docPr descr="01-full-system-component-overview" title="" id="41" name="Picture"/>
            <a:graphic>
              <a:graphicData uri="http://schemas.openxmlformats.org/drawingml/2006/picture">
                <pic:pic>
                  <pic:nvPicPr>
                    <pic:cNvPr descr="views/png/01-full-system-component-overview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30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mmd-diagrams/views/01-full-system-component-overview.mermaid</w:t>
      </w:r>
    </w:p>
    <w:bookmarkEnd w:id="43"/>
    <w:bookmarkStart w:id="44" w:name="описание-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Full System Component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01-full-system-component-full.mermaid</w:t>
      </w:r>
      <w:r>
        <w:t xml:space="preserve">.</w:t>
      </w:r>
    </w:p>
    <w:bookmarkEnd w:id="44"/>
    <w:bookmarkStart w:id="45" w:name="метаданные-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5"/>
    <w:bookmarkStart w:id="49" w:name="X15e177fa9647142930dced487ac4ea73fe733fc"/>
    <w:p>
      <w:pPr>
        <w:pStyle w:val="Heading2"/>
      </w:pPr>
      <w:r>
        <w:t xml:space="preserve">01-high-level-dataflow</w:t>
      </w:r>
    </w:p>
    <w:p>
      <w:pPr>
        <w:pStyle w:val="FirstParagraph"/>
      </w:pPr>
      <w:r>
        <w:drawing>
          <wp:inline>
            <wp:extent cx="5334000" cy="3357689"/>
            <wp:effectExtent b="0" l="0" r="0" t="0"/>
            <wp:docPr descr="01-high-level-dataflow" title="" id="47" name="Picture"/>
            <a:graphic>
              <a:graphicData uri="http://schemas.openxmlformats.org/drawingml/2006/picture">
                <pic:pic>
                  <pic:nvPicPr>
                    <pic:cNvPr descr="views/png/01-high-level-dataf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mmd-diagrams/views/01-high-level-dataflow.mermaid</w:t>
      </w:r>
    </w:p>
    <w:bookmarkEnd w:id="49"/>
    <w:bookmarkStart w:id="50" w:name="описание-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50"/>
    <w:bookmarkStart w:id="51" w:name="метаданные-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51"/>
    <w:bookmarkStart w:id="55" w:name="Xebab77bf116572b5f3d510455d653acc8356d53"/>
    <w:p>
      <w:pPr>
        <w:pStyle w:val="Heading2"/>
      </w:pPr>
      <w:r>
        <w:t xml:space="preserve">01-high-level-domain</w:t>
      </w:r>
    </w:p>
    <w:p>
      <w:pPr>
        <w:pStyle w:val="FirstParagraph"/>
      </w:pPr>
      <w:r>
        <w:drawing>
          <wp:inline>
            <wp:extent cx="5334000" cy="2083088"/>
            <wp:effectExtent b="0" l="0" r="0" t="0"/>
            <wp:docPr descr="01-high-level-domain" title="" id="53" name="Picture"/>
            <a:graphic>
              <a:graphicData uri="http://schemas.openxmlformats.org/drawingml/2006/picture">
                <pic:pic>
                  <pic:nvPicPr>
                    <pic:cNvPr descr="views/png/01-high-level-domai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3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mmd-diagrams/views/01-high-level-domain.mermaid</w:t>
      </w:r>
    </w:p>
    <w:bookmarkEnd w:id="55"/>
    <w:bookmarkStart w:id="56" w:name="описание-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56"/>
    <w:bookmarkStart w:id="57" w:name="метаданные-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57"/>
    <w:bookmarkStart w:id="61" w:name="X13abdeac0d3ff6aa9d0e48e87a6ae6b0f8c28ac"/>
    <w:p>
      <w:pPr>
        <w:pStyle w:val="Heading2"/>
      </w:pPr>
      <w:r>
        <w:t xml:space="preserve">01-high-level-full</w:t>
      </w:r>
    </w:p>
    <w:p>
      <w:pPr>
        <w:pStyle w:val="FirstParagraph"/>
      </w:pPr>
      <w:r>
        <w:drawing>
          <wp:inline>
            <wp:extent cx="5334000" cy="3441201"/>
            <wp:effectExtent b="0" l="0" r="0" t="0"/>
            <wp:docPr descr="01-high-level-full" title="" id="59" name="Picture"/>
            <a:graphic>
              <a:graphicData uri="http://schemas.openxmlformats.org/drawingml/2006/picture">
                <pic:pic>
                  <pic:nvPicPr>
                    <pic:cNvPr descr="views/png/01-high-level-ful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mmd-diagrams/views/01-high-level-full.mermaid</w:t>
      </w:r>
    </w:p>
    <w:bookmarkEnd w:id="61"/>
    <w:bookmarkStart w:id="62" w:name="описание-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«High-Level System Architecture»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(Five-Layer Architecture).</w:t>
      </w:r>
    </w:p>
    <w:bookmarkEnd w:id="62"/>
    <w:bookmarkStart w:id="63" w:name="метаданные-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63"/>
    <w:bookmarkStart w:id="67" w:name="Xfbe38180cf8d969f286487ad4b8eb71e328e598"/>
    <w:p>
      <w:pPr>
        <w:pStyle w:val="Heading2"/>
      </w:pPr>
      <w:r>
        <w:t xml:space="preserve">01-high-level-infra</w:t>
      </w:r>
    </w:p>
    <w:p>
      <w:pPr>
        <w:pStyle w:val="FirstParagraph"/>
      </w:pPr>
      <w:r>
        <w:drawing>
          <wp:inline>
            <wp:extent cx="5334000" cy="2059249"/>
            <wp:effectExtent b="0" l="0" r="0" t="0"/>
            <wp:docPr descr="01-high-level-infra" title="" id="65" name="Picture"/>
            <a:graphic>
              <a:graphicData uri="http://schemas.openxmlformats.org/drawingml/2006/picture">
                <pic:pic>
                  <pic:nvPicPr>
                    <pic:cNvPr descr="views/png/01-high-level-infr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mmd-diagrams/views/01-high-level-infra.mermaid</w:t>
      </w:r>
    </w:p>
    <w:bookmarkEnd w:id="67"/>
    <w:bookmarkStart w:id="68" w:name="описание-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68"/>
    <w:bookmarkStart w:id="69" w:name="метаданные-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69"/>
    <w:bookmarkStart w:id="73" w:name="X3892643988c0bc5040037419695ef6a0e80af08"/>
    <w:p>
      <w:pPr>
        <w:pStyle w:val="Heading2"/>
      </w:pPr>
      <w:r>
        <w:t xml:space="preserve">01-high-level-overview</w:t>
      </w:r>
    </w:p>
    <w:p>
      <w:pPr>
        <w:pStyle w:val="FirstParagraph"/>
      </w:pPr>
      <w:r>
        <w:drawing>
          <wp:inline>
            <wp:extent cx="5334000" cy="2612679"/>
            <wp:effectExtent b="0" l="0" r="0" t="0"/>
            <wp:docPr descr="01-high-level-overview" title="" id="71" name="Picture"/>
            <a:graphic>
              <a:graphicData uri="http://schemas.openxmlformats.org/drawingml/2006/picture">
                <pic:pic>
                  <pic:nvPicPr>
                    <pic:cNvPr descr="views/png/01-high-level-overvie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mmd-diagrams/views/01-high-level-overview.mermaid</w:t>
      </w:r>
    </w:p>
    <w:bookmarkEnd w:id="73"/>
    <w:bookmarkStart w:id="74" w:name="описание-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«01 High Level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01-high-level-full.mermaid</w:t>
      </w:r>
      <w:r>
        <w:t xml:space="preserve">.</w:t>
      </w:r>
    </w:p>
    <w:bookmarkEnd w:id="74"/>
    <w:bookmarkStart w:id="75" w:name="метаданные-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75"/>
    <w:bookmarkStart w:id="79" w:name="X4ec248d5d4d904b7d1b4f8ad70bdb73cc536a24"/>
    <w:p>
      <w:pPr>
        <w:pStyle w:val="Heading2"/>
      </w:pPr>
      <w:r>
        <w:t xml:space="preserve">02-medallion-dataflow</w:t>
      </w:r>
    </w:p>
    <w:p>
      <w:pPr>
        <w:pStyle w:val="FirstParagraph"/>
      </w:pPr>
      <w:r>
        <w:drawing>
          <wp:inline>
            <wp:extent cx="5334000" cy="666373"/>
            <wp:effectExtent b="0" l="0" r="0" t="0"/>
            <wp:docPr descr="02-medallion-dataflow" title="" id="77" name="Picture"/>
            <a:graphic>
              <a:graphicData uri="http://schemas.openxmlformats.org/drawingml/2006/picture">
                <pic:pic>
                  <pic:nvPicPr>
                    <pic:cNvPr descr="views/png/02-medallion-dataflo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mmd-diagrams/views/02-medallion-dataflow.mermaid</w:t>
      </w:r>
    </w:p>
    <w:bookmarkEnd w:id="79"/>
    <w:bookmarkStart w:id="80" w:name="описание-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80"/>
    <w:bookmarkStart w:id="81" w:name="метаданные-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81"/>
    <w:bookmarkStart w:id="85" w:name="Xa710e7ec330d9a1467b57f51d77c9ced48e1b2b"/>
    <w:p>
      <w:pPr>
        <w:pStyle w:val="Heading2"/>
      </w:pPr>
      <w:r>
        <w:t xml:space="preserve">02-medallion-domain</w:t>
      </w:r>
    </w:p>
    <w:p>
      <w:pPr>
        <w:pStyle w:val="FirstParagraph"/>
      </w:pPr>
      <w:r>
        <w:drawing>
          <wp:inline>
            <wp:extent cx="5334000" cy="561758"/>
            <wp:effectExtent b="0" l="0" r="0" t="0"/>
            <wp:docPr descr="02-medallion-domain" title="" id="83" name="Picture"/>
            <a:graphic>
              <a:graphicData uri="http://schemas.openxmlformats.org/drawingml/2006/picture">
                <pic:pic>
                  <pic:nvPicPr>
                    <pic:cNvPr descr="views/png/02-medallion-doma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mmd-diagrams/views/02-medallion-domain.mermaid</w:t>
      </w:r>
    </w:p>
    <w:bookmarkEnd w:id="85"/>
    <w:bookmarkStart w:id="86" w:name="описание-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86"/>
    <w:bookmarkStart w:id="87" w:name="метаданные-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87"/>
    <w:bookmarkStart w:id="91" w:name="X4e723d0bd66bedd70b9b740151f1d9c5625028d"/>
    <w:p>
      <w:pPr>
        <w:pStyle w:val="Heading2"/>
      </w:pPr>
      <w:r>
        <w:t xml:space="preserve">02-medallion-full</w:t>
      </w:r>
    </w:p>
    <w:p>
      <w:pPr>
        <w:pStyle w:val="FirstParagraph"/>
      </w:pPr>
      <w:r>
        <w:drawing>
          <wp:inline>
            <wp:extent cx="5334000" cy="4519283"/>
            <wp:effectExtent b="0" l="0" r="0" t="0"/>
            <wp:docPr descr="02-medallion-full" title="" id="89" name="Picture"/>
            <a:graphic>
              <a:graphicData uri="http://schemas.openxmlformats.org/drawingml/2006/picture">
                <pic:pic>
                  <pic:nvPicPr>
                    <pic:cNvPr descr="views/png/02-medallion-ful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9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mmd-diagrams/views/02-medallion-full.mermaid</w:t>
      </w:r>
    </w:p>
    <w:bookmarkEnd w:id="91"/>
    <w:bookmarkStart w:id="92" w:name="описание-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«Medallion Architecture Layers»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 (Bronze/Silver/Gold), §2.3 (Quarantine).</w:t>
      </w:r>
    </w:p>
    <w:bookmarkEnd w:id="92"/>
    <w:bookmarkStart w:id="93" w:name="метаданные-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93"/>
    <w:bookmarkStart w:id="97" w:name="X6fd73da15d758c2d861beea0f001471278de38f"/>
    <w:p>
      <w:pPr>
        <w:pStyle w:val="Heading2"/>
      </w:pPr>
      <w:r>
        <w:t xml:space="preserve">02-medallion-infra</w:t>
      </w:r>
    </w:p>
    <w:p>
      <w:pPr>
        <w:pStyle w:val="FirstParagraph"/>
      </w:pPr>
      <w:r>
        <w:drawing>
          <wp:inline>
            <wp:extent cx="5334000" cy="380630"/>
            <wp:effectExtent b="0" l="0" r="0" t="0"/>
            <wp:docPr descr="02-medallion-infra" title="" id="95" name="Picture"/>
            <a:graphic>
              <a:graphicData uri="http://schemas.openxmlformats.org/drawingml/2006/picture">
                <pic:pic>
                  <pic:nvPicPr>
                    <pic:cNvPr descr="views/png/02-medallion-infr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mmd-diagrams/views/02-medallion-infra.mermaid</w:t>
      </w:r>
    </w:p>
    <w:bookmarkEnd w:id="97"/>
    <w:bookmarkStart w:id="98" w:name="описание-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98"/>
    <w:bookmarkStart w:id="99" w:name="метаданные-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99"/>
    <w:bookmarkStart w:id="103" w:name="X0cd09324c87a10df952f4ea8adba2471962457d"/>
    <w:p>
      <w:pPr>
        <w:pStyle w:val="Heading2"/>
      </w:pPr>
      <w:r>
        <w:t xml:space="preserve">02-medallion-overview</w:t>
      </w:r>
    </w:p>
    <w:p>
      <w:pPr>
        <w:pStyle w:val="FirstParagraph"/>
      </w:pPr>
      <w:r>
        <w:drawing>
          <wp:inline>
            <wp:extent cx="5334000" cy="726302"/>
            <wp:effectExtent b="0" l="0" r="0" t="0"/>
            <wp:docPr descr="02-medallion-overview" title="" id="101" name="Picture"/>
            <a:graphic>
              <a:graphicData uri="http://schemas.openxmlformats.org/drawingml/2006/picture">
                <pic:pic>
                  <pic:nvPicPr>
                    <pic:cNvPr descr="views/png/02-medallion-overvie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mmd-diagrams/views/02-medallion-overview.mermaid</w:t>
      </w:r>
    </w:p>
    <w:bookmarkEnd w:id="103"/>
    <w:bookmarkStart w:id="104" w:name="описание-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«02 Medallion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02-medallion-full.mermaid</w:t>
      </w:r>
      <w:r>
        <w:t xml:space="preserve">.</w:t>
      </w:r>
    </w:p>
    <w:bookmarkEnd w:id="104"/>
    <w:bookmarkStart w:id="105" w:name="метаданные-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05"/>
    <w:bookmarkStart w:id="109" w:name="Xbcfb91b57913614ff14434453f68ec3c316e76d"/>
    <w:p>
      <w:pPr>
        <w:pStyle w:val="Heading2"/>
      </w:pPr>
      <w:r>
        <w:t xml:space="preserve">03-medallion-data-flow-full</w:t>
      </w:r>
    </w:p>
    <w:p>
      <w:pPr>
        <w:pStyle w:val="FirstParagraph"/>
      </w:pPr>
      <w:r>
        <w:drawing>
          <wp:inline>
            <wp:extent cx="5334000" cy="754333"/>
            <wp:effectExtent b="0" l="0" r="0" t="0"/>
            <wp:docPr descr="03-medallion-data-flow-full" title="" id="107" name="Picture"/>
            <a:graphic>
              <a:graphicData uri="http://schemas.openxmlformats.org/drawingml/2006/picture">
                <pic:pic>
                  <pic:nvPicPr>
                    <pic:cNvPr descr="views/png/03-medallion-data-flow-full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mmd-diagrams/views/03-medallion-data-flow-full.mermaid</w:t>
      </w:r>
    </w:p>
    <w:bookmarkEnd w:id="109"/>
    <w:bookmarkStart w:id="110" w:name="описание-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«03 Medallion Data Flow Full»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03-medallion-data-flow.mmd</w:t>
      </w:r>
      <w:r>
        <w:t xml:space="preserve">.</w:t>
      </w:r>
    </w:p>
    <w:bookmarkEnd w:id="110"/>
    <w:bookmarkStart w:id="111" w:name="метаданные-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11"/>
    <w:bookmarkStart w:id="115" w:name="X911cc6d934818454ececfe1b8dfe9024d202d28"/>
    <w:p>
      <w:pPr>
        <w:pStyle w:val="Heading2"/>
      </w:pPr>
      <w:r>
        <w:t xml:space="preserve">03-medallion-data-flow-overview</w:t>
      </w:r>
    </w:p>
    <w:p>
      <w:pPr>
        <w:pStyle w:val="FirstParagraph"/>
      </w:pPr>
      <w:r>
        <w:drawing>
          <wp:inline>
            <wp:extent cx="5334000" cy="1238130"/>
            <wp:effectExtent b="0" l="0" r="0" t="0"/>
            <wp:docPr descr="03-medallion-data-flow-overview" title="" id="113" name="Picture"/>
            <a:graphic>
              <a:graphicData uri="http://schemas.openxmlformats.org/drawingml/2006/picture">
                <pic:pic>
                  <pic:nvPicPr>
                    <pic:cNvPr descr="views/png/03-medallion-data-flow-over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mmd-diagrams/views/03-medallion-data-flow-overview.mermaid</w:t>
      </w:r>
    </w:p>
    <w:bookmarkEnd w:id="115"/>
    <w:bookmarkStart w:id="116" w:name="описание-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«03 Medallion Data 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03-medallion-data-flow.mmd</w:t>
      </w:r>
      <w:r>
        <w:t xml:space="preserve">.</w:t>
      </w:r>
    </w:p>
    <w:bookmarkEnd w:id="116"/>
    <w:bookmarkStart w:id="117" w:name="метаданные-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17"/>
    <w:bookmarkStart w:id="121" w:name="X5547192cc1981feff55f92b840cf344fa449ef7"/>
    <w:p>
      <w:pPr>
        <w:pStyle w:val="Heading2"/>
      </w:pPr>
      <w:r>
        <w:t xml:space="preserve">04-domain-layer-class-diagram-dataflow</w:t>
      </w:r>
    </w:p>
    <w:p>
      <w:pPr>
        <w:pStyle w:val="FirstParagraph"/>
      </w:pPr>
      <w:r>
        <w:drawing>
          <wp:inline>
            <wp:extent cx="5334000" cy="1371142"/>
            <wp:effectExtent b="0" l="0" r="0" t="0"/>
            <wp:docPr descr="04-domain-layer-class-diagram-dataflow" title="" id="119" name="Picture"/>
            <a:graphic>
              <a:graphicData uri="http://schemas.openxmlformats.org/drawingml/2006/picture">
                <pic:pic>
                  <pic:nvPicPr>
                    <pic:cNvPr descr="views/png/04-domain-layer-class-diagram-dataflow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mmd-diagrams/views/04-domain-layer-class-diagram-dataflow.mermaid</w:t>
      </w:r>
    </w:p>
    <w:bookmarkEnd w:id="121"/>
    <w:bookmarkStart w:id="122" w:name="описание-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122"/>
    <w:bookmarkStart w:id="123" w:name="метаданные-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23"/>
    <w:bookmarkStart w:id="127" w:name="X40a94e19ff598d1cb49627cb8f66a18981dcb7c"/>
    <w:p>
      <w:pPr>
        <w:pStyle w:val="Heading2"/>
      </w:pPr>
      <w:r>
        <w:t xml:space="preserve">04-domain-layer-class-diagram-domain</w:t>
      </w:r>
    </w:p>
    <w:p>
      <w:pPr>
        <w:pStyle w:val="FirstParagraph"/>
      </w:pPr>
      <w:r>
        <w:drawing>
          <wp:inline>
            <wp:extent cx="5334000" cy="520465"/>
            <wp:effectExtent b="0" l="0" r="0" t="0"/>
            <wp:docPr descr="04-domain-layer-class-diagram-domain" title="" id="125" name="Picture"/>
            <a:graphic>
              <a:graphicData uri="http://schemas.openxmlformats.org/drawingml/2006/picture">
                <pic:pic>
                  <pic:nvPicPr>
                    <pic:cNvPr descr="views/png/04-domain-layer-class-diagram-domain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mmd-diagrams/views/04-domain-layer-class-diagram-domain.mermaid</w:t>
      </w:r>
    </w:p>
    <w:bookmarkEnd w:id="127"/>
    <w:bookmarkStart w:id="128" w:name="описание-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128"/>
    <w:bookmarkStart w:id="129" w:name="метаданные-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29"/>
    <w:bookmarkStart w:id="133" w:name="Xce5d5c7a8ee19c17b9b7bf8e22dd75bf6911608"/>
    <w:p>
      <w:pPr>
        <w:pStyle w:val="Heading2"/>
      </w:pPr>
      <w:r>
        <w:t xml:space="preserve">04-domain-layer-class-diagram-full</w:t>
      </w:r>
    </w:p>
    <w:p>
      <w:pPr>
        <w:pStyle w:val="FirstParagraph"/>
      </w:pPr>
      <w:r>
        <w:drawing>
          <wp:inline>
            <wp:extent cx="5334000" cy="5289129"/>
            <wp:effectExtent b="0" l="0" r="0" t="0"/>
            <wp:docPr descr="04-domain-layer-class-diagram-full" title="" id="131" name="Picture"/>
            <a:graphic>
              <a:graphicData uri="http://schemas.openxmlformats.org/drawingml/2006/picture">
                <pic:pic>
                  <pic:nvPicPr>
                    <pic:cNvPr descr="views/png/04-domain-layer-class-diagram-full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9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mmd-diagrams/views/04-domain-layer-class-diagram-full.mermaid</w:t>
      </w:r>
    </w:p>
    <w:bookmarkEnd w:id="133"/>
    <w:bookmarkStart w:id="134" w:name="описание-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«Domain Layer Class Diagram» (уровень: Full) представлена в формате classDiagram.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(Domain Layer), §1.2 (Ports), §1.3 (Entities).</w:t>
      </w:r>
    </w:p>
    <w:bookmarkEnd w:id="134"/>
    <w:bookmarkStart w:id="135" w:name="метаданные-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35"/>
    <w:bookmarkStart w:id="139" w:name="Xd308242773cf4dfe1300b577ea8aa8c4475dc09"/>
    <w:p>
      <w:pPr>
        <w:pStyle w:val="Heading2"/>
      </w:pPr>
      <w:r>
        <w:t xml:space="preserve">04-domain-layer-class-diagram-infra</w:t>
      </w:r>
    </w:p>
    <w:p>
      <w:pPr>
        <w:pStyle w:val="FirstParagraph"/>
      </w:pPr>
      <w:r>
        <w:drawing>
          <wp:inline>
            <wp:extent cx="5334000" cy="681071"/>
            <wp:effectExtent b="0" l="0" r="0" t="0"/>
            <wp:docPr descr="04-domain-layer-class-diagram-infra" title="" id="137" name="Picture"/>
            <a:graphic>
              <a:graphicData uri="http://schemas.openxmlformats.org/drawingml/2006/picture">
                <pic:pic>
                  <pic:nvPicPr>
                    <pic:cNvPr descr="views/png/04-domain-layer-class-diagram-infra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mmd-diagrams/views/04-domain-layer-class-diagram-infra.mermaid</w:t>
      </w:r>
    </w:p>
    <w:bookmarkEnd w:id="139"/>
    <w:bookmarkStart w:id="140" w:name="описание-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140"/>
    <w:bookmarkStart w:id="141" w:name="метаданные-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41"/>
    <w:bookmarkStart w:id="145" w:name="Xef1347b596898bb8056ac049a8f416ff7e0d1c8"/>
    <w:p>
      <w:pPr>
        <w:pStyle w:val="Heading2"/>
      </w:pPr>
      <w:r>
        <w:t xml:space="preserve">04-domain-layer-class-diagram-overview</w:t>
      </w:r>
    </w:p>
    <w:p>
      <w:pPr>
        <w:pStyle w:val="FirstParagraph"/>
      </w:pPr>
      <w:r>
        <w:drawing>
          <wp:inline>
            <wp:extent cx="5334000" cy="1016452"/>
            <wp:effectExtent b="0" l="0" r="0" t="0"/>
            <wp:docPr descr="04-domain-layer-class-diagram-overview" title="" id="143" name="Picture"/>
            <a:graphic>
              <a:graphicData uri="http://schemas.openxmlformats.org/drawingml/2006/picture">
                <pic:pic>
                  <pic:nvPicPr>
                    <pic:cNvPr descr="views/png/04-domain-layer-class-diagram-overview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6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mmd-diagrams/views/04-domain-layer-class-diagram-overview.mermaid</w:t>
      </w:r>
    </w:p>
    <w:bookmarkEnd w:id="145"/>
    <w:bookmarkStart w:id="146" w:name="описание-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«04 Domain Layer Class Diagram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04-domain-layer-class-diagram-full.mermaid</w:t>
      </w:r>
      <w:r>
        <w:t xml:space="preserve">.</w:t>
      </w:r>
    </w:p>
    <w:bookmarkEnd w:id="146"/>
    <w:bookmarkStart w:id="147" w:name="метаданные-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47"/>
    <w:bookmarkStart w:id="151" w:name="X2235c582cc8176bef72bf5c32f671ca9110f5a7"/>
    <w:p>
      <w:pPr>
        <w:pStyle w:val="Heading2"/>
      </w:pPr>
      <w:r>
        <w:t xml:space="preserve">05-layers-interaction-dataflow</w:t>
      </w:r>
    </w:p>
    <w:p>
      <w:pPr>
        <w:pStyle w:val="FirstParagraph"/>
      </w:pPr>
      <w:r>
        <w:drawing>
          <wp:inline>
            <wp:extent cx="5334000" cy="3677405"/>
            <wp:effectExtent b="0" l="0" r="0" t="0"/>
            <wp:docPr descr="05-layers-interaction-dataflow" title="" id="149" name="Picture"/>
            <a:graphic>
              <a:graphicData uri="http://schemas.openxmlformats.org/drawingml/2006/picture">
                <pic:pic>
                  <pic:nvPicPr>
                    <pic:cNvPr descr="views/png/05-layers-interaction-dataflow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7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mmd-diagrams/views/05-layers-interaction-dataflow.mermaid</w:t>
      </w:r>
    </w:p>
    <w:bookmarkEnd w:id="151"/>
    <w:bookmarkStart w:id="152" w:name="описание-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152"/>
    <w:bookmarkStart w:id="153" w:name="метаданные-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53"/>
    <w:bookmarkStart w:id="157" w:name="X06b30b2dcc10faeff3a14e950ad206a3ae27ed2"/>
    <w:p>
      <w:pPr>
        <w:pStyle w:val="Heading2"/>
      </w:pPr>
      <w:r>
        <w:t xml:space="preserve">05-layers-interaction-domain</w:t>
      </w:r>
    </w:p>
    <w:p>
      <w:pPr>
        <w:pStyle w:val="FirstParagraph"/>
      </w:pPr>
      <w:r>
        <w:drawing>
          <wp:inline>
            <wp:extent cx="5334000" cy="1884885"/>
            <wp:effectExtent b="0" l="0" r="0" t="0"/>
            <wp:docPr descr="05-layers-interaction-domain" title="" id="155" name="Picture"/>
            <a:graphic>
              <a:graphicData uri="http://schemas.openxmlformats.org/drawingml/2006/picture">
                <pic:pic>
                  <pic:nvPicPr>
                    <pic:cNvPr descr="views/png/05-layers-interaction-domai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mmd-diagrams/views/05-layers-interaction-domain.mermaid</w:t>
      </w:r>
    </w:p>
    <w:bookmarkEnd w:id="157"/>
    <w:bookmarkStart w:id="158" w:name="описание-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158"/>
    <w:bookmarkStart w:id="159" w:name="метаданные-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59"/>
    <w:bookmarkStart w:id="163" w:name="Xcf5e7c657158a700953a2ba5421dbf77abd735c"/>
    <w:p>
      <w:pPr>
        <w:pStyle w:val="Heading2"/>
      </w:pPr>
      <w:r>
        <w:t xml:space="preserve">05-layers-interaction-full</w:t>
      </w:r>
    </w:p>
    <w:p>
      <w:pPr>
        <w:pStyle w:val="FirstParagraph"/>
      </w:pPr>
      <w:r>
        <w:drawing>
          <wp:inline>
            <wp:extent cx="5334000" cy="4575417"/>
            <wp:effectExtent b="0" l="0" r="0" t="0"/>
            <wp:docPr descr="05-layers-interaction-full" title="" id="161" name="Picture"/>
            <a:graphic>
              <a:graphicData uri="http://schemas.openxmlformats.org/drawingml/2006/picture">
                <pic:pic>
                  <pic:nvPicPr>
                    <pic:cNvPr descr="views/png/05-layers-interaction-ful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mmd-diagrams/views/05-layers-interaction-full.mermaid</w:t>
      </w:r>
    </w:p>
    <w:bookmarkEnd w:id="163"/>
    <w:bookmarkStart w:id="164" w:name="описание-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«Layer Interaction — Hexagonal Architecture»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(Layers), §1.2 (Ports &amp; Adapters).</w:t>
      </w:r>
    </w:p>
    <w:bookmarkEnd w:id="164"/>
    <w:bookmarkStart w:id="165" w:name="метаданные-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65"/>
    <w:bookmarkStart w:id="169" w:name="X31abc95fd1369799edd2cd1ff29b1ce16ca0d85"/>
    <w:p>
      <w:pPr>
        <w:pStyle w:val="Heading2"/>
      </w:pPr>
      <w:r>
        <w:t xml:space="preserve">05-layers-interaction-infra</w:t>
      </w:r>
    </w:p>
    <w:p>
      <w:pPr>
        <w:pStyle w:val="FirstParagraph"/>
      </w:pPr>
      <w:r>
        <w:drawing>
          <wp:inline>
            <wp:extent cx="5334000" cy="1850397"/>
            <wp:effectExtent b="0" l="0" r="0" t="0"/>
            <wp:docPr descr="05-layers-interaction-infra" title="" id="167" name="Picture"/>
            <a:graphic>
              <a:graphicData uri="http://schemas.openxmlformats.org/drawingml/2006/picture">
                <pic:pic>
                  <pic:nvPicPr>
                    <pic:cNvPr descr="views/png/05-layers-interaction-infra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mmd-diagrams/views/05-layers-interaction-infra.mermaid</w:t>
      </w:r>
    </w:p>
    <w:bookmarkEnd w:id="169"/>
    <w:bookmarkStart w:id="170" w:name="описание-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170"/>
    <w:bookmarkStart w:id="171" w:name="метаданные-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171"/>
    <w:bookmarkStart w:id="175" w:name="Xbe0545dd8b89570109f448ca183a3a981d582fe"/>
    <w:p>
      <w:pPr>
        <w:pStyle w:val="Heading2"/>
      </w:pPr>
      <w:r>
        <w:t xml:space="preserve">05-layers-interaction-overview</w:t>
      </w:r>
    </w:p>
    <w:p>
      <w:pPr>
        <w:pStyle w:val="FirstParagraph"/>
      </w:pPr>
      <w:r>
        <w:drawing>
          <wp:inline>
            <wp:extent cx="5334000" cy="3473793"/>
            <wp:effectExtent b="0" l="0" r="0" t="0"/>
            <wp:docPr descr="05-layers-interaction-overview" title="" id="173" name="Picture"/>
            <a:graphic>
              <a:graphicData uri="http://schemas.openxmlformats.org/drawingml/2006/picture">
                <pic:pic>
                  <pic:nvPicPr>
                    <pic:cNvPr descr="views/png/05-layers-interaction-overview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mmd-diagrams/views/05-layers-interaction-overview.mermaid</w:t>
      </w:r>
    </w:p>
    <w:bookmarkEnd w:id="175"/>
    <w:bookmarkStart w:id="176" w:name="описание-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Layers Interaction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05-layers-interaction-full.mermaid</w:t>
      </w:r>
      <w:r>
        <w:t xml:space="preserve">.</w:t>
      </w:r>
    </w:p>
    <w:bookmarkEnd w:id="176"/>
    <w:bookmarkStart w:id="177" w:name="метаданные-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177"/>
    <w:bookmarkStart w:id="181" w:name="X46884bb9b9fa5543d5a059092bd814eec702ddc"/>
    <w:p>
      <w:pPr>
        <w:pStyle w:val="Heading2"/>
      </w:pPr>
      <w:r>
        <w:t xml:space="preserve">05-pipeline-lifecycle-states-dataflow</w:t>
      </w:r>
    </w:p>
    <w:p>
      <w:pPr>
        <w:pStyle w:val="FirstParagraph"/>
      </w:pPr>
      <w:r>
        <w:drawing>
          <wp:inline>
            <wp:extent cx="5334000" cy="1874365"/>
            <wp:effectExtent b="0" l="0" r="0" t="0"/>
            <wp:docPr descr="05-pipeline-lifecycle-states-dataflow" title="" id="179" name="Picture"/>
            <a:graphic>
              <a:graphicData uri="http://schemas.openxmlformats.org/drawingml/2006/picture">
                <pic:pic>
                  <pic:nvPicPr>
                    <pic:cNvPr descr="views/png/05-pipeline-lifecycle-states-dataflow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mmd-diagrams/views/05-pipeline-lifecycle-states-dataflow.mermaid</w:t>
      </w:r>
    </w:p>
    <w:bookmarkEnd w:id="181"/>
    <w:bookmarkStart w:id="182" w:name="описание-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182"/>
    <w:bookmarkStart w:id="183" w:name="метаданные-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183"/>
    <w:bookmarkStart w:id="187" w:name="X59be578d37969beba876e4f68c2292d2ec0919c"/>
    <w:p>
      <w:pPr>
        <w:pStyle w:val="Heading2"/>
      </w:pPr>
      <w:r>
        <w:t xml:space="preserve">05-pipeline-lifecycle-states-domain</w:t>
      </w:r>
    </w:p>
    <w:p>
      <w:pPr>
        <w:pStyle w:val="FirstParagraph"/>
      </w:pPr>
      <w:r>
        <w:drawing>
          <wp:inline>
            <wp:extent cx="5334000" cy="1071955"/>
            <wp:effectExtent b="0" l="0" r="0" t="0"/>
            <wp:docPr descr="05-pipeline-lifecycle-states-domain" title="" id="185" name="Picture"/>
            <a:graphic>
              <a:graphicData uri="http://schemas.openxmlformats.org/drawingml/2006/picture">
                <pic:pic>
                  <pic:nvPicPr>
                    <pic:cNvPr descr="views/png/05-pipeline-lifecycle-states-domain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1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mmd-diagrams/views/05-pipeline-lifecycle-states-domain.mermaid</w:t>
      </w:r>
    </w:p>
    <w:bookmarkEnd w:id="187"/>
    <w:bookmarkStart w:id="188" w:name="описание-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188"/>
    <w:bookmarkStart w:id="189" w:name="метаданные-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189"/>
    <w:bookmarkStart w:id="193" w:name="Xefbc1cc144f40f21e3ca5eb2cb26ed75f59f02c"/>
    <w:p>
      <w:pPr>
        <w:pStyle w:val="Heading2"/>
      </w:pPr>
      <w:r>
        <w:t xml:space="preserve">05-pipeline-lifecycle-states-full</w:t>
      </w:r>
    </w:p>
    <w:p>
      <w:pPr>
        <w:pStyle w:val="FirstParagraph"/>
      </w:pPr>
      <w:r>
        <w:drawing>
          <wp:inline>
            <wp:extent cx="5334000" cy="14830898"/>
            <wp:effectExtent b="0" l="0" r="0" t="0"/>
            <wp:docPr descr="05-pipeline-lifecycle-states-full" title="" id="191" name="Picture"/>
            <a:graphic>
              <a:graphicData uri="http://schemas.openxmlformats.org/drawingml/2006/picture">
                <pic:pic>
                  <pic:nvPicPr>
                    <pic:cNvPr descr="views/png/05-pipeline-lifecycle-states-full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mmd-diagrams/views/05-pipeline-lifecycle-states-full.mermaid</w:t>
      </w:r>
    </w:p>
    <w:bookmarkEnd w:id="193"/>
    <w:bookmarkStart w:id="194" w:name="описание-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«Pipeline Lifecycle State Machine»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 (Pipeline Execution), §3.5 (Graceful Shutdown).</w:t>
      </w:r>
    </w:p>
    <w:bookmarkEnd w:id="194"/>
    <w:bookmarkStart w:id="195" w:name="метаданные-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6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6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6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195"/>
    <w:bookmarkStart w:id="199" w:name="X8074bc94e44e796ac9c4350d8f2d306b1bbd75b"/>
    <w:p>
      <w:pPr>
        <w:pStyle w:val="Heading2"/>
      </w:pPr>
      <w:r>
        <w:t xml:space="preserve">05-pipeline-lifecycle-states-infra</w:t>
      </w:r>
    </w:p>
    <w:p>
      <w:pPr>
        <w:pStyle w:val="FirstParagraph"/>
      </w:pPr>
      <w:r>
        <w:drawing>
          <wp:inline>
            <wp:extent cx="5334000" cy="2619949"/>
            <wp:effectExtent b="0" l="0" r="0" t="0"/>
            <wp:docPr descr="05-pipeline-lifecycle-states-infra" title="" id="197" name="Picture"/>
            <a:graphic>
              <a:graphicData uri="http://schemas.openxmlformats.org/drawingml/2006/picture">
                <pic:pic>
                  <pic:nvPicPr>
                    <pic:cNvPr descr="views/png/05-pipeline-lifecycle-states-infra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mmd-diagrams/views/05-pipeline-lifecycle-states-infra.mermaid</w:t>
      </w:r>
    </w:p>
    <w:bookmarkEnd w:id="199"/>
    <w:bookmarkStart w:id="200" w:name="описание-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200"/>
    <w:bookmarkStart w:id="201" w:name="метаданные-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01"/>
    <w:bookmarkStart w:id="205" w:name="X5b94b0d64e78c88f3b7fc2959656e0d7fb84260"/>
    <w:p>
      <w:pPr>
        <w:pStyle w:val="Heading2"/>
      </w:pPr>
      <w:r>
        <w:t xml:space="preserve">05-pipeline-lifecycle-states-overview</w:t>
      </w:r>
    </w:p>
    <w:p>
      <w:pPr>
        <w:pStyle w:val="FirstParagraph"/>
      </w:pPr>
      <w:r>
        <w:drawing>
          <wp:inline>
            <wp:extent cx="5334000" cy="1183943"/>
            <wp:effectExtent b="0" l="0" r="0" t="0"/>
            <wp:docPr descr="05-pipeline-lifecycle-states-overview" title="" id="203" name="Picture"/>
            <a:graphic>
              <a:graphicData uri="http://schemas.openxmlformats.org/drawingml/2006/picture">
                <pic:pic>
                  <pic:nvPicPr>
                    <pic:cNvPr descr="views/png/05-pipeline-lifecycle-states-overview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3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mmd-diagrams/views/05-pipeline-lifecycle-states-overview.mermaid</w:t>
      </w:r>
    </w:p>
    <w:bookmarkEnd w:id="205"/>
    <w:bookmarkStart w:id="206" w:name="описание-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«05 Pipeline Lifecycle States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05-pipeline-lifecycle-states-full.mermaid</w:t>
      </w:r>
      <w:r>
        <w:t xml:space="preserve">.</w:t>
      </w:r>
    </w:p>
    <w:bookmarkEnd w:id="206"/>
    <w:bookmarkStart w:id="207" w:name="метаданные-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6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07"/>
    <w:bookmarkStart w:id="211" w:name="X6ce326d990682727b96e75609862fbd9604c8e0"/>
    <w:p>
      <w:pPr>
        <w:pStyle w:val="Heading2"/>
      </w:pPr>
      <w:r>
        <w:t xml:space="preserve">06-application-layer-class-diagram-dataflow</w:t>
      </w:r>
    </w:p>
    <w:p>
      <w:pPr>
        <w:pStyle w:val="FirstParagraph"/>
      </w:pPr>
      <w:r>
        <w:drawing>
          <wp:inline>
            <wp:extent cx="5334000" cy="1859904"/>
            <wp:effectExtent b="0" l="0" r="0" t="0"/>
            <wp:docPr descr="06-application-layer-class-diagram-dataflow" title="" id="209" name="Picture"/>
            <a:graphic>
              <a:graphicData uri="http://schemas.openxmlformats.org/drawingml/2006/picture">
                <pic:pic>
                  <pic:nvPicPr>
                    <pic:cNvPr descr="views/png/06-application-layer-class-diagram-dataflow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9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mmd-diagrams/views/06-application-layer-class-diagram-dataflow.mermaid</w:t>
      </w:r>
    </w:p>
    <w:bookmarkEnd w:id="211"/>
    <w:bookmarkStart w:id="212" w:name="описание-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212"/>
    <w:bookmarkStart w:id="213" w:name="метаданные-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13"/>
    <w:bookmarkStart w:id="217" w:name="X413217fe17e227d6881aaf1ba685ac28e837f41"/>
    <w:p>
      <w:pPr>
        <w:pStyle w:val="Heading2"/>
      </w:pPr>
      <w:r>
        <w:t xml:space="preserve">06-application-layer-class-diagram-domain</w:t>
      </w:r>
    </w:p>
    <w:p>
      <w:pPr>
        <w:pStyle w:val="FirstParagraph"/>
      </w:pPr>
      <w:r>
        <w:drawing>
          <wp:inline>
            <wp:extent cx="5334000" cy="782722"/>
            <wp:effectExtent b="0" l="0" r="0" t="0"/>
            <wp:docPr descr="06-application-layer-class-diagram-domain" title="" id="215" name="Picture"/>
            <a:graphic>
              <a:graphicData uri="http://schemas.openxmlformats.org/drawingml/2006/picture">
                <pic:pic>
                  <pic:nvPicPr>
                    <pic:cNvPr descr="views/png/06-application-layer-class-diagram-domain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mmd-diagrams/views/06-application-layer-class-diagram-domain.mermaid</w:t>
      </w:r>
    </w:p>
    <w:bookmarkEnd w:id="217"/>
    <w:bookmarkStart w:id="218" w:name="описание-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218"/>
    <w:bookmarkStart w:id="219" w:name="метаданные-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19"/>
    <w:bookmarkStart w:id="223" w:name="X39ae51f8b7d15dce6fc1f57171e6f1429678eb7"/>
    <w:p>
      <w:pPr>
        <w:pStyle w:val="Heading2"/>
      </w:pPr>
      <w:r>
        <w:t xml:space="preserve">06-application-layer-class-diagram-full</w:t>
      </w:r>
    </w:p>
    <w:p>
      <w:pPr>
        <w:pStyle w:val="FirstParagraph"/>
      </w:pPr>
      <w:r>
        <w:drawing>
          <wp:inline>
            <wp:extent cx="5334000" cy="1209465"/>
            <wp:effectExtent b="0" l="0" r="0" t="0"/>
            <wp:docPr descr="06-application-layer-class-diagram-full" title="" id="221" name="Picture"/>
            <a:graphic>
              <a:graphicData uri="http://schemas.openxmlformats.org/drawingml/2006/picture">
                <pic:pic>
                  <pic:nvPicPr>
                    <pic:cNvPr descr="views/png/06-application-layer-class-diagram-full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mmd-diagrams/views/06-application-layer-class-diagram-full.mermaid</w:t>
      </w:r>
    </w:p>
    <w:bookmarkEnd w:id="223"/>
    <w:bookmarkStart w:id="224" w:name="описание-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«Application Layer Class Diagram» (уровень: Full) представлена в формате classDiagram.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(Application Layer), §3 (Pipeline Execution).</w:t>
      </w:r>
    </w:p>
    <w:bookmarkEnd w:id="224"/>
    <w:bookmarkStart w:id="225" w:name="метаданные-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7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7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7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25"/>
    <w:bookmarkStart w:id="229" w:name="Xd72116219f2a283c14f161e4163e43b4130d588"/>
    <w:p>
      <w:pPr>
        <w:pStyle w:val="Heading2"/>
      </w:pPr>
      <w:r>
        <w:t xml:space="preserve">06-application-layer-class-diagram-infra</w:t>
      </w:r>
    </w:p>
    <w:p>
      <w:pPr>
        <w:pStyle w:val="FirstParagraph"/>
      </w:pPr>
      <w:r>
        <w:drawing>
          <wp:inline>
            <wp:extent cx="5334000" cy="784200"/>
            <wp:effectExtent b="0" l="0" r="0" t="0"/>
            <wp:docPr descr="06-application-layer-class-diagram-infra" title="" id="227" name="Picture"/>
            <a:graphic>
              <a:graphicData uri="http://schemas.openxmlformats.org/drawingml/2006/picture">
                <pic:pic>
                  <pic:nvPicPr>
                    <pic:cNvPr descr="views/png/06-application-layer-class-diagram-infra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mmd-diagrams/views/06-application-layer-class-diagram-infra.mermaid</w:t>
      </w:r>
    </w:p>
    <w:bookmarkEnd w:id="229"/>
    <w:bookmarkStart w:id="230" w:name="описание-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230"/>
    <w:bookmarkStart w:id="231" w:name="метаданные-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31"/>
    <w:bookmarkStart w:id="235" w:name="X3b0c889c3a8b948612f04d64f26e06224b8a666"/>
    <w:p>
      <w:pPr>
        <w:pStyle w:val="Heading2"/>
      </w:pPr>
      <w:r>
        <w:t xml:space="preserve">06-application-layer-class-diagram-overview</w:t>
      </w:r>
    </w:p>
    <w:p>
      <w:pPr>
        <w:pStyle w:val="FirstParagraph"/>
      </w:pPr>
      <w:r>
        <w:drawing>
          <wp:inline>
            <wp:extent cx="5334000" cy="944853"/>
            <wp:effectExtent b="0" l="0" r="0" t="0"/>
            <wp:docPr descr="06-application-layer-class-diagram-overview" title="" id="233" name="Picture"/>
            <a:graphic>
              <a:graphicData uri="http://schemas.openxmlformats.org/drawingml/2006/picture">
                <pic:pic>
                  <pic:nvPicPr>
                    <pic:cNvPr descr="views/png/06-application-layer-class-diagram-overview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4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mmd-diagrams/views/06-application-layer-class-diagram-overview.mermaid</w:t>
      </w:r>
    </w:p>
    <w:bookmarkEnd w:id="235"/>
    <w:bookmarkStart w:id="236" w:name="описание-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«06 Application Layer Class Diagram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06-application-layer-class-diagram-full.mermaid</w:t>
      </w:r>
      <w:r>
        <w:t xml:space="preserve">.</w:t>
      </w:r>
    </w:p>
    <w:bookmarkEnd w:id="236"/>
    <w:bookmarkStart w:id="237" w:name="метаданные-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7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37"/>
    <w:bookmarkStart w:id="241" w:name="X5a2052becbde7a882d524e1903f595876754fb6"/>
    <w:p>
      <w:pPr>
        <w:pStyle w:val="Heading2"/>
      </w:pPr>
      <w:r>
        <w:t xml:space="preserve">07-circuit-breaker-states-dataflow</w:t>
      </w:r>
    </w:p>
    <w:p>
      <w:pPr>
        <w:pStyle w:val="FirstParagraph"/>
      </w:pPr>
      <w:r>
        <w:drawing>
          <wp:inline>
            <wp:extent cx="5334000" cy="2104917"/>
            <wp:effectExtent b="0" l="0" r="0" t="0"/>
            <wp:docPr descr="07-circuit-breaker-states-dataflow" title="" id="239" name="Picture"/>
            <a:graphic>
              <a:graphicData uri="http://schemas.openxmlformats.org/drawingml/2006/picture">
                <pic:pic>
                  <pic:nvPicPr>
                    <pic:cNvPr descr="views/png/07-circuit-breaker-states-dataflow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4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mmd-diagrams/views/07-circuit-breaker-states-dataflow.mermaid</w:t>
      </w:r>
    </w:p>
    <w:bookmarkEnd w:id="241"/>
    <w:bookmarkStart w:id="242" w:name="описание-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242"/>
    <w:bookmarkStart w:id="243" w:name="метаданные-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43"/>
    <w:bookmarkStart w:id="247" w:name="Xa35fd3fd89a90ff36b0a8a6add5957e65bd7f2b"/>
    <w:p>
      <w:pPr>
        <w:pStyle w:val="Heading2"/>
      </w:pPr>
      <w:r>
        <w:t xml:space="preserve">07-circuit-breaker-states-domain</w:t>
      </w:r>
    </w:p>
    <w:p>
      <w:pPr>
        <w:pStyle w:val="FirstParagraph"/>
      </w:pPr>
      <w:r>
        <w:drawing>
          <wp:inline>
            <wp:extent cx="5334000" cy="1488494"/>
            <wp:effectExtent b="0" l="0" r="0" t="0"/>
            <wp:docPr descr="07-circuit-breaker-states-domain" title="" id="245" name="Picture"/>
            <a:graphic>
              <a:graphicData uri="http://schemas.openxmlformats.org/drawingml/2006/picture">
                <pic:pic>
                  <pic:nvPicPr>
                    <pic:cNvPr descr="views/png/07-circuit-breaker-states-domain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8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mmd-diagrams/views/07-circuit-breaker-states-domain.mermaid</w:t>
      </w:r>
    </w:p>
    <w:bookmarkEnd w:id="247"/>
    <w:bookmarkStart w:id="248" w:name="описание-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248"/>
    <w:bookmarkStart w:id="249" w:name="метаданные-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49"/>
    <w:bookmarkStart w:id="253" w:name="X9186e7ddff104a076f0add73c42c0eb91fc65d6"/>
    <w:p>
      <w:pPr>
        <w:pStyle w:val="Heading2"/>
      </w:pPr>
      <w:r>
        <w:t xml:space="preserve">07-circuit-breaker-states-full</w:t>
      </w:r>
    </w:p>
    <w:p>
      <w:pPr>
        <w:pStyle w:val="FirstParagraph"/>
      </w:pPr>
      <w:r>
        <w:drawing>
          <wp:inline>
            <wp:extent cx="5334000" cy="6739622"/>
            <wp:effectExtent b="0" l="0" r="0" t="0"/>
            <wp:docPr descr="07-circuit-breaker-states-full" title="" id="251" name="Picture"/>
            <a:graphic>
              <a:graphicData uri="http://schemas.openxmlformats.org/drawingml/2006/picture">
                <pic:pic>
                  <pic:nvPicPr>
                    <pic:cNvPr descr="views/png/07-circuit-breaker-states-full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mmd-diagrams/views/07-circuit-breaker-states-full.mermaid</w:t>
      </w:r>
    </w:p>
    <w:bookmarkEnd w:id="253"/>
    <w:bookmarkStart w:id="254" w:name="описание-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«Circuit Breaker State Machine»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§3.6 (Resilience), ADR-007.</w:t>
      </w:r>
    </w:p>
    <w:bookmarkEnd w:id="254"/>
    <w:bookmarkStart w:id="255" w:name="метаданные-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8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8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8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55"/>
    <w:bookmarkStart w:id="259" w:name="Xacfae06e5a5d87863c749d9aad01e1ba5961c47"/>
    <w:p>
      <w:pPr>
        <w:pStyle w:val="Heading2"/>
      </w:pPr>
      <w:r>
        <w:t xml:space="preserve">07-circuit-breaker-states-infra</w:t>
      </w:r>
    </w:p>
    <w:p>
      <w:pPr>
        <w:pStyle w:val="FirstParagraph"/>
      </w:pPr>
      <w:r>
        <w:drawing>
          <wp:inline>
            <wp:extent cx="5334000" cy="1562695"/>
            <wp:effectExtent b="0" l="0" r="0" t="0"/>
            <wp:docPr descr="07-circuit-breaker-states-infra" title="" id="257" name="Picture"/>
            <a:graphic>
              <a:graphicData uri="http://schemas.openxmlformats.org/drawingml/2006/picture">
                <pic:pic>
                  <pic:nvPicPr>
                    <pic:cNvPr descr="views/png/07-circuit-breaker-states-infra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mmd-diagrams/views/07-circuit-breaker-states-infra.mermaid</w:t>
      </w:r>
    </w:p>
    <w:bookmarkEnd w:id="259"/>
    <w:bookmarkStart w:id="260" w:name="описание-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260"/>
    <w:bookmarkStart w:id="261" w:name="метаданные-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61"/>
    <w:bookmarkStart w:id="265" w:name="Xbc8ac51f9a8d4375dbb21493af9d568b12718cc"/>
    <w:p>
      <w:pPr>
        <w:pStyle w:val="Heading2"/>
      </w:pPr>
      <w:r>
        <w:t xml:space="preserve">07-circuit-breaker-states-overview</w:t>
      </w:r>
    </w:p>
    <w:p>
      <w:pPr>
        <w:pStyle w:val="FirstParagraph"/>
      </w:pPr>
      <w:r>
        <w:drawing>
          <wp:inline>
            <wp:extent cx="5334000" cy="1627676"/>
            <wp:effectExtent b="0" l="0" r="0" t="0"/>
            <wp:docPr descr="07-circuit-breaker-states-overview" title="" id="263" name="Picture"/>
            <a:graphic>
              <a:graphicData uri="http://schemas.openxmlformats.org/drawingml/2006/picture">
                <pic:pic>
                  <pic:nvPicPr>
                    <pic:cNvPr descr="views/png/07-circuit-breaker-states-overview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mmd-diagrams/views/07-circuit-breaker-states-overview.mermaid</w:t>
      </w:r>
    </w:p>
    <w:bookmarkEnd w:id="265"/>
    <w:bookmarkStart w:id="266" w:name="описание-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«07 Circuit Breaker States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07-circuit-breaker-states-full.mermaid</w:t>
      </w:r>
      <w:r>
        <w:t xml:space="preserve">.</w:t>
      </w:r>
    </w:p>
    <w:bookmarkEnd w:id="266"/>
    <w:bookmarkStart w:id="267" w:name="метаданные-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8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67"/>
    <w:bookmarkStart w:id="271" w:name="Xe84d065d8aea4435265acf4978dcd533b8b5c5a"/>
    <w:p>
      <w:pPr>
        <w:pStyle w:val="Heading2"/>
      </w:pPr>
      <w:r>
        <w:t xml:space="preserve">08-complete-etl-workflow-dataflow</w:t>
      </w:r>
    </w:p>
    <w:p>
      <w:pPr>
        <w:pStyle w:val="FirstParagraph"/>
      </w:pPr>
      <w:r>
        <w:drawing>
          <wp:inline>
            <wp:extent cx="5334000" cy="4531598"/>
            <wp:effectExtent b="0" l="0" r="0" t="0"/>
            <wp:docPr descr="08-complete-etl-workflow-dataflow" title="" id="269" name="Picture"/>
            <a:graphic>
              <a:graphicData uri="http://schemas.openxmlformats.org/drawingml/2006/picture">
                <pic:pic>
                  <pic:nvPicPr>
                    <pic:cNvPr descr="views/png/08-complete-etl-workflow-dataflow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1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mmd-diagrams/views/08-complete-etl-workflow-dataflow.mermaid</w:t>
      </w:r>
    </w:p>
    <w:bookmarkEnd w:id="271"/>
    <w:bookmarkStart w:id="272" w:name="описание-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272"/>
    <w:bookmarkStart w:id="273" w:name="метаданные-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273"/>
    <w:bookmarkStart w:id="277" w:name="X3a1565965575ee47d9950cfe126ae0f60c9ad7d"/>
    <w:p>
      <w:pPr>
        <w:pStyle w:val="Heading2"/>
      </w:pPr>
      <w:r>
        <w:t xml:space="preserve">08-complete-etl-workflow-domain</w:t>
      </w:r>
    </w:p>
    <w:p>
      <w:pPr>
        <w:pStyle w:val="FirstParagraph"/>
      </w:pPr>
      <w:r>
        <w:drawing>
          <wp:inline>
            <wp:extent cx="5334000" cy="3186928"/>
            <wp:effectExtent b="0" l="0" r="0" t="0"/>
            <wp:docPr descr="08-complete-etl-workflow-domain" title="" id="275" name="Picture"/>
            <a:graphic>
              <a:graphicData uri="http://schemas.openxmlformats.org/drawingml/2006/picture">
                <pic:pic>
                  <pic:nvPicPr>
                    <pic:cNvPr descr="views/png/08-complete-etl-workflow-domain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mmd-diagrams/views/08-complete-etl-workflow-domain.mermaid</w:t>
      </w:r>
    </w:p>
    <w:bookmarkEnd w:id="277"/>
    <w:bookmarkStart w:id="278" w:name="описание-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278"/>
    <w:bookmarkStart w:id="279" w:name="метаданные-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279"/>
    <w:bookmarkStart w:id="283" w:name="X564998a42db74046f6b9bce00d295226960443f"/>
    <w:p>
      <w:pPr>
        <w:pStyle w:val="Heading2"/>
      </w:pPr>
      <w:r>
        <w:t xml:space="preserve">08-complete-etl-workflow-full</w:t>
      </w:r>
    </w:p>
    <w:p>
      <w:pPr>
        <w:pStyle w:val="FirstParagraph"/>
      </w:pPr>
      <w:r>
        <w:drawing>
          <wp:inline>
            <wp:extent cx="5334000" cy="8391609"/>
            <wp:effectExtent b="0" l="0" r="0" t="0"/>
            <wp:docPr descr="08-complete-etl-workflow-full" title="" id="281" name="Picture"/>
            <a:graphic>
              <a:graphicData uri="http://schemas.openxmlformats.org/drawingml/2006/picture">
                <pic:pic>
                  <pic:nvPicPr>
                    <pic:cNvPr descr="views/png/08-complete-etl-workflow-full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mmd-diagrams/views/08-complete-etl-workflow-full.mermaid</w:t>
      </w:r>
    </w:p>
    <w:bookmarkEnd w:id="283"/>
    <w:bookmarkStart w:id="284" w:name="описание-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«Complete ETL Workflow (6 Phases)»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 (Pipeline Execution), §3.2 (Preflight), §3.4 (Postrun).</w:t>
      </w:r>
    </w:p>
    <w:bookmarkEnd w:id="284"/>
    <w:bookmarkStart w:id="285" w:name="метаданные-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9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9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285"/>
    <w:bookmarkStart w:id="289" w:name="Xe7359a640a2bf20468e7a75a2f3a2cc115c24d4"/>
    <w:p>
      <w:pPr>
        <w:pStyle w:val="Heading2"/>
      </w:pPr>
      <w:r>
        <w:t xml:space="preserve">08-complete-etl-workflow-infra</w:t>
      </w:r>
    </w:p>
    <w:p>
      <w:pPr>
        <w:pStyle w:val="FirstParagraph"/>
      </w:pPr>
      <w:r>
        <w:drawing>
          <wp:inline>
            <wp:extent cx="5334000" cy="3187446"/>
            <wp:effectExtent b="0" l="0" r="0" t="0"/>
            <wp:docPr descr="08-complete-etl-workflow-infra" title="" id="287" name="Picture"/>
            <a:graphic>
              <a:graphicData uri="http://schemas.openxmlformats.org/drawingml/2006/picture">
                <pic:pic>
                  <pic:nvPicPr>
                    <pic:cNvPr descr="views/png/08-complete-etl-workflow-infra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mmd-diagrams/views/08-complete-etl-workflow-infra.mermaid</w:t>
      </w:r>
    </w:p>
    <w:bookmarkEnd w:id="289"/>
    <w:bookmarkStart w:id="290" w:name="описание-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290"/>
    <w:bookmarkStart w:id="291" w:name="метаданные-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291"/>
    <w:bookmarkStart w:id="295" w:name="X99f9675bdf7d6e26b1049f5d9e857a047a55905"/>
    <w:p>
      <w:pPr>
        <w:pStyle w:val="Heading2"/>
      </w:pPr>
      <w:r>
        <w:t xml:space="preserve">08-complete-etl-workflow-overview</w:t>
      </w:r>
    </w:p>
    <w:p>
      <w:pPr>
        <w:pStyle w:val="FirstParagraph"/>
      </w:pPr>
      <w:r>
        <w:drawing>
          <wp:inline>
            <wp:extent cx="5334000" cy="2999437"/>
            <wp:effectExtent b="0" l="0" r="0" t="0"/>
            <wp:docPr descr="08-complete-etl-workflow-overview" title="" id="293" name="Picture"/>
            <a:graphic>
              <a:graphicData uri="http://schemas.openxmlformats.org/drawingml/2006/picture">
                <pic:pic>
                  <pic:nvPicPr>
                    <pic:cNvPr descr="views/png/08-complete-etl-workflow-overview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mmd-diagrams/views/08-complete-etl-workflow-overview.mermaid</w:t>
      </w:r>
    </w:p>
    <w:bookmarkEnd w:id="295"/>
    <w:bookmarkStart w:id="296" w:name="описание-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Complete Etl Workflow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08-complete-etl-workflow-full.mermaid</w:t>
      </w:r>
      <w:r>
        <w:t xml:space="preserve">.</w:t>
      </w:r>
    </w:p>
    <w:bookmarkEnd w:id="296"/>
    <w:bookmarkStart w:id="297" w:name="метаданные-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0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9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297"/>
    <w:bookmarkStart w:id="301" w:name="X49b61c57f1135518c9c1173c8f37f3c2a8fb691"/>
    <w:p>
      <w:pPr>
        <w:pStyle w:val="Heading2"/>
      </w:pPr>
      <w:r>
        <w:t xml:space="preserve">08-domain-ddd-dataflow</w:t>
      </w:r>
    </w:p>
    <w:p>
      <w:pPr>
        <w:pStyle w:val="FirstParagraph"/>
      </w:pPr>
      <w:r>
        <w:drawing>
          <wp:inline>
            <wp:extent cx="5334000" cy="1097961"/>
            <wp:effectExtent b="0" l="0" r="0" t="0"/>
            <wp:docPr descr="08-domain-ddd-dataflow" title="" id="299" name="Picture"/>
            <a:graphic>
              <a:graphicData uri="http://schemas.openxmlformats.org/drawingml/2006/picture">
                <pic:pic>
                  <pic:nvPicPr>
                    <pic:cNvPr descr="views/png/08-domain-ddd-dataflow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mmd-diagrams/views/08-domain-ddd-dataflow.mermaid</w:t>
      </w:r>
    </w:p>
    <w:bookmarkEnd w:id="301"/>
    <w:bookmarkStart w:id="302" w:name="описание-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302"/>
    <w:bookmarkStart w:id="303" w:name="метаданные-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03"/>
    <w:bookmarkStart w:id="307" w:name="Xcc66399928de69843602721aa1dbf7ec088aa02"/>
    <w:p>
      <w:pPr>
        <w:pStyle w:val="Heading2"/>
      </w:pPr>
      <w:r>
        <w:t xml:space="preserve">08-domain-ddd-domain</w:t>
      </w:r>
    </w:p>
    <w:p>
      <w:pPr>
        <w:pStyle w:val="FirstParagraph"/>
      </w:pPr>
      <w:r>
        <w:drawing>
          <wp:inline>
            <wp:extent cx="5334000" cy="712754"/>
            <wp:effectExtent b="0" l="0" r="0" t="0"/>
            <wp:docPr descr="08-domain-ddd-domain" title="" id="305" name="Picture"/>
            <a:graphic>
              <a:graphicData uri="http://schemas.openxmlformats.org/drawingml/2006/picture">
                <pic:pic>
                  <pic:nvPicPr>
                    <pic:cNvPr descr="views/png/08-domain-ddd-domain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mmd-diagrams/views/08-domain-ddd-domain.mermaid</w:t>
      </w:r>
    </w:p>
    <w:bookmarkEnd w:id="307"/>
    <w:bookmarkStart w:id="308" w:name="описание-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308"/>
    <w:bookmarkStart w:id="309" w:name="метаданные-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09"/>
    <w:bookmarkStart w:id="313" w:name="Xfe906d80dfc646a05c06a45dfc69b76d5bdc3f9"/>
    <w:p>
      <w:pPr>
        <w:pStyle w:val="Heading2"/>
      </w:pPr>
      <w:r>
        <w:t xml:space="preserve">08-domain-ddd-full</w:t>
      </w:r>
    </w:p>
    <w:p>
      <w:pPr>
        <w:pStyle w:val="FirstParagraph"/>
      </w:pPr>
      <w:r>
        <w:drawing>
          <wp:inline>
            <wp:extent cx="5334000" cy="635230"/>
            <wp:effectExtent b="0" l="0" r="0" t="0"/>
            <wp:docPr descr="08-domain-ddd-full" title="" id="311" name="Picture"/>
            <a:graphic>
              <a:graphicData uri="http://schemas.openxmlformats.org/drawingml/2006/picture">
                <pic:pic>
                  <pic:nvPicPr>
                    <pic:cNvPr descr="views/png/08-domain-ddd-full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mmd-diagrams/views/08-domain-ddd-full.mermaid</w:t>
      </w:r>
    </w:p>
    <w:bookmarkEnd w:id="313"/>
    <w:bookmarkStart w:id="314" w:name="описание-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«Domain Layer — DDD Components»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(Domain Layer), §1.3 (DDD Aggregates), ADR-021.</w:t>
      </w:r>
    </w:p>
    <w:bookmarkEnd w:id="314"/>
    <w:bookmarkStart w:id="315" w:name="метаданные-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0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15"/>
    <w:bookmarkStart w:id="319" w:name="X637b671a01ba0172256cb09c442cf89ab1b05ad"/>
    <w:p>
      <w:pPr>
        <w:pStyle w:val="Heading2"/>
      </w:pPr>
      <w:r>
        <w:t xml:space="preserve">08-domain-ddd-infra</w:t>
      </w:r>
    </w:p>
    <w:p>
      <w:pPr>
        <w:pStyle w:val="FirstParagraph"/>
      </w:pPr>
      <w:r>
        <w:drawing>
          <wp:inline>
            <wp:extent cx="5334000" cy="657153"/>
            <wp:effectExtent b="0" l="0" r="0" t="0"/>
            <wp:docPr descr="08-domain-ddd-infra" title="" id="317" name="Picture"/>
            <a:graphic>
              <a:graphicData uri="http://schemas.openxmlformats.org/drawingml/2006/picture">
                <pic:pic>
                  <pic:nvPicPr>
                    <pic:cNvPr descr="views/png/08-domain-ddd-infra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7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mmd-diagrams/views/08-domain-ddd-infra.mermaid</w:t>
      </w:r>
    </w:p>
    <w:bookmarkEnd w:id="319"/>
    <w:bookmarkStart w:id="320" w:name="описание-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320"/>
    <w:bookmarkStart w:id="321" w:name="метаданные-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21"/>
    <w:bookmarkStart w:id="325" w:name="X41cecf901675e9f7d6fe25bdda340ef8b305bb7"/>
    <w:p>
      <w:pPr>
        <w:pStyle w:val="Heading2"/>
      </w:pPr>
      <w:r>
        <w:t xml:space="preserve">08-domain-ddd-overview</w:t>
      </w:r>
    </w:p>
    <w:p>
      <w:pPr>
        <w:pStyle w:val="FirstParagraph"/>
      </w:pPr>
      <w:r>
        <w:drawing>
          <wp:inline>
            <wp:extent cx="5334000" cy="852935"/>
            <wp:effectExtent b="0" l="0" r="0" t="0"/>
            <wp:docPr descr="08-domain-ddd-overview" title="" id="323" name="Picture"/>
            <a:graphic>
              <a:graphicData uri="http://schemas.openxmlformats.org/drawingml/2006/picture">
                <pic:pic>
                  <pic:nvPicPr>
                    <pic:cNvPr descr="views/png/08-domain-ddd-overview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2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mmd-diagrams/views/08-domain-ddd-overview.mermaid</w:t>
      </w:r>
    </w:p>
    <w:bookmarkEnd w:id="325"/>
    <w:bookmarkStart w:id="326" w:name="описание-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«08 Domain Ddd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08-domain-ddd-full.mermaid</w:t>
      </w:r>
      <w:r>
        <w:t xml:space="preserve">.</w:t>
      </w:r>
    </w:p>
    <w:bookmarkEnd w:id="326"/>
    <w:bookmarkStart w:id="327" w:name="метаданные-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27"/>
    <w:bookmarkStart w:id="331" w:name="Xce0946dfadeaeb63a821c952b28b60b1d816c32"/>
    <w:p>
      <w:pPr>
        <w:pStyle w:val="Heading2"/>
      </w:pPr>
      <w:r>
        <w:t xml:space="preserve">10-infrastructure-layer-class-diagram-dataflow</w:t>
      </w:r>
    </w:p>
    <w:p>
      <w:pPr>
        <w:pStyle w:val="FirstParagraph"/>
      </w:pPr>
      <w:r>
        <w:drawing>
          <wp:inline>
            <wp:extent cx="5334000" cy="839086"/>
            <wp:effectExtent b="0" l="0" r="0" t="0"/>
            <wp:docPr descr="10-infrastructure-layer-class-diagram-dataflow" title="" id="329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dataflow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mmd-diagrams/views/10-infrastructure-layer-class-diagram-dataflow.mermaid</w:t>
      </w:r>
    </w:p>
    <w:bookmarkEnd w:id="331"/>
    <w:bookmarkStart w:id="332" w:name="описание-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332"/>
    <w:bookmarkStart w:id="333" w:name="метаданные-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33"/>
    <w:bookmarkStart w:id="337" w:name="X1116c2d5f8c54c2d0982310ca2f88455badcb85"/>
    <w:p>
      <w:pPr>
        <w:pStyle w:val="Heading2"/>
      </w:pPr>
      <w:r>
        <w:t xml:space="preserve">10-infrastructure-layer-class-diagram-domain</w:t>
      </w:r>
    </w:p>
    <w:p>
      <w:pPr>
        <w:pStyle w:val="FirstParagraph"/>
      </w:pPr>
      <w:r>
        <w:drawing>
          <wp:inline>
            <wp:extent cx="5334000" cy="1004167"/>
            <wp:effectExtent b="0" l="0" r="0" t="0"/>
            <wp:docPr descr="10-infrastructure-layer-class-diagram-domain" title="" id="335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domain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4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mmd-diagrams/views/10-infrastructure-layer-class-diagram-domain.mermaid</w:t>
      </w:r>
    </w:p>
    <w:bookmarkEnd w:id="337"/>
    <w:bookmarkStart w:id="338" w:name="описание-5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338"/>
    <w:bookmarkStart w:id="339" w:name="метаданные-5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39"/>
    <w:bookmarkStart w:id="343" w:name="X65e0e68cc4547b13d89001323e458093b116a0b"/>
    <w:p>
      <w:pPr>
        <w:pStyle w:val="Heading2"/>
      </w:pPr>
      <w:r>
        <w:t xml:space="preserve">10-infrastructure-layer-class-diagram-full</w:t>
      </w:r>
    </w:p>
    <w:p>
      <w:pPr>
        <w:pStyle w:val="FirstParagraph"/>
      </w:pPr>
      <w:r>
        <w:drawing>
          <wp:inline>
            <wp:extent cx="5334000" cy="1454356"/>
            <wp:effectExtent b="0" l="0" r="0" t="0"/>
            <wp:docPr descr="10-infrastructure-layer-class-diagram-full" title="" id="341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full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mmd-diagrams/views/10-infrastructure-layer-class-diagram-full.mermaid</w:t>
      </w:r>
    </w:p>
    <w:bookmarkEnd w:id="343"/>
    <w:bookmarkStart w:id="344" w:name="описание-5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«Infrastructure Layer Class Diagram» (уровень: Full) представлена в формате classDiagram.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(Infrastructure Layer), §3.6 (Resilience).</w:t>
      </w:r>
    </w:p>
    <w:bookmarkEnd w:id="344"/>
    <w:bookmarkStart w:id="345" w:name="метаданные-5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1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1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45"/>
    <w:bookmarkStart w:id="349" w:name="X85125d09e2164dd488871065c0c7961a91c703b"/>
    <w:p>
      <w:pPr>
        <w:pStyle w:val="Heading2"/>
      </w:pPr>
      <w:r>
        <w:t xml:space="preserve">10-infrastructure-layer-class-diagram-infra</w:t>
      </w:r>
    </w:p>
    <w:p>
      <w:pPr>
        <w:pStyle w:val="FirstParagraph"/>
      </w:pPr>
      <w:r>
        <w:drawing>
          <wp:inline>
            <wp:extent cx="5334000" cy="489054"/>
            <wp:effectExtent b="0" l="0" r="0" t="0"/>
            <wp:docPr descr="10-infrastructure-layer-class-diagram-infra" title="" id="347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infra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mmd-diagrams/views/10-infrastructure-layer-class-diagram-infra.mermaid</w:t>
      </w:r>
    </w:p>
    <w:bookmarkEnd w:id="349"/>
    <w:bookmarkStart w:id="350" w:name="описание-5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350"/>
    <w:bookmarkStart w:id="351" w:name="метаданные-5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51"/>
    <w:bookmarkStart w:id="355" w:name="Xd4f05d1d4390e1d73c1da1db7c49832614662f7"/>
    <w:p>
      <w:pPr>
        <w:pStyle w:val="Heading2"/>
      </w:pPr>
      <w:r>
        <w:t xml:space="preserve">10-infrastructure-layer-class-diagram-overview</w:t>
      </w:r>
    </w:p>
    <w:p>
      <w:pPr>
        <w:pStyle w:val="FirstParagraph"/>
      </w:pPr>
      <w:r>
        <w:drawing>
          <wp:inline>
            <wp:extent cx="5334000" cy="761517"/>
            <wp:effectExtent b="0" l="0" r="0" t="0"/>
            <wp:docPr descr="10-infrastructure-layer-class-diagram-overview" title="" id="353" name="Picture"/>
            <a:graphic>
              <a:graphicData uri="http://schemas.openxmlformats.org/drawingml/2006/picture">
                <pic:pic>
                  <pic:nvPicPr>
                    <pic:cNvPr descr="views/png/10-infrastructure-layer-class-diagram-overview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1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mmd-diagrams/views/10-infrastructure-layer-class-diagram-overview.mermaid</w:t>
      </w:r>
    </w:p>
    <w:bookmarkEnd w:id="355"/>
    <w:bookmarkStart w:id="356" w:name="описание-5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«10 Infrastructure Layer Class Diagram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10-infrastructure-layer-class-diagram-full.mermaid</w:t>
      </w:r>
      <w:r>
        <w:t xml:space="preserve">.</w:t>
      </w:r>
    </w:p>
    <w:bookmarkEnd w:id="356"/>
    <w:bookmarkStart w:id="357" w:name="метаданные-5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57"/>
    <w:bookmarkStart w:id="361" w:name="X1bb781128f82848c9a7c1c7c275cbb6902c3c8a"/>
    <w:p>
      <w:pPr>
        <w:pStyle w:val="Heading2"/>
      </w:pPr>
      <w:r>
        <w:t xml:space="preserve">12-local-deployment-architecture-dataflow</w:t>
      </w:r>
    </w:p>
    <w:p>
      <w:pPr>
        <w:pStyle w:val="FirstParagraph"/>
      </w:pPr>
      <w:r>
        <w:drawing>
          <wp:inline>
            <wp:extent cx="5334000" cy="1587686"/>
            <wp:effectExtent b="0" l="0" r="0" t="0"/>
            <wp:docPr descr="12-local-deployment-architecture-dataflow" title="" id="359" name="Picture"/>
            <a:graphic>
              <a:graphicData uri="http://schemas.openxmlformats.org/drawingml/2006/picture">
                <pic:pic>
                  <pic:nvPicPr>
                    <pic:cNvPr descr="views/png/12-local-deployment-architecture-dataflow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7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mmd-diagrams/views/12-local-deployment-architecture-dataflow.mermaid</w:t>
      </w:r>
    </w:p>
    <w:bookmarkEnd w:id="361"/>
    <w:bookmarkStart w:id="362" w:name="описание-5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362"/>
    <w:bookmarkStart w:id="363" w:name="метаданные-5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363"/>
    <w:bookmarkStart w:id="367" w:name="Xc9f5020465add84eba2d47bc7569aac8a1e107f"/>
    <w:p>
      <w:pPr>
        <w:pStyle w:val="Heading2"/>
      </w:pPr>
      <w:r>
        <w:t xml:space="preserve">12-local-deployment-architecture-domain</w:t>
      </w:r>
    </w:p>
    <w:p>
      <w:pPr>
        <w:pStyle w:val="FirstParagraph"/>
      </w:pPr>
      <w:r>
        <w:drawing>
          <wp:inline>
            <wp:extent cx="5334000" cy="968578"/>
            <wp:effectExtent b="0" l="0" r="0" t="0"/>
            <wp:docPr descr="12-local-deployment-architecture-domain" title="" id="365" name="Picture"/>
            <a:graphic>
              <a:graphicData uri="http://schemas.openxmlformats.org/drawingml/2006/picture">
                <pic:pic>
                  <pic:nvPicPr>
                    <pic:cNvPr descr="views/png/12-local-deployment-architecture-domain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8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mmd-diagrams/views/12-local-deployment-architecture-domain.mermaid</w:t>
      </w:r>
    </w:p>
    <w:bookmarkEnd w:id="367"/>
    <w:bookmarkStart w:id="368" w:name="описание-5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368"/>
    <w:bookmarkStart w:id="369" w:name="метаданные-5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369"/>
    <w:bookmarkStart w:id="373" w:name="Xc63c7d9c2e5b98b5db95156e57772973e2e5a58"/>
    <w:p>
      <w:pPr>
        <w:pStyle w:val="Heading2"/>
      </w:pPr>
      <w:r>
        <w:t xml:space="preserve">12-local-deployment-architecture-full</w:t>
      </w:r>
    </w:p>
    <w:p>
      <w:pPr>
        <w:pStyle w:val="FirstParagraph"/>
      </w:pPr>
      <w:r>
        <w:drawing>
          <wp:inline>
            <wp:extent cx="5334000" cy="4308230"/>
            <wp:effectExtent b="0" l="0" r="0" t="0"/>
            <wp:docPr descr="12-local-deployment-architecture-full" title="" id="371" name="Picture"/>
            <a:graphic>
              <a:graphicData uri="http://schemas.openxmlformats.org/drawingml/2006/picture">
                <pic:pic>
                  <pic:nvPicPr>
                    <pic:cNvPr descr="views/png/12-local-deployment-architecture-full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mmd-diagrams/views/12-local-deployment-architecture-full.mermaid</w:t>
      </w:r>
    </w:p>
    <w:bookmarkEnd w:id="373"/>
    <w:bookmarkStart w:id="374" w:name="описание-6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«Local Deployment Architecture»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§5.6 (Deployment), ADR-010 (Local-Only).</w:t>
      </w:r>
    </w:p>
    <w:bookmarkEnd w:id="374"/>
    <w:bookmarkStart w:id="375" w:name="метаданные-6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24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75"/>
    <w:bookmarkStart w:id="379" w:name="X8df9c2ff5db0e3f097435c2b77ffb3a42b9ed31"/>
    <w:p>
      <w:pPr>
        <w:pStyle w:val="Heading2"/>
      </w:pPr>
      <w:r>
        <w:t xml:space="preserve">12-local-deployment-architecture-infra</w:t>
      </w:r>
    </w:p>
    <w:p>
      <w:pPr>
        <w:pStyle w:val="FirstParagraph"/>
      </w:pPr>
      <w:r>
        <w:drawing>
          <wp:inline>
            <wp:extent cx="5334000" cy="1186058"/>
            <wp:effectExtent b="0" l="0" r="0" t="0"/>
            <wp:docPr descr="12-local-deployment-architecture-infra" title="" id="377" name="Picture"/>
            <a:graphic>
              <a:graphicData uri="http://schemas.openxmlformats.org/drawingml/2006/picture">
                <pic:pic>
                  <pic:nvPicPr>
                    <pic:cNvPr descr="views/png/12-local-deployment-architecture-infra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mmd-diagrams/views/12-local-deployment-architecture-infra.mermaid</w:t>
      </w:r>
    </w:p>
    <w:bookmarkEnd w:id="379"/>
    <w:bookmarkStart w:id="380" w:name="описание-6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380"/>
    <w:bookmarkStart w:id="381" w:name="метаданные-6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381"/>
    <w:bookmarkStart w:id="385" w:name="X3a1e9a8e54c25f8ee6cec4ff42d8ffc26de4b15"/>
    <w:p>
      <w:pPr>
        <w:pStyle w:val="Heading2"/>
      </w:pPr>
      <w:r>
        <w:t xml:space="preserve">12-local-deployment-architecture-overview</w:t>
      </w:r>
    </w:p>
    <w:p>
      <w:pPr>
        <w:pStyle w:val="FirstParagraph"/>
      </w:pPr>
      <w:r>
        <w:drawing>
          <wp:inline>
            <wp:extent cx="5334000" cy="878734"/>
            <wp:effectExtent b="0" l="0" r="0" t="0"/>
            <wp:docPr descr="12-local-deployment-architecture-overview" title="" id="383" name="Picture"/>
            <a:graphic>
              <a:graphicData uri="http://schemas.openxmlformats.org/drawingml/2006/picture">
                <pic:pic>
                  <pic:nvPicPr>
                    <pic:cNvPr descr="views/png/12-local-deployment-architecture-overview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8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mmd-diagrams/views/12-local-deployment-architecture-overview.mermaid</w:t>
      </w:r>
    </w:p>
    <w:bookmarkEnd w:id="385"/>
    <w:bookmarkStart w:id="386" w:name="описание-6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«12 Local Deployment Architecture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12-local-deployment-architecture-full.mermaid</w:t>
      </w:r>
      <w:r>
        <w:t xml:space="preserve">.</w:t>
      </w:r>
    </w:p>
    <w:bookmarkEnd w:id="386"/>
    <w:bookmarkStart w:id="387" w:name="метаданные-6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2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87"/>
    <w:bookmarkStart w:id="391" w:name="X27be20581fe724fbefda0e2e6ab4225caf82844"/>
    <w:p>
      <w:pPr>
        <w:pStyle w:val="Heading2"/>
      </w:pPr>
      <w:r>
        <w:t xml:space="preserve">13-port-protocol-contracts-full</w:t>
      </w:r>
    </w:p>
    <w:p>
      <w:pPr>
        <w:pStyle w:val="FirstParagraph"/>
      </w:pPr>
      <w:r>
        <w:drawing>
          <wp:inline>
            <wp:extent cx="5334000" cy="4784699"/>
            <wp:effectExtent b="0" l="0" r="0" t="0"/>
            <wp:docPr descr="13-port-protocol-contracts-full" title="" id="389" name="Picture"/>
            <a:graphic>
              <a:graphicData uri="http://schemas.openxmlformats.org/drawingml/2006/picture">
                <pic:pic>
                  <pic:nvPicPr>
                    <pic:cNvPr descr="views/png/13-port-protocol-contracts-full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4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mmd-diagrams/views/13-port-protocol-contracts-full.mermaid</w:t>
      </w:r>
    </w:p>
    <w:bookmarkEnd w:id="391"/>
    <w:bookmarkStart w:id="392" w:name="описание-6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«13 Port Protocol Contracts Full»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13-port-protocol-contracts.mmd</w:t>
      </w:r>
      <w:r>
        <w:t xml:space="preserve">.</w:t>
      </w:r>
    </w:p>
    <w:bookmarkEnd w:id="392"/>
    <w:bookmarkStart w:id="393" w:name="метаданные-6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393"/>
    <w:bookmarkStart w:id="397" w:name="X63e8e06b1f11601e211258549b5c758b8715c5d"/>
    <w:p>
      <w:pPr>
        <w:pStyle w:val="Heading2"/>
      </w:pPr>
      <w:r>
        <w:t xml:space="preserve">13-port-protocol-contracts-overview</w:t>
      </w:r>
    </w:p>
    <w:p>
      <w:pPr>
        <w:pStyle w:val="FirstParagraph"/>
      </w:pPr>
      <w:r>
        <w:drawing>
          <wp:inline>
            <wp:extent cx="4673600" cy="4292600"/>
            <wp:effectExtent b="0" l="0" r="0" t="0"/>
            <wp:docPr descr="13-port-protocol-contracts-overview" title="" id="395" name="Picture"/>
            <a:graphic>
              <a:graphicData uri="http://schemas.openxmlformats.org/drawingml/2006/picture">
                <pic:pic>
                  <pic:nvPicPr>
                    <pic:cNvPr descr="views/png/13-port-protocol-contracts-overview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mmd-diagrams/views/13-port-protocol-contracts-overview.mermaid</w:t>
      </w:r>
    </w:p>
    <w:bookmarkEnd w:id="397"/>
    <w:bookmarkStart w:id="398" w:name="описание-6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«13 Port Protocol Contracts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13-port-protocol-contracts.mmd</w:t>
      </w:r>
      <w:r>
        <w:t xml:space="preserve">.</w:t>
      </w:r>
    </w:p>
    <w:bookmarkEnd w:id="398"/>
    <w:bookmarkStart w:id="399" w:name="метаданные-6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399"/>
    <w:bookmarkStart w:id="403" w:name="Xa0f7f26f98dd585683e43792e7b2391c6759700"/>
    <w:p>
      <w:pPr>
        <w:pStyle w:val="Heading2"/>
      </w:pPr>
      <w:r>
        <w:t xml:space="preserve">14-provider-health-states-dataflow</w:t>
      </w:r>
    </w:p>
    <w:p>
      <w:pPr>
        <w:pStyle w:val="FirstParagraph"/>
      </w:pPr>
      <w:r>
        <w:drawing>
          <wp:inline>
            <wp:extent cx="5334000" cy="1739694"/>
            <wp:effectExtent b="0" l="0" r="0" t="0"/>
            <wp:docPr descr="14-provider-health-states-dataflow" title="" id="401" name="Picture"/>
            <a:graphic>
              <a:graphicData uri="http://schemas.openxmlformats.org/drawingml/2006/picture">
                <pic:pic>
                  <pic:nvPicPr>
                    <pic:cNvPr descr="views/png/14-provider-health-states-dataflow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mmd-diagrams/views/14-provider-health-states-dataflow.mermaid</w:t>
      </w:r>
    </w:p>
    <w:bookmarkEnd w:id="403"/>
    <w:bookmarkStart w:id="404" w:name="описание-6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404"/>
    <w:bookmarkStart w:id="405" w:name="метаданные-6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05"/>
    <w:bookmarkStart w:id="409" w:name="X69015205b6954a76868bcec04ed23c1eab148e7"/>
    <w:p>
      <w:pPr>
        <w:pStyle w:val="Heading2"/>
      </w:pPr>
      <w:r>
        <w:t xml:space="preserve">14-provider-health-states-domain</w:t>
      </w:r>
    </w:p>
    <w:p>
      <w:pPr>
        <w:pStyle w:val="FirstParagraph"/>
      </w:pPr>
      <w:r>
        <w:drawing>
          <wp:inline>
            <wp:extent cx="5334000" cy="1087960"/>
            <wp:effectExtent b="0" l="0" r="0" t="0"/>
            <wp:docPr descr="14-provider-health-states-domain" title="" id="407" name="Picture"/>
            <a:graphic>
              <a:graphicData uri="http://schemas.openxmlformats.org/drawingml/2006/picture">
                <pic:pic>
                  <pic:nvPicPr>
                    <pic:cNvPr descr="views/png/14-provider-health-states-domain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7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mmd-diagrams/views/14-provider-health-states-domain.mermaid</w:t>
      </w:r>
    </w:p>
    <w:bookmarkEnd w:id="409"/>
    <w:bookmarkStart w:id="410" w:name="описание-6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410"/>
    <w:bookmarkStart w:id="411" w:name="метаданные-6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3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11"/>
    <w:bookmarkStart w:id="415" w:name="X7a3e132a323d16de803098914a0ed32614e72ed"/>
    <w:p>
      <w:pPr>
        <w:pStyle w:val="Heading2"/>
      </w:pPr>
      <w:r>
        <w:t xml:space="preserve">14-provider-health-states-full</w:t>
      </w:r>
    </w:p>
    <w:p>
      <w:pPr>
        <w:pStyle w:val="FirstParagraph"/>
      </w:pPr>
      <w:r>
        <w:drawing>
          <wp:inline>
            <wp:extent cx="5334000" cy="6066971"/>
            <wp:effectExtent b="0" l="0" r="0" t="0"/>
            <wp:docPr descr="14-provider-health-states-full" title="" id="413" name="Picture"/>
            <a:graphic>
              <a:graphicData uri="http://schemas.openxmlformats.org/drawingml/2006/picture">
                <pic:pic>
                  <pic:nvPicPr>
                    <pic:cNvPr descr="views/png/14-provider-health-states-full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mmd-diagrams/views/14-provider-health-states-full.mermaid</w:t>
      </w:r>
    </w:p>
    <w:bookmarkEnd w:id="415"/>
    <w:bookmarkStart w:id="416" w:name="описание-6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«Provider Health State Machine»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§3.6 (Resilience), §4 (Provider Specifications).</w:t>
      </w:r>
    </w:p>
    <w:bookmarkEnd w:id="416"/>
    <w:bookmarkStart w:id="417" w:name="метаданные-6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1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3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3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17"/>
    <w:bookmarkStart w:id="421" w:name="Xf84b255eb21587844b563bd5177edbcedaadb19"/>
    <w:p>
      <w:pPr>
        <w:pStyle w:val="Heading2"/>
      </w:pPr>
      <w:r>
        <w:t xml:space="preserve">14-provider-health-states-infra</w:t>
      </w:r>
    </w:p>
    <w:p>
      <w:pPr>
        <w:pStyle w:val="FirstParagraph"/>
      </w:pPr>
      <w:r>
        <w:drawing>
          <wp:inline>
            <wp:extent cx="5334000" cy="1059339"/>
            <wp:effectExtent b="0" l="0" r="0" t="0"/>
            <wp:docPr descr="14-provider-health-states-infra" title="" id="419" name="Picture"/>
            <a:graphic>
              <a:graphicData uri="http://schemas.openxmlformats.org/drawingml/2006/picture">
                <pic:pic>
                  <pic:nvPicPr>
                    <pic:cNvPr descr="views/png/14-provider-health-states-infra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9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mmd-diagrams/views/14-provider-health-states-infra.mermaid</w:t>
      </w:r>
    </w:p>
    <w:bookmarkEnd w:id="421"/>
    <w:bookmarkStart w:id="422" w:name="описание-6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422"/>
    <w:bookmarkStart w:id="423" w:name="метаданные-6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23"/>
    <w:bookmarkStart w:id="427" w:name="Xc264bdbd30cfb807e1c6035be294a5aa7bed108"/>
    <w:p>
      <w:pPr>
        <w:pStyle w:val="Heading2"/>
      </w:pPr>
      <w:r>
        <w:t xml:space="preserve">14-provider-health-states-overview</w:t>
      </w:r>
    </w:p>
    <w:p>
      <w:pPr>
        <w:pStyle w:val="FirstParagraph"/>
      </w:pPr>
      <w:r>
        <w:drawing>
          <wp:inline>
            <wp:extent cx="5334000" cy="1105734"/>
            <wp:effectExtent b="0" l="0" r="0" t="0"/>
            <wp:docPr descr="14-provider-health-states-overview" title="" id="425" name="Picture"/>
            <a:graphic>
              <a:graphicData uri="http://schemas.openxmlformats.org/drawingml/2006/picture">
                <pic:pic>
                  <pic:nvPicPr>
                    <pic:cNvPr descr="views/png/14-provider-health-states-overview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5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mmd-diagrams/views/14-provider-health-states-overview.mermaid</w:t>
      </w:r>
    </w:p>
    <w:bookmarkEnd w:id="427"/>
    <w:bookmarkStart w:id="428" w:name="описание-6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«14 Provider Health States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14-provider-health-states-full.mermaid</w:t>
      </w:r>
      <w:r>
        <w:t xml:space="preserve">.</w:t>
      </w:r>
    </w:p>
    <w:bookmarkEnd w:id="428"/>
    <w:bookmarkStart w:id="429" w:name="метаданные-6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29"/>
    <w:bookmarkStart w:id="433" w:name="X4888b4e8243cfcd44619e1417ffcbc1152ea321"/>
    <w:p>
      <w:pPr>
        <w:pStyle w:val="Heading2"/>
      </w:pPr>
      <w:r>
        <w:t xml:space="preserve">15-dq-check-workflow-dataflow</w:t>
      </w:r>
    </w:p>
    <w:p>
      <w:pPr>
        <w:pStyle w:val="FirstParagraph"/>
      </w:pPr>
      <w:r>
        <w:drawing>
          <wp:inline>
            <wp:extent cx="5334000" cy="1340262"/>
            <wp:effectExtent b="0" l="0" r="0" t="0"/>
            <wp:docPr descr="15-dq-check-workflow-dataflow" title="" id="431" name="Picture"/>
            <a:graphic>
              <a:graphicData uri="http://schemas.openxmlformats.org/drawingml/2006/picture">
                <pic:pic>
                  <pic:nvPicPr>
                    <pic:cNvPr descr="views/png/15-dq-check-workflow-dataflow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mmd-diagrams/views/15-dq-check-workflow-dataflow.mermaid</w:t>
      </w:r>
    </w:p>
    <w:bookmarkEnd w:id="433"/>
    <w:bookmarkStart w:id="434" w:name="описание-7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434"/>
    <w:bookmarkStart w:id="435" w:name="метаданные-7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35"/>
    <w:bookmarkStart w:id="439" w:name="X5d1cf94182ed6812fefaaa41055f14bd44122c1"/>
    <w:p>
      <w:pPr>
        <w:pStyle w:val="Heading2"/>
      </w:pPr>
      <w:r>
        <w:t xml:space="preserve">15-dq-check-workflow-domain</w:t>
      </w:r>
    </w:p>
    <w:p>
      <w:pPr>
        <w:pStyle w:val="FirstParagraph"/>
      </w:pPr>
      <w:r>
        <w:drawing>
          <wp:inline>
            <wp:extent cx="5334000" cy="952873"/>
            <wp:effectExtent b="0" l="0" r="0" t="0"/>
            <wp:docPr descr="15-dq-check-workflow-domain" title="" id="437" name="Picture"/>
            <a:graphic>
              <a:graphicData uri="http://schemas.openxmlformats.org/drawingml/2006/picture">
                <pic:pic>
                  <pic:nvPicPr>
                    <pic:cNvPr descr="views/png/15-dq-check-workflow-domain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2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mmd-diagrams/views/15-dq-check-workflow-domain.mermaid</w:t>
      </w:r>
    </w:p>
    <w:bookmarkEnd w:id="439"/>
    <w:bookmarkStart w:id="440" w:name="описание-7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440"/>
    <w:bookmarkStart w:id="441" w:name="метаданные-7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41"/>
    <w:bookmarkStart w:id="445" w:name="Xf0c170fb76ec861b30c6cfd6359d2f65a5cdb77"/>
    <w:p>
      <w:pPr>
        <w:pStyle w:val="Heading2"/>
      </w:pPr>
      <w:r>
        <w:t xml:space="preserve">15-dq-check-workflow-full</w:t>
      </w:r>
    </w:p>
    <w:p>
      <w:pPr>
        <w:pStyle w:val="FirstParagraph"/>
      </w:pPr>
      <w:r>
        <w:drawing>
          <wp:inline>
            <wp:extent cx="5334000" cy="4390792"/>
            <wp:effectExtent b="0" l="0" r="0" t="0"/>
            <wp:docPr descr="15-dq-check-workflow-full" title="" id="443" name="Picture"/>
            <a:graphic>
              <a:graphicData uri="http://schemas.openxmlformats.org/drawingml/2006/picture">
                <pic:pic>
                  <pic:nvPicPr>
                    <pic:cNvPr descr="views/png/15-dq-check-workflow-full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mmd-diagrams/views/15-dq-check-workflow-full.mermaid</w:t>
      </w:r>
    </w:p>
    <w:bookmarkEnd w:id="445"/>
    <w:bookmarkStart w:id="446" w:name="описание-7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«Data Quality Check Workflow»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§3.1 (DQ Checks), §2.3 (Quarantine).</w:t>
      </w:r>
    </w:p>
    <w:bookmarkEnd w:id="446"/>
    <w:bookmarkStart w:id="447" w:name="метаданные-7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48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4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47"/>
    <w:bookmarkStart w:id="451" w:name="X4a761a9de9f5abcd4931ea90b9ddc1b3d1f52cc"/>
    <w:p>
      <w:pPr>
        <w:pStyle w:val="Heading2"/>
      </w:pPr>
      <w:r>
        <w:t xml:space="preserve">15-dq-check-workflow-infra</w:t>
      </w:r>
    </w:p>
    <w:p>
      <w:pPr>
        <w:pStyle w:val="FirstParagraph"/>
      </w:pPr>
      <w:r>
        <w:drawing>
          <wp:inline>
            <wp:extent cx="5334000" cy="1010086"/>
            <wp:effectExtent b="0" l="0" r="0" t="0"/>
            <wp:docPr descr="15-dq-check-workflow-infra" title="" id="449" name="Picture"/>
            <a:graphic>
              <a:graphicData uri="http://schemas.openxmlformats.org/drawingml/2006/picture">
                <pic:pic>
                  <pic:nvPicPr>
                    <pic:cNvPr descr="views/png/15-dq-check-workflow-infra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0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mmd-diagrams/views/15-dq-check-workflow-infra.mermaid</w:t>
      </w:r>
    </w:p>
    <w:bookmarkEnd w:id="451"/>
    <w:bookmarkStart w:id="452" w:name="описание-7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452"/>
    <w:bookmarkStart w:id="453" w:name="метаданные-7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53"/>
    <w:bookmarkStart w:id="457" w:name="X908bde97e7667fcd16736b5b203c1798fc1c050"/>
    <w:p>
      <w:pPr>
        <w:pStyle w:val="Heading2"/>
      </w:pPr>
      <w:r>
        <w:t xml:space="preserve">15-dq-check-workflow-overview</w:t>
      </w:r>
    </w:p>
    <w:p>
      <w:pPr>
        <w:pStyle w:val="FirstParagraph"/>
      </w:pPr>
      <w:r>
        <w:drawing>
          <wp:inline>
            <wp:extent cx="5334000" cy="1090818"/>
            <wp:effectExtent b="0" l="0" r="0" t="0"/>
            <wp:docPr descr="15-dq-check-workflow-overview" title="" id="455" name="Picture"/>
            <a:graphic>
              <a:graphicData uri="http://schemas.openxmlformats.org/drawingml/2006/picture">
                <pic:pic>
                  <pic:nvPicPr>
                    <pic:cNvPr descr="views/png/15-dq-check-workflow-overview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mmd-diagrams/views/15-dq-check-workflow-overview.mermaid</w:t>
      </w:r>
    </w:p>
    <w:bookmarkEnd w:id="457"/>
    <w:bookmarkStart w:id="458" w:name="описание-7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«15 Dq Check Workflow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15-dq-check-workflow-full.mermaid</w:t>
      </w:r>
      <w:r>
        <w:t xml:space="preserve">.</w:t>
      </w:r>
    </w:p>
    <w:bookmarkEnd w:id="458"/>
    <w:bookmarkStart w:id="459" w:name="метаданные-7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59"/>
    <w:bookmarkStart w:id="463" w:name="X5475930cb47525cabc0085facf9d6ced9903d92"/>
    <w:p>
      <w:pPr>
        <w:pStyle w:val="Heading2"/>
      </w:pPr>
      <w:r>
        <w:t xml:space="preserve">16-transformer-hierarchy-full</w:t>
      </w:r>
    </w:p>
    <w:p>
      <w:pPr>
        <w:pStyle w:val="FirstParagraph"/>
      </w:pPr>
      <w:r>
        <w:drawing>
          <wp:inline>
            <wp:extent cx="5334000" cy="1473685"/>
            <wp:effectExtent b="0" l="0" r="0" t="0"/>
            <wp:docPr descr="16-transformer-hierarchy-full" title="" id="461" name="Picture"/>
            <a:graphic>
              <a:graphicData uri="http://schemas.openxmlformats.org/drawingml/2006/picture">
                <pic:pic>
                  <pic:nvPicPr>
                    <pic:cNvPr descr="views/png/16-transformer-hierarchy-full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mmd-diagrams/views/16-transformer-hierarchy-full.mermaid</w:t>
      </w:r>
    </w:p>
    <w:bookmarkEnd w:id="463"/>
    <w:bookmarkStart w:id="464" w:name="описание-7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«16 Transformer Hierarchy Full»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16-transformer-hierarchy.mmd</w:t>
      </w:r>
      <w:r>
        <w:t xml:space="preserve">.</w:t>
      </w:r>
    </w:p>
    <w:bookmarkEnd w:id="464"/>
    <w:bookmarkStart w:id="465" w:name="метаданные-7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65"/>
    <w:bookmarkStart w:id="469" w:name="X720e359475315dd34a0a1028f4fabf242fc5aa9"/>
    <w:p>
      <w:pPr>
        <w:pStyle w:val="Heading2"/>
      </w:pPr>
      <w:r>
        <w:t xml:space="preserve">16-transformer-hierarchy-overview</w:t>
      </w:r>
    </w:p>
    <w:p>
      <w:pPr>
        <w:pStyle w:val="FirstParagraph"/>
      </w:pPr>
      <w:r>
        <w:drawing>
          <wp:inline>
            <wp:extent cx="5334000" cy="687405"/>
            <wp:effectExtent b="0" l="0" r="0" t="0"/>
            <wp:docPr descr="16-transformer-hierarchy-overview" title="" id="467" name="Picture"/>
            <a:graphic>
              <a:graphicData uri="http://schemas.openxmlformats.org/drawingml/2006/picture">
                <pic:pic>
                  <pic:nvPicPr>
                    <pic:cNvPr descr="views/png/16-transformer-hierarchy-overview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mmd-diagrams/views/16-transformer-hierarchy-overview.mermaid</w:t>
      </w:r>
    </w:p>
    <w:bookmarkEnd w:id="469"/>
    <w:bookmarkStart w:id="470" w:name="описание-7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«16 Transformer Hierarchy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16-transformer-hierarchy.mmd</w:t>
      </w:r>
      <w:r>
        <w:t xml:space="preserve">.</w:t>
      </w:r>
    </w:p>
    <w:bookmarkEnd w:id="470"/>
    <w:bookmarkStart w:id="471" w:name="метаданные-7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471"/>
    <w:bookmarkStart w:id="475" w:name="X8b551aa318c340a1ec04e5adc1eae8673f6a967"/>
    <w:p>
      <w:pPr>
        <w:pStyle w:val="Heading2"/>
      </w:pPr>
      <w:r>
        <w:t xml:space="preserve">21-activity-entity-data-flow-dataflow</w:t>
      </w:r>
    </w:p>
    <w:p>
      <w:pPr>
        <w:pStyle w:val="FirstParagraph"/>
      </w:pPr>
      <w:r>
        <w:drawing>
          <wp:inline>
            <wp:extent cx="3721100" cy="17665700"/>
            <wp:effectExtent b="0" l="0" r="0" t="0"/>
            <wp:docPr descr="21-activity-entity-data-flow-dataflow" title="" id="473" name="Picture"/>
            <a:graphic>
              <a:graphicData uri="http://schemas.openxmlformats.org/drawingml/2006/picture">
                <pic:pic>
                  <pic:nvPicPr>
                    <pic:cNvPr descr="views/png/21-activity-entity-data-flow-dataflow.png" id="474" name="Picture"/>
                    <pic:cNvPicPr>
                      <a:picLocks noChangeArrowheads="1" noChangeAspect="1"/>
                    </pic:cNvPicPr>
                  </pic:nvPicPr>
                  <pic:blipFill>
                    <a:blip r:embed="rId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17665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mmd-diagrams/views/21-activity-entity-data-flow-dataflow.mermaid</w:t>
      </w:r>
    </w:p>
    <w:bookmarkEnd w:id="475"/>
    <w:bookmarkStart w:id="476" w:name="описание-7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476"/>
    <w:bookmarkStart w:id="477" w:name="метаданные-7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5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477"/>
    <w:bookmarkStart w:id="481" w:name="X09530d4ccde84901ba1ffd98621536d7cd4696b"/>
    <w:p>
      <w:pPr>
        <w:pStyle w:val="Heading2"/>
      </w:pPr>
      <w:r>
        <w:t xml:space="preserve">21-activity-entity-data-flow-domain</w:t>
      </w:r>
    </w:p>
    <w:p>
      <w:pPr>
        <w:pStyle w:val="FirstParagraph"/>
      </w:pPr>
      <w:r>
        <w:drawing>
          <wp:inline>
            <wp:extent cx="5334000" cy="5049386"/>
            <wp:effectExtent b="0" l="0" r="0" t="0"/>
            <wp:docPr descr="21-activity-entity-data-flow-domain" title="" id="479" name="Picture"/>
            <a:graphic>
              <a:graphicData uri="http://schemas.openxmlformats.org/drawingml/2006/picture">
                <pic:pic>
                  <pic:nvPicPr>
                    <pic:cNvPr descr="views/png/21-activity-entity-data-flow-domain.png" id="480" name="Picture"/>
                    <pic:cNvPicPr>
                      <a:picLocks noChangeArrowheads="1" noChangeAspect="1"/>
                    </pic:cNvPicPr>
                  </pic:nvPicPr>
                  <pic:blipFill>
                    <a:blip r:embed="rId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mmd-diagrams/views/21-activity-entity-data-flow-domain.mermaid</w:t>
      </w:r>
    </w:p>
    <w:bookmarkEnd w:id="481"/>
    <w:bookmarkStart w:id="482" w:name="описание-7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482"/>
    <w:bookmarkStart w:id="483" w:name="метаданные-7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483"/>
    <w:bookmarkStart w:id="487" w:name="X835007f1148e7fed8ea281343c74bc2ba2385f0"/>
    <w:p>
      <w:pPr>
        <w:pStyle w:val="Heading2"/>
      </w:pPr>
      <w:r>
        <w:t xml:space="preserve">21-activity-entity-data-flow-full</w:t>
      </w:r>
    </w:p>
    <w:p>
      <w:pPr>
        <w:pStyle w:val="FirstParagraph"/>
      </w:pPr>
      <w:r>
        <w:drawing>
          <wp:inline>
            <wp:extent cx="5334000" cy="978793"/>
            <wp:effectExtent b="0" l="0" r="0" t="0"/>
            <wp:docPr descr="21-activity-entity-data-flow-full" title="" id="485" name="Picture"/>
            <a:graphic>
              <a:graphicData uri="http://schemas.openxmlformats.org/drawingml/2006/picture">
                <pic:pic>
                  <pic:nvPicPr>
                    <pic:cNvPr descr="views/png/21-activity-entity-data-flow-full.pn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mmd-diagrams/views/21-activity-entity-data-flow-full.mermaid</w:t>
      </w:r>
    </w:p>
    <w:bookmarkEnd w:id="487"/>
    <w:bookmarkStart w:id="488" w:name="описание-7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«Activity Entity Data Flow (Extract → Transform → Load)»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§2.8 (Transformation), §4.1 (ChEMBL Activity).</w:t>
      </w:r>
    </w:p>
    <w:bookmarkEnd w:id="488"/>
    <w:bookmarkStart w:id="489" w:name="метаданные-7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6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489"/>
    <w:bookmarkStart w:id="493" w:name="X8733fe39d42eb3baede367ac15de81041ab0e3e"/>
    <w:p>
      <w:pPr>
        <w:pStyle w:val="Heading2"/>
      </w:pPr>
      <w:r>
        <w:t xml:space="preserve">21-activity-entity-data-flow-infra</w:t>
      </w:r>
    </w:p>
    <w:p>
      <w:pPr>
        <w:pStyle w:val="FirstParagraph"/>
      </w:pPr>
      <w:r>
        <w:drawing>
          <wp:inline>
            <wp:extent cx="5334000" cy="5312861"/>
            <wp:effectExtent b="0" l="0" r="0" t="0"/>
            <wp:docPr descr="21-activity-entity-data-flow-infra" title="" id="491" name="Picture"/>
            <a:graphic>
              <a:graphicData uri="http://schemas.openxmlformats.org/drawingml/2006/picture">
                <pic:pic>
                  <pic:nvPicPr>
                    <pic:cNvPr descr="views/png/21-activity-entity-data-flow-infra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mmd-diagrams/views/21-activity-entity-data-flow-infra.mermaid</w:t>
      </w:r>
    </w:p>
    <w:bookmarkEnd w:id="493"/>
    <w:bookmarkStart w:id="494" w:name="описание-8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494"/>
    <w:bookmarkStart w:id="495" w:name="метаданные-8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495"/>
    <w:bookmarkStart w:id="499" w:name="X9478e084a1dfdf58a3bb62717dad52915de7c48"/>
    <w:p>
      <w:pPr>
        <w:pStyle w:val="Heading2"/>
      </w:pPr>
      <w:r>
        <w:t xml:space="preserve">21-activity-entity-data-flow-overview</w:t>
      </w:r>
    </w:p>
    <w:p>
      <w:pPr>
        <w:pStyle w:val="FirstParagraph"/>
      </w:pPr>
      <w:r>
        <w:drawing>
          <wp:inline>
            <wp:extent cx="5334000" cy="15176739"/>
            <wp:effectExtent b="0" l="0" r="0" t="0"/>
            <wp:docPr descr="21-activity-entity-data-flow-overview" title="" id="497" name="Picture"/>
            <a:graphic>
              <a:graphicData uri="http://schemas.openxmlformats.org/drawingml/2006/picture">
                <pic:pic>
                  <pic:nvPicPr>
                    <pic:cNvPr descr="views/png/21-activity-entity-data-flow-overview.png" id="498" name="Picture"/>
                    <pic:cNvPicPr>
                      <a:picLocks noChangeArrowheads="1" noChangeAspect="1"/>
                    </pic:cNvPicPr>
                  </pic:nvPicPr>
                  <pic:blipFill>
                    <a:blip r:embed="rId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76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mmd-diagrams/views/21-activity-entity-data-flow-overview.mermaid</w:t>
      </w:r>
    </w:p>
    <w:bookmarkEnd w:id="499"/>
    <w:bookmarkStart w:id="500" w:name="описание-8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«21 Activity Entity Data 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21-activity-entity-data-flow-full.mermaid</w:t>
      </w:r>
      <w:r>
        <w:t xml:space="preserve">.</w:t>
      </w:r>
    </w:p>
    <w:bookmarkEnd w:id="500"/>
    <w:bookmarkStart w:id="501" w:name="метаданные-8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501"/>
    <w:bookmarkStart w:id="505" w:name="X430007fd88bc14efae4d8b2bb636581f7eae616"/>
    <w:p>
      <w:pPr>
        <w:pStyle w:val="Heading2"/>
      </w:pPr>
      <w:r>
        <w:t xml:space="preserve">26-hexagonal-ports-adapters-dataflow</w:t>
      </w:r>
    </w:p>
    <w:p>
      <w:pPr>
        <w:pStyle w:val="FirstParagraph"/>
      </w:pPr>
      <w:r>
        <w:drawing>
          <wp:inline>
            <wp:extent cx="5334000" cy="626462"/>
            <wp:effectExtent b="0" l="0" r="0" t="0"/>
            <wp:docPr descr="26-hexagonal-ports-adapters-dataflow" title="" id="503" name="Picture"/>
            <a:graphic>
              <a:graphicData uri="http://schemas.openxmlformats.org/drawingml/2006/picture">
                <pic:pic>
                  <pic:nvPicPr>
                    <pic:cNvPr descr="views/png/26-hexagonal-ports-adapters-dataflow.png" id="504" name="Picture"/>
                    <pic:cNvPicPr>
                      <a:picLocks noChangeArrowheads="1" noChangeAspect="1"/>
                    </pic:cNvPicPr>
                  </pic:nvPicPr>
                  <pic:blipFill>
                    <a:blip r:embed="rId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mmd-diagrams/views/26-hexagonal-ports-adapters-dataflow.mermaid</w:t>
      </w:r>
    </w:p>
    <w:bookmarkEnd w:id="505"/>
    <w:bookmarkStart w:id="506" w:name="описание-8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506"/>
    <w:bookmarkStart w:id="507" w:name="метаданные-8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6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507"/>
    <w:bookmarkStart w:id="511" w:name="Xb62bc2bb79a9cebfc85f789e76489411594408f"/>
    <w:p>
      <w:pPr>
        <w:pStyle w:val="Heading2"/>
      </w:pPr>
      <w:r>
        <w:t xml:space="preserve">26-hexagonal-ports-adapters-domain</w:t>
      </w:r>
    </w:p>
    <w:p>
      <w:pPr>
        <w:pStyle w:val="FirstParagraph"/>
      </w:pPr>
      <w:r>
        <w:drawing>
          <wp:inline>
            <wp:extent cx="5334000" cy="452132"/>
            <wp:effectExtent b="0" l="0" r="0" t="0"/>
            <wp:docPr descr="26-hexagonal-ports-adapters-domain" title="" id="509" name="Picture"/>
            <a:graphic>
              <a:graphicData uri="http://schemas.openxmlformats.org/drawingml/2006/picture">
                <pic:pic>
                  <pic:nvPicPr>
                    <pic:cNvPr descr="views/png/26-hexagonal-ports-adapters-domain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mmd-diagrams/views/26-hexagonal-ports-adapters-domain.mermaid</w:t>
      </w:r>
    </w:p>
    <w:bookmarkEnd w:id="511"/>
    <w:bookmarkStart w:id="512" w:name="описание-8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512"/>
    <w:bookmarkStart w:id="513" w:name="метаданные-8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513"/>
    <w:bookmarkStart w:id="517" w:name="X3a9563134f471a9d7075cf9dbdb4fecc7a5929e"/>
    <w:p>
      <w:pPr>
        <w:pStyle w:val="Heading2"/>
      </w:pPr>
      <w:r>
        <w:t xml:space="preserve">26-hexagonal-ports-adapters-full</w:t>
      </w:r>
    </w:p>
    <w:p>
      <w:pPr>
        <w:pStyle w:val="FirstParagraph"/>
      </w:pPr>
      <w:r>
        <w:drawing>
          <wp:inline>
            <wp:extent cx="5334000" cy="623958"/>
            <wp:effectExtent b="0" l="0" r="0" t="0"/>
            <wp:docPr descr="26-hexagonal-ports-adapters-full" title="" id="515" name="Picture"/>
            <a:graphic>
              <a:graphicData uri="http://schemas.openxmlformats.org/drawingml/2006/picture">
                <pic:pic>
                  <pic:nvPicPr>
                    <pic:cNvPr descr="views/png/26-hexagonal-ports-adapters-full.png" id="516" name="Picture"/>
                    <pic:cNvPicPr>
                      <a:picLocks noChangeArrowheads="1" noChangeAspect="1"/>
                    </pic:cNvPicPr>
                  </pic:nvPicPr>
                  <pic:blipFill>
                    <a:blip r:embed="rId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mmd-diagrams/views/26-hexagonal-ports-adapters-full.mermaid</w:t>
      </w:r>
    </w:p>
    <w:bookmarkEnd w:id="517"/>
    <w:bookmarkStart w:id="518" w:name="описание-8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«Hexagonal Architecture — Ports and Adapters Overview»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§1.2 (Ports &amp; Adapters), §1.1 (Five-Layer Architecture).</w:t>
      </w:r>
    </w:p>
    <w:bookmarkEnd w:id="518"/>
    <w:bookmarkStart w:id="519" w:name="метаданные-8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7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519"/>
    <w:bookmarkStart w:id="523" w:name="X7b636b63cb34cefc6190988cf227fb14c2ca963"/>
    <w:p>
      <w:pPr>
        <w:pStyle w:val="Heading2"/>
      </w:pPr>
      <w:r>
        <w:t xml:space="preserve">26-hexagonal-ports-adapters-infra</w:t>
      </w:r>
    </w:p>
    <w:p>
      <w:pPr>
        <w:pStyle w:val="FirstParagraph"/>
      </w:pPr>
      <w:r>
        <w:drawing>
          <wp:inline>
            <wp:extent cx="5334000" cy="453120"/>
            <wp:effectExtent b="0" l="0" r="0" t="0"/>
            <wp:docPr descr="26-hexagonal-ports-adapters-infra" title="" id="521" name="Picture"/>
            <a:graphic>
              <a:graphicData uri="http://schemas.openxmlformats.org/drawingml/2006/picture">
                <pic:pic>
                  <pic:nvPicPr>
                    <pic:cNvPr descr="views/png/26-hexagonal-ports-adapters-infra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mmd-diagrams/views/26-hexagonal-ports-adapters-infra.mermaid</w:t>
      </w:r>
    </w:p>
    <w:bookmarkEnd w:id="523"/>
    <w:bookmarkStart w:id="524" w:name="описание-8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524"/>
    <w:bookmarkStart w:id="525" w:name="метаданные-8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525"/>
    <w:bookmarkStart w:id="529" w:name="X8504d892d828570a0b902b033966ddc6e6cb59d"/>
    <w:p>
      <w:pPr>
        <w:pStyle w:val="Heading2"/>
      </w:pPr>
      <w:r>
        <w:t xml:space="preserve">26-hexagonal-ports-adapters-overview</w:t>
      </w:r>
    </w:p>
    <w:p>
      <w:pPr>
        <w:pStyle w:val="FirstParagraph"/>
      </w:pPr>
      <w:r>
        <w:drawing>
          <wp:inline>
            <wp:extent cx="5334000" cy="533915"/>
            <wp:effectExtent b="0" l="0" r="0" t="0"/>
            <wp:docPr descr="26-hexagonal-ports-adapters-overview" title="" id="527" name="Picture"/>
            <a:graphic>
              <a:graphicData uri="http://schemas.openxmlformats.org/drawingml/2006/picture">
                <pic:pic>
                  <pic:nvPicPr>
                    <pic:cNvPr descr="views/png/26-hexagonal-ports-adapters-overview.png" id="528" name="Picture"/>
                    <pic:cNvPicPr>
                      <a:picLocks noChangeArrowheads="1" noChangeAspect="1"/>
                    </pic:cNvPicPr>
                  </pic:nvPicPr>
                  <pic:blipFill>
                    <a:blip r:embed="rId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mmd-diagrams/views/26-hexagonal-ports-adapters-overview.mermaid</w:t>
      </w:r>
    </w:p>
    <w:bookmarkEnd w:id="529"/>
    <w:bookmarkStart w:id="530" w:name="описание-8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«26 Hexagonal Ports Adapters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26-hexagonal-ports-adapters-full.mermaid</w:t>
      </w:r>
      <w:r>
        <w:t xml:space="preserve">.</w:t>
      </w:r>
    </w:p>
    <w:bookmarkEnd w:id="530"/>
    <w:bookmarkStart w:id="531" w:name="метаданные-8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531"/>
    <w:bookmarkStart w:id="535" w:name="X5b162d1247773cd485c9768723f633a8f7d0cec"/>
    <w:p>
      <w:pPr>
        <w:pStyle w:val="Heading2"/>
      </w:pPr>
      <w:r>
        <w:t xml:space="preserve">28-composition-root-di-graph-dataflow</w:t>
      </w:r>
    </w:p>
    <w:p>
      <w:pPr>
        <w:pStyle w:val="FirstParagraph"/>
      </w:pPr>
      <w:r>
        <w:drawing>
          <wp:inline>
            <wp:extent cx="5334000" cy="3713047"/>
            <wp:effectExtent b="0" l="0" r="0" t="0"/>
            <wp:docPr descr="28-composition-root-di-graph-dataflow" title="" id="533" name="Picture"/>
            <a:graphic>
              <a:graphicData uri="http://schemas.openxmlformats.org/drawingml/2006/picture">
                <pic:pic>
                  <pic:nvPicPr>
                    <pic:cNvPr descr="views/png/28-composition-root-di-graph-dataflow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mmd-diagrams/views/28-composition-root-di-graph-dataflow.mermaid</w:t>
      </w:r>
    </w:p>
    <w:bookmarkEnd w:id="535"/>
    <w:bookmarkStart w:id="536" w:name="описание-8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536"/>
    <w:bookmarkStart w:id="537" w:name="метаданные-8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7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537"/>
    <w:bookmarkStart w:id="541" w:name="Xa756d88e1e78ec07d9b4a3bf48cee70385d5162"/>
    <w:p>
      <w:pPr>
        <w:pStyle w:val="Heading2"/>
      </w:pPr>
      <w:r>
        <w:t xml:space="preserve">28-composition-root-di-graph-domain</w:t>
      </w:r>
    </w:p>
    <w:p>
      <w:pPr>
        <w:pStyle w:val="FirstParagraph"/>
      </w:pPr>
      <w:r>
        <w:drawing>
          <wp:inline>
            <wp:extent cx="5334000" cy="2227488"/>
            <wp:effectExtent b="0" l="0" r="0" t="0"/>
            <wp:docPr descr="28-composition-root-di-graph-domain" title="" id="539" name="Picture"/>
            <a:graphic>
              <a:graphicData uri="http://schemas.openxmlformats.org/drawingml/2006/picture">
                <pic:pic>
                  <pic:nvPicPr>
                    <pic:cNvPr descr="views/png/28-composition-root-di-graph-domain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mmd-diagrams/views/28-composition-root-di-graph-domain.mermaid</w:t>
      </w:r>
    </w:p>
    <w:bookmarkEnd w:id="541"/>
    <w:bookmarkStart w:id="542" w:name="описание-8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542"/>
    <w:bookmarkStart w:id="543" w:name="метаданные-8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543"/>
    <w:bookmarkStart w:id="547" w:name="X86e168ec5565cd7578223ba4eb626bb73a1ebef"/>
    <w:p>
      <w:pPr>
        <w:pStyle w:val="Heading2"/>
      </w:pPr>
      <w:r>
        <w:t xml:space="preserve">28-composition-root-di-graph-full</w:t>
      </w:r>
    </w:p>
    <w:p>
      <w:pPr>
        <w:pStyle w:val="FirstParagraph"/>
      </w:pPr>
      <w:r>
        <w:drawing>
          <wp:inline>
            <wp:extent cx="5334000" cy="4544009"/>
            <wp:effectExtent b="0" l="0" r="0" t="0"/>
            <wp:docPr descr="28-composition-root-di-graph-full" title="" id="545" name="Picture"/>
            <a:graphic>
              <a:graphicData uri="http://schemas.openxmlformats.org/drawingml/2006/picture">
                <pic:pic>
                  <pic:nvPicPr>
                    <pic:cNvPr descr="views/png/28-composition-root-di-graph-full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4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mmd-diagrams/views/28-composition-root-di-graph-full.mermaid</w:t>
      </w:r>
    </w:p>
    <w:bookmarkEnd w:id="547"/>
    <w:bookmarkStart w:id="548" w:name="описание-8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«Composition Root Wiring — Full DI Graph»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(Composition Layer), ADR-005.</w:t>
      </w:r>
    </w:p>
    <w:bookmarkEnd w:id="548"/>
    <w:bookmarkStart w:id="549" w:name="метаданные-8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8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549"/>
    <w:bookmarkStart w:id="553" w:name="Xac3d386c3a6a5db9b9d0336ca98685c82c8b1f4"/>
    <w:p>
      <w:pPr>
        <w:pStyle w:val="Heading2"/>
      </w:pPr>
      <w:r>
        <w:t xml:space="preserve">28-composition-root-di-graph-infra</w:t>
      </w:r>
    </w:p>
    <w:p>
      <w:pPr>
        <w:pStyle w:val="FirstParagraph"/>
      </w:pPr>
      <w:r>
        <w:drawing>
          <wp:inline>
            <wp:extent cx="5334000" cy="2490844"/>
            <wp:effectExtent b="0" l="0" r="0" t="0"/>
            <wp:docPr descr="28-composition-root-di-graph-infra" title="" id="551" name="Picture"/>
            <a:graphic>
              <a:graphicData uri="http://schemas.openxmlformats.org/drawingml/2006/picture">
                <pic:pic>
                  <pic:nvPicPr>
                    <pic:cNvPr descr="views/png/28-composition-root-di-graph-infra.png" id="552" name="Picture"/>
                    <pic:cNvPicPr>
                      <a:picLocks noChangeArrowheads="1" noChangeAspect="1"/>
                    </pic:cNvPicPr>
                  </pic:nvPicPr>
                  <pic:blipFill>
                    <a:blip r:embed="rId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mmd-diagrams/views/28-composition-root-di-graph-infra.mermaid</w:t>
      </w:r>
    </w:p>
    <w:bookmarkEnd w:id="553"/>
    <w:bookmarkStart w:id="554" w:name="описание-9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554"/>
    <w:bookmarkStart w:id="555" w:name="метаданные-9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555"/>
    <w:bookmarkStart w:id="559" w:name="X957ec1a08704383f6433f6d47840b8c627a6f9e"/>
    <w:p>
      <w:pPr>
        <w:pStyle w:val="Heading2"/>
      </w:pPr>
      <w:r>
        <w:t xml:space="preserve">28-composition-root-di-graph-overview</w:t>
      </w:r>
    </w:p>
    <w:p>
      <w:pPr>
        <w:pStyle w:val="FirstParagraph"/>
      </w:pPr>
      <w:r>
        <w:drawing>
          <wp:inline>
            <wp:extent cx="5334000" cy="2633340"/>
            <wp:effectExtent b="0" l="0" r="0" t="0"/>
            <wp:docPr descr="28-composition-root-di-graph-overview" title="" id="557" name="Picture"/>
            <a:graphic>
              <a:graphicData uri="http://schemas.openxmlformats.org/drawingml/2006/picture">
                <pic:pic>
                  <pic:nvPicPr>
                    <pic:cNvPr descr="views/png/28-composition-root-di-graph-overview.png" id="558" name="Picture"/>
                    <pic:cNvPicPr>
                      <a:picLocks noChangeArrowheads="1" noChangeAspect="1"/>
                    </pic:cNvPicPr>
                  </pic:nvPicPr>
                  <pic:blipFill>
                    <a:blip r:embed="rId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mmd-diagrams/views/28-composition-root-di-graph-overview.mermaid</w:t>
      </w:r>
    </w:p>
    <w:bookmarkEnd w:id="559"/>
    <w:bookmarkStart w:id="560" w:name="описание-9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«28 Composition Root Di Graph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28-composition-root-di-graph-full.mermaid</w:t>
      </w:r>
      <w:r>
        <w:t xml:space="preserve">.</w:t>
      </w:r>
    </w:p>
    <w:bookmarkEnd w:id="560"/>
    <w:bookmarkStart w:id="561" w:name="метаданные-9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561"/>
    <w:bookmarkStart w:id="565" w:name="X68ef5c39732a39ba02682a84551485dc18f137e"/>
    <w:p>
      <w:pPr>
        <w:pStyle w:val="Heading2"/>
      </w:pPr>
      <w:r>
        <w:t xml:space="preserve">29-composite-pipeline-workflow-dataflow</w:t>
      </w:r>
    </w:p>
    <w:p>
      <w:pPr>
        <w:pStyle w:val="FirstParagraph"/>
      </w:pPr>
      <w:r>
        <w:drawing>
          <wp:inline>
            <wp:extent cx="5334000" cy="3606971"/>
            <wp:effectExtent b="0" l="0" r="0" t="0"/>
            <wp:docPr descr="29-composite-pipeline-workflow-dataflow" title="" id="563" name="Picture"/>
            <a:graphic>
              <a:graphicData uri="http://schemas.openxmlformats.org/drawingml/2006/picture">
                <pic:pic>
                  <pic:nvPicPr>
                    <pic:cNvPr descr="views/png/29-composite-pipeline-workflow-dataflow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mmd-diagrams/views/29-composite-pipeline-workflow-dataflow.mermaid</w:t>
      </w:r>
    </w:p>
    <w:bookmarkEnd w:id="565"/>
    <w:bookmarkStart w:id="566" w:name="описание-9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566"/>
    <w:bookmarkStart w:id="567" w:name="метаданные-9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8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567"/>
    <w:bookmarkStart w:id="571" w:name="X34d1febad115593ae62a5db8f46bc26c2fbfc2a"/>
    <w:p>
      <w:pPr>
        <w:pStyle w:val="Heading2"/>
      </w:pPr>
      <w:r>
        <w:t xml:space="preserve">29-composite-pipeline-workflow-domain</w:t>
      </w:r>
    </w:p>
    <w:p>
      <w:pPr>
        <w:pStyle w:val="FirstParagraph"/>
      </w:pPr>
      <w:r>
        <w:drawing>
          <wp:inline>
            <wp:extent cx="5334000" cy="8569377"/>
            <wp:effectExtent b="0" l="0" r="0" t="0"/>
            <wp:docPr descr="29-composite-pipeline-workflow-domain" title="" id="569" name="Picture"/>
            <a:graphic>
              <a:graphicData uri="http://schemas.openxmlformats.org/drawingml/2006/picture">
                <pic:pic>
                  <pic:nvPicPr>
                    <pic:cNvPr descr="views/png/29-composite-pipeline-workflow-domain.png" id="570" name="Picture"/>
                    <pic:cNvPicPr>
                      <a:picLocks noChangeArrowheads="1" noChangeAspect="1"/>
                    </pic:cNvPicPr>
                  </pic:nvPicPr>
                  <pic:blipFill>
                    <a:blip r:embed="rId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9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mmd-diagrams/views/29-composite-pipeline-workflow-domain.mermaid</w:t>
      </w:r>
    </w:p>
    <w:bookmarkEnd w:id="571"/>
    <w:bookmarkStart w:id="572" w:name="описание-9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572"/>
    <w:bookmarkStart w:id="573" w:name="метаданные-9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573"/>
    <w:bookmarkStart w:id="577" w:name="X81cd2ce11555be492c000aa2a14f10311a82eb9"/>
    <w:p>
      <w:pPr>
        <w:pStyle w:val="Heading2"/>
      </w:pPr>
      <w:r>
        <w:t xml:space="preserve">29-composite-pipeline-workflow-full</w:t>
      </w:r>
    </w:p>
    <w:p>
      <w:pPr>
        <w:pStyle w:val="FirstParagraph"/>
      </w:pPr>
      <w:r>
        <w:drawing>
          <wp:inline>
            <wp:extent cx="5334000" cy="17179971"/>
            <wp:effectExtent b="0" l="0" r="0" t="0"/>
            <wp:docPr descr="29-composite-pipeline-workflow-full" title="" id="575" name="Picture"/>
            <a:graphic>
              <a:graphicData uri="http://schemas.openxmlformats.org/drawingml/2006/picture">
                <pic:pic>
                  <pic:nvPicPr>
                    <pic:cNvPr descr="views/png/29-composite-pipeline-workflow-full.png" id="576" name="Picture"/>
                    <pic:cNvPicPr>
                      <a:picLocks noChangeArrowheads="1" noChangeAspect="1"/>
                    </pic:cNvPicPr>
                  </pic:nvPicPr>
                  <pic:blipFill>
                    <a:blip r:embed="rId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mmd-diagrams/views/29-composite-pipeline-workflow-full.mermaid</w:t>
      </w:r>
    </w:p>
    <w:bookmarkEnd w:id="577"/>
    <w:bookmarkStart w:id="578" w:name="описание-9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«Composite Pipeline Full Workflow — Seed to Gold (ADR-026)»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§2.10 (Composite Pipelines), ADR-026.</w:t>
      </w:r>
    </w:p>
    <w:bookmarkEnd w:id="578"/>
    <w:bookmarkStart w:id="579" w:name="метаданные-9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1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19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579"/>
    <w:bookmarkStart w:id="583" w:name="Xfa74eeb6c8e2ec571dc90c92d83c37bb88de2cf"/>
    <w:p>
      <w:pPr>
        <w:pStyle w:val="Heading2"/>
      </w:pPr>
      <w:r>
        <w:t xml:space="preserve">29-composite-pipeline-workflow-infra</w:t>
      </w:r>
    </w:p>
    <w:p>
      <w:pPr>
        <w:pStyle w:val="FirstParagraph"/>
      </w:pPr>
      <w:r>
        <w:drawing>
          <wp:inline>
            <wp:extent cx="5334000" cy="6799603"/>
            <wp:effectExtent b="0" l="0" r="0" t="0"/>
            <wp:docPr descr="29-composite-pipeline-workflow-infra" title="" id="581" name="Picture"/>
            <a:graphic>
              <a:graphicData uri="http://schemas.openxmlformats.org/drawingml/2006/picture">
                <pic:pic>
                  <pic:nvPicPr>
                    <pic:cNvPr descr="views/png/29-composite-pipeline-workflow-infra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mmd-diagrams/views/29-composite-pipeline-workflow-infra.mermaid</w:t>
      </w:r>
    </w:p>
    <w:bookmarkEnd w:id="583"/>
    <w:bookmarkStart w:id="584" w:name="описание-9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584"/>
    <w:bookmarkStart w:id="585" w:name="метаданные-9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585"/>
    <w:bookmarkStart w:id="589" w:name="X744d4fcb7ecc51a45cac81236dea0eee5bd59e3"/>
    <w:p>
      <w:pPr>
        <w:pStyle w:val="Heading2"/>
      </w:pPr>
      <w:r>
        <w:t xml:space="preserve">29-composite-pipeline-workflow-overview</w:t>
      </w:r>
    </w:p>
    <w:p>
      <w:pPr>
        <w:pStyle w:val="FirstParagraph"/>
      </w:pPr>
      <w:r>
        <w:drawing>
          <wp:inline>
            <wp:extent cx="5334000" cy="508180"/>
            <wp:effectExtent b="0" l="0" r="0" t="0"/>
            <wp:docPr descr="29-composite-pipeline-workflow-overview" title="" id="587" name="Picture"/>
            <a:graphic>
              <a:graphicData uri="http://schemas.openxmlformats.org/drawingml/2006/picture">
                <pic:pic>
                  <pic:nvPicPr>
                    <pic:cNvPr descr="views/png/29-composite-pipeline-workflow-overview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mmd-diagrams/views/29-composite-pipeline-workflow-overview.mermaid</w:t>
      </w:r>
    </w:p>
    <w:bookmarkEnd w:id="589"/>
    <w:bookmarkStart w:id="590" w:name="описание-9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«29 Composite Pipeline Workflow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29-composite-pipeline-workflow-full.mermaid</w:t>
      </w:r>
      <w:r>
        <w:t xml:space="preserve">.</w:t>
      </w:r>
    </w:p>
    <w:bookmarkEnd w:id="590"/>
    <w:bookmarkStart w:id="591" w:name="метаданные-9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591"/>
    <w:bookmarkStart w:id="595" w:name="X82acafa270d8ba0010b9f87101cb6eb1b346cc9"/>
    <w:p>
      <w:pPr>
        <w:pStyle w:val="Heading2"/>
      </w:pPr>
      <w:r>
        <w:t xml:space="preserve">30-port-adapter-mapping-dataflow</w:t>
      </w:r>
    </w:p>
    <w:p>
      <w:pPr>
        <w:pStyle w:val="FirstParagraph"/>
      </w:pPr>
      <w:r>
        <w:drawing>
          <wp:inline>
            <wp:extent cx="5334000" cy="1587439"/>
            <wp:effectExtent b="0" l="0" r="0" t="0"/>
            <wp:docPr descr="30-port-adapter-mapping-dataflow" title="" id="593" name="Picture"/>
            <a:graphic>
              <a:graphicData uri="http://schemas.openxmlformats.org/drawingml/2006/picture">
                <pic:pic>
                  <pic:nvPicPr>
                    <pic:cNvPr descr="views/png/30-port-adapter-mapping-dataflow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7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mmd-diagrams/views/30-port-adapter-mapping-dataflow.mermaid</w:t>
      </w:r>
    </w:p>
    <w:bookmarkEnd w:id="595"/>
    <w:bookmarkStart w:id="596" w:name="описание-9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596"/>
    <w:bookmarkStart w:id="597" w:name="метаданные-9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1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19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597"/>
    <w:bookmarkStart w:id="601" w:name="X6c8e979aa13140e993bd5fa31e343f4f7847b41"/>
    <w:p>
      <w:pPr>
        <w:pStyle w:val="Heading2"/>
      </w:pPr>
      <w:r>
        <w:t xml:space="preserve">30-port-adapter-mapping-domain</w:t>
      </w:r>
    </w:p>
    <w:p>
      <w:pPr>
        <w:pStyle w:val="FirstParagraph"/>
      </w:pPr>
      <w:r>
        <w:drawing>
          <wp:inline>
            <wp:extent cx="5334000" cy="966146"/>
            <wp:effectExtent b="0" l="0" r="0" t="0"/>
            <wp:docPr descr="30-port-adapter-mapping-domain" title="" id="599" name="Picture"/>
            <a:graphic>
              <a:graphicData uri="http://schemas.openxmlformats.org/drawingml/2006/picture">
                <pic:pic>
                  <pic:nvPicPr>
                    <pic:cNvPr descr="views/png/30-port-adapter-mapping-domain.png" id="600" name="Picture"/>
                    <pic:cNvPicPr>
                      <a:picLocks noChangeArrowheads="1" noChangeAspect="1"/>
                    </pic:cNvPicPr>
                  </pic:nvPicPr>
                  <pic:blipFill>
                    <a:blip r:embed="rId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1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mmd-diagrams/views/30-port-adapter-mapping-domain.mermaid</w:t>
      </w:r>
    </w:p>
    <w:bookmarkEnd w:id="601"/>
    <w:bookmarkStart w:id="602" w:name="описание-9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602"/>
    <w:bookmarkStart w:id="603" w:name="метаданные-9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603"/>
    <w:bookmarkStart w:id="607" w:name="X5fee620c1cd5ff2f94caa6f59549e11a6a2ee73"/>
    <w:p>
      <w:pPr>
        <w:pStyle w:val="Heading2"/>
      </w:pPr>
      <w:r>
        <w:t xml:space="preserve">30-port-adapter-mapping-full</w:t>
      </w:r>
    </w:p>
    <w:p>
      <w:pPr>
        <w:pStyle w:val="FirstParagraph"/>
      </w:pPr>
      <w:r>
        <w:drawing>
          <wp:inline>
            <wp:extent cx="5334000" cy="925979"/>
            <wp:effectExtent b="0" l="0" r="0" t="0"/>
            <wp:docPr descr="30-port-adapter-mapping-full" title="" id="605" name="Picture"/>
            <a:graphic>
              <a:graphicData uri="http://schemas.openxmlformats.org/drawingml/2006/picture">
                <pic:pic>
                  <pic:nvPicPr>
                    <pic:cNvPr descr="views/png/30-port-adapter-mapping-full.png" id="606" name="Picture"/>
                    <pic:cNvPicPr>
                      <a:picLocks noChangeArrowheads="1" noChangeAspect="1"/>
                    </pic:cNvPicPr>
                  </pic:nvPicPr>
                  <pic:blipFill>
                    <a:blip r:embed="rId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mmd-diagrams/views/30-port-adapter-mapping-full.mermaid</w:t>
      </w:r>
    </w:p>
    <w:bookmarkEnd w:id="607"/>
    <w:bookmarkStart w:id="608" w:name="описание-9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«Port-to-Adapter Mapping Table Diagram»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§1.2 (Ports &amp; Adapters), ARCH-008 (Single Source).</w:t>
      </w:r>
    </w:p>
    <w:bookmarkEnd w:id="608"/>
    <w:bookmarkStart w:id="609" w:name="метаданные-9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20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609"/>
    <w:bookmarkStart w:id="613" w:name="Xd80b9d24d188cde08bebf3f5cb1d0af767d010e"/>
    <w:p>
      <w:pPr>
        <w:pStyle w:val="Heading2"/>
      </w:pPr>
      <w:r>
        <w:t xml:space="preserve">30-port-adapter-mapping-infra</w:t>
      </w:r>
    </w:p>
    <w:p>
      <w:pPr>
        <w:pStyle w:val="FirstParagraph"/>
      </w:pPr>
      <w:r>
        <w:drawing>
          <wp:inline>
            <wp:extent cx="5334000" cy="966146"/>
            <wp:effectExtent b="0" l="0" r="0" t="0"/>
            <wp:docPr descr="30-port-adapter-mapping-infra" title="" id="611" name="Picture"/>
            <a:graphic>
              <a:graphicData uri="http://schemas.openxmlformats.org/drawingml/2006/picture">
                <pic:pic>
                  <pic:nvPicPr>
                    <pic:cNvPr descr="views/png/30-port-adapter-mapping-infra.png" id="612" name="Picture"/>
                    <pic:cNvPicPr>
                      <a:picLocks noChangeArrowheads="1" noChangeAspect="1"/>
                    </pic:cNvPicPr>
                  </pic:nvPicPr>
                  <pic:blipFill>
                    <a:blip r:embed="rId6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6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mmd-diagrams/views/30-port-adapter-mapping-infra.mermaid</w:t>
      </w:r>
    </w:p>
    <w:bookmarkEnd w:id="613"/>
    <w:bookmarkStart w:id="614" w:name="описание-10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614"/>
    <w:bookmarkStart w:id="615" w:name="метаданные-10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615"/>
    <w:bookmarkStart w:id="619" w:name="Xfbefe42b91781e43750433a397a9e350d810fce"/>
    <w:p>
      <w:pPr>
        <w:pStyle w:val="Heading2"/>
      </w:pPr>
      <w:r>
        <w:t xml:space="preserve">30-port-adapter-mapping-overview</w:t>
      </w:r>
    </w:p>
    <w:p>
      <w:pPr>
        <w:pStyle w:val="FirstParagraph"/>
      </w:pPr>
      <w:r>
        <w:drawing>
          <wp:inline>
            <wp:extent cx="5334000" cy="5148345"/>
            <wp:effectExtent b="0" l="0" r="0" t="0"/>
            <wp:docPr descr="30-port-adapter-mapping-overview" title="" id="617" name="Picture"/>
            <a:graphic>
              <a:graphicData uri="http://schemas.openxmlformats.org/drawingml/2006/picture">
                <pic:pic>
                  <pic:nvPicPr>
                    <pic:cNvPr descr="views/png/30-port-adapter-mapping-overview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8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mmd-diagrams/views/30-port-adapter-mapping-overview.mermaid</w:t>
      </w:r>
    </w:p>
    <w:bookmarkEnd w:id="619"/>
    <w:bookmarkStart w:id="620" w:name="описание-10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«30 Port Adapter Mapping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30-port-adapter-mapping-full.mermaid</w:t>
      </w:r>
      <w:r>
        <w:t xml:space="preserve">.</w:t>
      </w:r>
    </w:p>
    <w:bookmarkEnd w:id="620"/>
    <w:bookmarkStart w:id="621" w:name="метаданные-10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621"/>
    <w:bookmarkStart w:id="625" w:name="X0e623ea50807119be36c821f3433734ccb23031"/>
    <w:p>
      <w:pPr>
        <w:pStyle w:val="Heading2"/>
      </w:pPr>
      <w:r>
        <w:t xml:space="preserve">31-pipeline-run-lifecycle-dataflow</w:t>
      </w:r>
    </w:p>
    <w:p>
      <w:pPr>
        <w:pStyle w:val="FirstParagraph"/>
      </w:pPr>
      <w:r>
        <w:drawing>
          <wp:inline>
            <wp:extent cx="5334000" cy="3133969"/>
            <wp:effectExtent b="0" l="0" r="0" t="0"/>
            <wp:docPr descr="31-pipeline-run-lifecycle-dataflow" title="" id="623" name="Picture"/>
            <a:graphic>
              <a:graphicData uri="http://schemas.openxmlformats.org/drawingml/2006/picture">
                <pic:pic>
                  <pic:nvPicPr>
                    <pic:cNvPr descr="views/png/31-pipeline-run-lifecycle-dataflow.png" id="624" name="Picture"/>
                    <pic:cNvPicPr>
                      <a:picLocks noChangeArrowheads="1" noChangeAspect="1"/>
                    </pic:cNvPicPr>
                  </pic:nvPicPr>
                  <pic:blipFill>
                    <a:blip r:embed="rId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mmd-diagrams/views/31-pipeline-run-lifecycle-dataflow.mermaid</w:t>
      </w:r>
    </w:p>
    <w:bookmarkEnd w:id="625"/>
    <w:bookmarkStart w:id="626" w:name="описание-10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626"/>
    <w:bookmarkStart w:id="627" w:name="метаданные-10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627"/>
    <w:bookmarkStart w:id="631" w:name="X489143aa6fda5b47540ca0cf5804b02cb8e1f9b"/>
    <w:p>
      <w:pPr>
        <w:pStyle w:val="Heading2"/>
      </w:pPr>
      <w:r>
        <w:t xml:space="preserve">31-pipeline-run-lifecycle-domain</w:t>
      </w:r>
    </w:p>
    <w:p>
      <w:pPr>
        <w:pStyle w:val="FirstParagraph"/>
      </w:pPr>
      <w:r>
        <w:drawing>
          <wp:inline>
            <wp:extent cx="5334000" cy="5427014"/>
            <wp:effectExtent b="0" l="0" r="0" t="0"/>
            <wp:docPr descr="31-pipeline-run-lifecycle-domain" title="" id="629" name="Picture"/>
            <a:graphic>
              <a:graphicData uri="http://schemas.openxmlformats.org/drawingml/2006/picture">
                <pic:pic>
                  <pic:nvPicPr>
                    <pic:cNvPr descr="views/png/31-pipeline-run-lifecycle-domain.png" id="630" name="Picture"/>
                    <pic:cNvPicPr>
                      <a:picLocks noChangeArrowheads="1" noChangeAspect="1"/>
                    </pic:cNvPicPr>
                  </pic:nvPicPr>
                  <pic:blipFill>
                    <a:blip r:embed="rId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7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mmd-diagrams/views/31-pipeline-run-lifecycle-domain.mermaid</w:t>
      </w:r>
    </w:p>
    <w:bookmarkEnd w:id="631"/>
    <w:bookmarkStart w:id="632" w:name="описание-10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632"/>
    <w:bookmarkStart w:id="633" w:name="метаданные-10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633"/>
    <w:bookmarkStart w:id="637" w:name="Xca57bccfcaf8847f3e4fd66de2ab1a565081ec1"/>
    <w:p>
      <w:pPr>
        <w:pStyle w:val="Heading2"/>
      </w:pPr>
      <w:r>
        <w:t xml:space="preserve">31-pipeline-run-lifecycle-full</w:t>
      </w:r>
    </w:p>
    <w:p>
      <w:pPr>
        <w:pStyle w:val="FirstParagraph"/>
      </w:pPr>
      <w:r>
        <w:drawing>
          <wp:inline>
            <wp:extent cx="5334000" cy="5558486"/>
            <wp:effectExtent b="0" l="0" r="0" t="0"/>
            <wp:docPr descr="31-pipeline-run-lifecycle-full" title="" id="635" name="Picture"/>
            <a:graphic>
              <a:graphicData uri="http://schemas.openxmlformats.org/drawingml/2006/picture">
                <pic:pic>
                  <pic:nvPicPr>
                    <pic:cNvPr descr="views/png/31-pipeline-run-lifecycle-full.png" id="636" name="Picture"/>
                    <pic:cNvPicPr>
                      <a:picLocks noChangeArrowheads="1" noChangeAspect="1"/>
                    </pic:cNvPicPr>
                  </pic:nvPicPr>
                  <pic:blipFill>
                    <a:blip r:embed="rId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mmd-diagrams/views/31-pipeline-run-lifecycle-full.mermaid</w:t>
      </w:r>
    </w:p>
    <w:bookmarkEnd w:id="637"/>
    <w:bookmarkStart w:id="638" w:name="описание-10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«Pipeline Run Lifecycle — From Config to Completion»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 (Execution), domain/aggregates/pipeline_run.py.</w:t>
      </w:r>
    </w:p>
    <w:bookmarkEnd w:id="638"/>
    <w:bookmarkStart w:id="639" w:name="метаданные-10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2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639"/>
    <w:bookmarkStart w:id="643" w:name="X0759eae177295f8b0b59be41002161be74cc3e1"/>
    <w:p>
      <w:pPr>
        <w:pStyle w:val="Heading2"/>
      </w:pPr>
      <w:r>
        <w:t xml:space="preserve">31-pipeline-run-lifecycle-infra</w:t>
      </w:r>
    </w:p>
    <w:p>
      <w:pPr>
        <w:pStyle w:val="FirstParagraph"/>
      </w:pPr>
      <w:r>
        <w:drawing>
          <wp:inline>
            <wp:extent cx="5334000" cy="7098101"/>
            <wp:effectExtent b="0" l="0" r="0" t="0"/>
            <wp:docPr descr="31-pipeline-run-lifecycle-infra" title="" id="641" name="Picture"/>
            <a:graphic>
              <a:graphicData uri="http://schemas.openxmlformats.org/drawingml/2006/picture">
                <pic:pic>
                  <pic:nvPicPr>
                    <pic:cNvPr descr="views/png/31-pipeline-run-lifecycle-infra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8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mmd-diagrams/views/31-pipeline-run-lifecycle-infra.mermaid</w:t>
      </w:r>
    </w:p>
    <w:bookmarkEnd w:id="643"/>
    <w:bookmarkStart w:id="644" w:name="описание-10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Infra» (уровень: Infrastructure-Mapping) представлена в формате unknown.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644"/>
    <w:bookmarkStart w:id="645" w:name="метаданные-10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645"/>
    <w:bookmarkStart w:id="649" w:name="X0d98c2fd995afdfa44378022c49b731b2e599cd"/>
    <w:p>
      <w:pPr>
        <w:pStyle w:val="Heading2"/>
      </w:pPr>
      <w:r>
        <w:t xml:space="preserve">31-pipeline-run-lifecycle-overview</w:t>
      </w:r>
    </w:p>
    <w:p>
      <w:pPr>
        <w:pStyle w:val="FirstParagraph"/>
      </w:pPr>
      <w:r>
        <w:drawing>
          <wp:inline>
            <wp:extent cx="5334000" cy="6885490"/>
            <wp:effectExtent b="0" l="0" r="0" t="0"/>
            <wp:docPr descr="31-pipeline-run-lifecycle-overview" title="" id="647" name="Picture"/>
            <a:graphic>
              <a:graphicData uri="http://schemas.openxmlformats.org/drawingml/2006/picture">
                <pic:pic>
                  <pic:nvPicPr>
                    <pic:cNvPr descr="views/png/31-pipeline-run-lifecycle-overview.png" id="648" name="Picture"/>
                    <pic:cNvPicPr>
                      <a:picLocks noChangeArrowheads="1" noChangeAspect="1"/>
                    </pic:cNvPicPr>
                  </pic:nvPicPr>
                  <pic:blipFill>
                    <a:blip r:embed="rId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mmd-diagrams/views/31-pipeline-run-lifecycle-overview.mermaid</w:t>
      </w:r>
    </w:p>
    <w:bookmarkEnd w:id="649"/>
    <w:bookmarkStart w:id="650" w:name="описание-10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«31 Pipeline Run Lifecycle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31-pipeline-run-lifecycle-full.mermaid</w:t>
      </w:r>
      <w:r>
        <w:t xml:space="preserve">.</w:t>
      </w:r>
    </w:p>
    <w:bookmarkEnd w:id="650"/>
    <w:bookmarkStart w:id="651" w:name="метаданные-10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651"/>
    <w:bookmarkStart w:id="655" w:name="X927bcc5fdcd46f8efe74de82d08986c1fe2dfa1"/>
    <w:p>
      <w:pPr>
        <w:pStyle w:val="Heading2"/>
      </w:pPr>
      <w:r>
        <w:t xml:space="preserve">32-single-record-journey-dataflow</w:t>
      </w:r>
    </w:p>
    <w:p>
      <w:pPr>
        <w:pStyle w:val="FirstParagraph"/>
      </w:pPr>
      <w:r>
        <w:drawing>
          <wp:inline>
            <wp:extent cx="5334000" cy="7696642"/>
            <wp:effectExtent b="0" l="0" r="0" t="0"/>
            <wp:docPr descr="32-single-record-journey-dataflow" title="" id="653" name="Picture"/>
            <a:graphic>
              <a:graphicData uri="http://schemas.openxmlformats.org/drawingml/2006/picture">
                <pic:pic>
                  <pic:nvPicPr>
                    <pic:cNvPr descr="views/png/32-single-record-journey-dataflow.png" id="654" name="Picture"/>
                    <pic:cNvPicPr>
                      <a:picLocks noChangeArrowheads="1" noChangeAspect="1"/>
                    </pic:cNvPicPr>
                  </pic:nvPicPr>
                  <pic:blipFill>
                    <a:blip r:embed="rId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6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mmd-diagrams/views/32-single-record-journey-dataflow.mermaid</w:t>
      </w:r>
    </w:p>
    <w:bookmarkEnd w:id="655"/>
    <w:bookmarkStart w:id="656" w:name="описание-10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656"/>
    <w:bookmarkStart w:id="657" w:name="метаданные-10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657"/>
    <w:bookmarkStart w:id="661" w:name="X84604dcde28580126c950a4ceedf6bcaddfcd4c"/>
    <w:p>
      <w:pPr>
        <w:pStyle w:val="Heading2"/>
      </w:pPr>
      <w:r>
        <w:t xml:space="preserve">32-single-record-journey-domain</w:t>
      </w:r>
    </w:p>
    <w:p>
      <w:pPr>
        <w:pStyle w:val="FirstParagraph"/>
      </w:pPr>
      <w:r>
        <w:drawing>
          <wp:inline>
            <wp:extent cx="5334000" cy="3846522"/>
            <wp:effectExtent b="0" l="0" r="0" t="0"/>
            <wp:docPr descr="32-single-record-journey-domain" title="" id="659" name="Picture"/>
            <a:graphic>
              <a:graphicData uri="http://schemas.openxmlformats.org/drawingml/2006/picture">
                <pic:pic>
                  <pic:nvPicPr>
                    <pic:cNvPr descr="views/png/32-single-record-journey-domain.png" id="660" name="Picture"/>
                    <pic:cNvPicPr>
                      <a:picLocks noChangeArrowheads="1" noChangeAspect="1"/>
                    </pic:cNvPicPr>
                  </pic:nvPicPr>
                  <pic:blipFill>
                    <a:blip r:embed="rId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mmd-diagrams/views/32-single-record-journey-domain.mermaid</w:t>
      </w:r>
    </w:p>
    <w:bookmarkEnd w:id="661"/>
    <w:bookmarkStart w:id="662" w:name="описание-10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662"/>
    <w:bookmarkStart w:id="663" w:name="метаданные-10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663"/>
    <w:bookmarkStart w:id="667" w:name="X5461f4de36fc68711bcf973c9f6fe4e591e7050"/>
    <w:p>
      <w:pPr>
        <w:pStyle w:val="Heading2"/>
      </w:pPr>
      <w:r>
        <w:t xml:space="preserve">32-single-record-journey-full</w:t>
      </w:r>
    </w:p>
    <w:p>
      <w:pPr>
        <w:pStyle w:val="FirstParagraph"/>
      </w:pPr>
      <w:r>
        <w:drawing>
          <wp:inline>
            <wp:extent cx="5334000" cy="16717360"/>
            <wp:effectExtent b="0" l="0" r="0" t="0"/>
            <wp:docPr descr="32-single-record-journey-full" title="" id="665" name="Picture"/>
            <a:graphic>
              <a:graphicData uri="http://schemas.openxmlformats.org/drawingml/2006/picture">
                <pic:pic>
                  <pic:nvPicPr>
                    <pic:cNvPr descr="views/png/32-single-record-journey-full.png" id="666" name="Picture"/>
                    <pic:cNvPicPr>
                      <a:picLocks noChangeArrowheads="1" noChangeAspect="1"/>
                    </pic:cNvPicPr>
                  </pic:nvPicPr>
                  <pic:blipFill>
                    <a:blip r:embed="rId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1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mmd-diagrams/views/32-single-record-journey-full.mermaid</w:t>
      </w:r>
    </w:p>
    <w:bookmarkEnd w:id="667"/>
    <w:bookmarkStart w:id="668" w:name="описание-10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«Record Processing Pipeline — Single Record Journey»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§2.1-§2.6 (Data Flow, DQ), §2.8 (Normalization).</w:t>
      </w:r>
    </w:p>
    <w:bookmarkEnd w:id="668"/>
    <w:bookmarkStart w:id="669" w:name="метаданные-10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669"/>
    <w:bookmarkStart w:id="673" w:name="Xbf0b2da2f4be477935af35159c0dbce8d999c21"/>
    <w:p>
      <w:pPr>
        <w:pStyle w:val="Heading2"/>
      </w:pPr>
      <w:r>
        <w:t xml:space="preserve">32-single-record-journey-infra</w:t>
      </w:r>
    </w:p>
    <w:p>
      <w:pPr>
        <w:pStyle w:val="FirstParagraph"/>
      </w:pPr>
      <w:r>
        <w:drawing>
          <wp:inline>
            <wp:extent cx="5334000" cy="8189033"/>
            <wp:effectExtent b="0" l="0" r="0" t="0"/>
            <wp:docPr descr="32-single-record-journey-infra" title="" id="671" name="Picture"/>
            <a:graphic>
              <a:graphicData uri="http://schemas.openxmlformats.org/drawingml/2006/picture">
                <pic:pic>
                  <pic:nvPicPr>
                    <pic:cNvPr descr="views/png/32-single-record-journey-infra.png" id="672" name="Picture"/>
                    <pic:cNvPicPr>
                      <a:picLocks noChangeArrowheads="1" noChangeAspect="1"/>
                    </pic:cNvPicPr>
                  </pic:nvPicPr>
                  <pic:blipFill>
                    <a:blip r:embed="rId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9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mmd-diagrams/views/32-single-record-journey-infra.mermaid</w:t>
      </w:r>
    </w:p>
    <w:bookmarkEnd w:id="673"/>
    <w:bookmarkStart w:id="674" w:name="описание-11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674"/>
    <w:bookmarkStart w:id="675" w:name="метаданные-11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675"/>
    <w:bookmarkStart w:id="679" w:name="Xc03b4a539bfc2089f1fcf9403bbbf472118b5d9"/>
    <w:p>
      <w:pPr>
        <w:pStyle w:val="Heading2"/>
      </w:pPr>
      <w:r>
        <w:t xml:space="preserve">32-single-record-journey-overview</w:t>
      </w:r>
    </w:p>
    <w:p>
      <w:pPr>
        <w:pStyle w:val="FirstParagraph"/>
      </w:pPr>
      <w:r>
        <w:drawing>
          <wp:inline>
            <wp:extent cx="5334000" cy="7261477"/>
            <wp:effectExtent b="0" l="0" r="0" t="0"/>
            <wp:docPr descr="32-single-record-journey-overview" title="" id="677" name="Picture"/>
            <a:graphic>
              <a:graphicData uri="http://schemas.openxmlformats.org/drawingml/2006/picture">
                <pic:pic>
                  <pic:nvPicPr>
                    <pic:cNvPr descr="views/png/32-single-record-journey-overview.png" id="678" name="Picture"/>
                    <pic:cNvPicPr>
                      <a:picLocks noChangeArrowheads="1" noChangeAspect="1"/>
                    </pic:cNvPicPr>
                  </pic:nvPicPr>
                  <pic:blipFill>
                    <a:blip r:embed="rId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1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mmd-diagrams/views/32-single-record-journey-overview.mermaid</w:t>
      </w:r>
    </w:p>
    <w:bookmarkEnd w:id="679"/>
    <w:bookmarkStart w:id="680" w:name="описание-11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«32 Single Record Journey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32-single-record-journey-full.mermaid</w:t>
      </w:r>
      <w:r>
        <w:t xml:space="preserve">.</w:t>
      </w:r>
    </w:p>
    <w:bookmarkEnd w:id="680"/>
    <w:bookmarkStart w:id="681" w:name="метаданные-11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681"/>
    <w:bookmarkStart w:id="685" w:name="Xc2d439c2cb05588c79923e2ae5cf52e874b6f14"/>
    <w:p>
      <w:pPr>
        <w:pStyle w:val="Heading2"/>
      </w:pPr>
      <w:r>
        <w:t xml:space="preserve">33-cli-run-interaction-dataflow</w:t>
      </w:r>
    </w:p>
    <w:p>
      <w:pPr>
        <w:pStyle w:val="FirstParagraph"/>
      </w:pPr>
      <w:r>
        <w:drawing>
          <wp:inline>
            <wp:extent cx="5334000" cy="4542279"/>
            <wp:effectExtent b="0" l="0" r="0" t="0"/>
            <wp:docPr descr="33-cli-run-interaction-dataflow" title="" id="683" name="Picture"/>
            <a:graphic>
              <a:graphicData uri="http://schemas.openxmlformats.org/drawingml/2006/picture">
                <pic:pic>
                  <pic:nvPicPr>
                    <pic:cNvPr descr="views/png/33-cli-run-interaction-dataflow.png" id="684" name="Picture"/>
                    <pic:cNvPicPr>
                      <a:picLocks noChangeArrowheads="1" noChangeAspect="1"/>
                    </pic:cNvPicPr>
                  </pic:nvPicPr>
                  <pic:blipFill>
                    <a:blip r:embed="rId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2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mmd-diagrams/views/33-cli-run-interaction-dataflow.mermaid</w:t>
      </w:r>
    </w:p>
    <w:bookmarkEnd w:id="685"/>
    <w:bookmarkStart w:id="686" w:name="описание-11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686"/>
    <w:bookmarkStart w:id="687" w:name="метаданные-11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2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687"/>
    <w:bookmarkStart w:id="691" w:name="Xb606814af83c7918f4ecfa6360e469bcd1b3de9"/>
    <w:p>
      <w:pPr>
        <w:pStyle w:val="Heading2"/>
      </w:pPr>
      <w:r>
        <w:t xml:space="preserve">33-cli-run-interaction-domain</w:t>
      </w:r>
    </w:p>
    <w:p>
      <w:pPr>
        <w:pStyle w:val="FirstParagraph"/>
      </w:pPr>
      <w:r>
        <w:drawing>
          <wp:inline>
            <wp:extent cx="5334000" cy="2758239"/>
            <wp:effectExtent b="0" l="0" r="0" t="0"/>
            <wp:docPr descr="33-cli-run-interaction-domain" title="" id="689" name="Picture"/>
            <a:graphic>
              <a:graphicData uri="http://schemas.openxmlformats.org/drawingml/2006/picture">
                <pic:pic>
                  <pic:nvPicPr>
                    <pic:cNvPr descr="views/png/33-cli-run-interaction-domain.png" id="690" name="Picture"/>
                    <pic:cNvPicPr>
                      <a:picLocks noChangeArrowheads="1" noChangeAspect="1"/>
                    </pic:cNvPicPr>
                  </pic:nvPicPr>
                  <pic:blipFill>
                    <a:blip r:embed="rId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2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mmd-diagrams/views/33-cli-run-interaction-domain.mermaid</w:t>
      </w:r>
    </w:p>
    <w:bookmarkEnd w:id="691"/>
    <w:bookmarkStart w:id="692" w:name="описание-11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692"/>
    <w:bookmarkStart w:id="693" w:name="метаданные-11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693"/>
    <w:bookmarkStart w:id="697" w:name="Xc93206629395744bf4c4b1ff0d22bc8048aad9d"/>
    <w:p>
      <w:pPr>
        <w:pStyle w:val="Heading2"/>
      </w:pPr>
      <w:r>
        <w:t xml:space="preserve">33-cli-run-interaction-full</w:t>
      </w:r>
    </w:p>
    <w:p>
      <w:pPr>
        <w:pStyle w:val="FirstParagraph"/>
      </w:pPr>
      <w:r>
        <w:drawing>
          <wp:inline>
            <wp:extent cx="5334000" cy="3197448"/>
            <wp:effectExtent b="0" l="0" r="0" t="0"/>
            <wp:docPr descr="33-cli-run-interaction-full" title="" id="695" name="Picture"/>
            <a:graphic>
              <a:graphicData uri="http://schemas.openxmlformats.org/drawingml/2006/picture">
                <pic:pic>
                  <pic:nvPicPr>
                    <pic:cNvPr descr="views/png/33-cli-run-interaction-full.png" id="696" name="Picture"/>
                    <pic:cNvPicPr>
                      <a:picLocks noChangeArrowheads="1" noChangeAspect="1"/>
                    </pic:cNvPicPr>
                  </pic:nvPicPr>
                  <pic:blipFill>
                    <a:blip r:embed="rId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3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mmd-diagrams/views/33-cli-run-interaction-full.mermaid</w:t>
      </w:r>
    </w:p>
    <w:bookmarkEnd w:id="697"/>
    <w:bookmarkStart w:id="698" w:name="описание-11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«CLI Run Command → PipelineRunner Full Interaction» (уровень: Full) представлена в формате sequenceDiagram.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(Interfaces → Composition → Application).</w:t>
      </w:r>
    </w:p>
    <w:bookmarkEnd w:id="698"/>
    <w:bookmarkStart w:id="699" w:name="метаданные-11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2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3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3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699"/>
    <w:bookmarkStart w:id="703" w:name="Xab234ff89601fefc4d618991c5c8df5087d8ac5"/>
    <w:p>
      <w:pPr>
        <w:pStyle w:val="Heading2"/>
      </w:pPr>
      <w:r>
        <w:t xml:space="preserve">33-cli-run-interaction-infra</w:t>
      </w:r>
    </w:p>
    <w:p>
      <w:pPr>
        <w:pStyle w:val="FirstParagraph"/>
      </w:pPr>
      <w:r>
        <w:drawing>
          <wp:inline>
            <wp:extent cx="5334000" cy="3379888"/>
            <wp:effectExtent b="0" l="0" r="0" t="0"/>
            <wp:docPr descr="33-cli-run-interaction-infra" title="" id="701" name="Picture"/>
            <a:graphic>
              <a:graphicData uri="http://schemas.openxmlformats.org/drawingml/2006/picture">
                <pic:pic>
                  <pic:nvPicPr>
                    <pic:cNvPr descr="views/png/33-cli-run-interaction-infra.png" id="702" name="Picture"/>
                    <pic:cNvPicPr>
                      <a:picLocks noChangeArrowheads="1" noChangeAspect="1"/>
                    </pic:cNvPicPr>
                  </pic:nvPicPr>
                  <pic:blipFill>
                    <a:blip r:embed="rId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3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mmd-diagrams/views/33-cli-run-interaction-infra.mermaid</w:t>
      </w:r>
    </w:p>
    <w:bookmarkEnd w:id="703"/>
    <w:bookmarkStart w:id="704" w:name="описание-11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704"/>
    <w:bookmarkStart w:id="705" w:name="метаданные-11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705"/>
    <w:bookmarkStart w:id="709" w:name="Xc2bb7bc3e50c316c6d1321cd36ea9ea6a7bec46"/>
    <w:p>
      <w:pPr>
        <w:pStyle w:val="Heading2"/>
      </w:pPr>
      <w:r>
        <w:t xml:space="preserve">33-cli-run-interaction-overview</w:t>
      </w:r>
    </w:p>
    <w:p>
      <w:pPr>
        <w:pStyle w:val="FirstParagraph"/>
      </w:pPr>
      <w:r>
        <w:drawing>
          <wp:inline>
            <wp:extent cx="5334000" cy="3760111"/>
            <wp:effectExtent b="0" l="0" r="0" t="0"/>
            <wp:docPr descr="33-cli-run-interaction-overview" title="" id="707" name="Picture"/>
            <a:graphic>
              <a:graphicData uri="http://schemas.openxmlformats.org/drawingml/2006/picture">
                <pic:pic>
                  <pic:nvPicPr>
                    <pic:cNvPr descr="views/png/33-cli-run-interaction-overview.png" id="708" name="Picture"/>
                    <pic:cNvPicPr>
                      <a:picLocks noChangeArrowheads="1" noChangeAspect="1"/>
                    </pic:cNvPicPr>
                  </pic:nvPicPr>
                  <pic:blipFill>
                    <a:blip r:embed="rId7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3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mmd-diagrams/views/33-cli-run-interaction-overview.mermaid</w:t>
      </w:r>
    </w:p>
    <w:bookmarkEnd w:id="709"/>
    <w:bookmarkStart w:id="710" w:name="описание-11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«33 Cli Run Interaction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33-cli-run-interaction-full.mermaid</w:t>
      </w:r>
      <w:r>
        <w:t xml:space="preserve">.</w:t>
      </w:r>
    </w:p>
    <w:bookmarkEnd w:id="710"/>
    <w:bookmarkStart w:id="711" w:name="метаданные-11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711"/>
    <w:bookmarkStart w:id="715" w:name="X58049b3b565203ad982f2db8d5dc582dce67933"/>
    <w:p>
      <w:pPr>
        <w:pStyle w:val="Heading2"/>
      </w:pPr>
      <w:r>
        <w:t xml:space="preserve">34-batch-processing-flow-dataflow</w:t>
      </w:r>
    </w:p>
    <w:p>
      <w:pPr>
        <w:pStyle w:val="FirstParagraph"/>
      </w:pPr>
      <w:r>
        <w:drawing>
          <wp:inline>
            <wp:extent cx="5334000" cy="2102506"/>
            <wp:effectExtent b="0" l="0" r="0" t="0"/>
            <wp:docPr descr="34-batch-processing-flow-dataflow" title="" id="713" name="Picture"/>
            <a:graphic>
              <a:graphicData uri="http://schemas.openxmlformats.org/drawingml/2006/picture">
                <pic:pic>
                  <pic:nvPicPr>
                    <pic:cNvPr descr="views/png/34-batch-processing-flow-dataflow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3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mmd-diagrams/views/34-batch-processing-flow-dataflow.mermaid</w:t>
      </w:r>
    </w:p>
    <w:bookmarkEnd w:id="715"/>
    <w:bookmarkStart w:id="716" w:name="описание-11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716"/>
    <w:bookmarkStart w:id="717" w:name="метаданные-11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3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717"/>
    <w:bookmarkStart w:id="721" w:name="Xeec00fc8886879d27a237ae74ba395369cd3c57"/>
    <w:p>
      <w:pPr>
        <w:pStyle w:val="Heading2"/>
      </w:pPr>
      <w:r>
        <w:t xml:space="preserve">34-batch-processing-flow-domain</w:t>
      </w:r>
    </w:p>
    <w:p>
      <w:pPr>
        <w:pStyle w:val="FirstParagraph"/>
      </w:pPr>
      <w:r>
        <w:drawing>
          <wp:inline>
            <wp:extent cx="5334000" cy="2207172"/>
            <wp:effectExtent b="0" l="0" r="0" t="0"/>
            <wp:docPr descr="34-batch-processing-flow-domain" title="" id="719" name="Picture"/>
            <a:graphic>
              <a:graphicData uri="http://schemas.openxmlformats.org/drawingml/2006/picture">
                <pic:pic>
                  <pic:nvPicPr>
                    <pic:cNvPr descr="views/png/34-batch-processing-flow-domain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7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3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mmd-diagrams/views/34-batch-processing-flow-domain.mermaid</w:t>
      </w:r>
    </w:p>
    <w:bookmarkEnd w:id="721"/>
    <w:bookmarkStart w:id="722" w:name="описание-11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722"/>
    <w:bookmarkStart w:id="723" w:name="метаданные-11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723"/>
    <w:bookmarkStart w:id="727" w:name="Xdac98339c213b985d39281d09dc61374b9d8969"/>
    <w:p>
      <w:pPr>
        <w:pStyle w:val="Heading2"/>
      </w:pPr>
      <w:r>
        <w:t xml:space="preserve">34-batch-processing-flow-full</w:t>
      </w:r>
    </w:p>
    <w:p>
      <w:pPr>
        <w:pStyle w:val="FirstParagraph"/>
      </w:pPr>
      <w:r>
        <w:drawing>
          <wp:inline>
            <wp:extent cx="5334000" cy="2836097"/>
            <wp:effectExtent b="0" l="0" r="0" t="0"/>
            <wp:docPr descr="34-batch-processing-flow-full" title="" id="725" name="Picture"/>
            <a:graphic>
              <a:graphicData uri="http://schemas.openxmlformats.org/drawingml/2006/picture">
                <pic:pic>
                  <pic:nvPicPr>
                    <pic:cNvPr descr="views/png/34-batch-processing-flow-full.png" id="726" name="Picture"/>
                    <pic:cNvPicPr>
                      <a:picLocks noChangeArrowheads="1" noChangeAspect="1"/>
                    </pic:cNvPicPr>
                  </pic:nvPicPr>
                  <pic:blipFill>
                    <a:blip r:embed="rId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4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mmd-diagrams/views/34-batch-processing-flow-full.mermaid</w:t>
      </w:r>
    </w:p>
    <w:bookmarkEnd w:id="727"/>
    <w:bookmarkStart w:id="728" w:name="описание-11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«Batch Processing Flow — Extract to Write» (уровень: Full) представлена в формате sequenceDiagram.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 (Data Flow), application/core/batch_executor.py.</w:t>
      </w:r>
    </w:p>
    <w:bookmarkEnd w:id="728"/>
    <w:bookmarkStart w:id="729" w:name="метаданные-11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2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4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4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729"/>
    <w:bookmarkStart w:id="733" w:name="Xc5fee4397224b8be2781893a78db2e131138172"/>
    <w:p>
      <w:pPr>
        <w:pStyle w:val="Heading2"/>
      </w:pPr>
      <w:r>
        <w:t xml:space="preserve">34-batch-processing-flow-infra</w:t>
      </w:r>
    </w:p>
    <w:p>
      <w:pPr>
        <w:pStyle w:val="FirstParagraph"/>
      </w:pPr>
      <w:r>
        <w:drawing>
          <wp:inline>
            <wp:extent cx="5334000" cy="1782884"/>
            <wp:effectExtent b="0" l="0" r="0" t="0"/>
            <wp:docPr descr="34-batch-processing-flow-infra" title="" id="731" name="Picture"/>
            <a:graphic>
              <a:graphicData uri="http://schemas.openxmlformats.org/drawingml/2006/picture">
                <pic:pic>
                  <pic:nvPicPr>
                    <pic:cNvPr descr="views/png/34-batch-processing-flow-infra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4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mmd-diagrams/views/34-batch-processing-flow-infra.mermaid</w:t>
      </w:r>
    </w:p>
    <w:bookmarkEnd w:id="733"/>
    <w:bookmarkStart w:id="734" w:name="описание-12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734"/>
    <w:bookmarkStart w:id="735" w:name="метаданные-12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735"/>
    <w:bookmarkStart w:id="739" w:name="X2b438b9acb0688e843fa1f09193558c975646ef"/>
    <w:p>
      <w:pPr>
        <w:pStyle w:val="Heading2"/>
      </w:pPr>
      <w:r>
        <w:t xml:space="preserve">34-batch-processing-flow-overview</w:t>
      </w:r>
    </w:p>
    <w:p>
      <w:pPr>
        <w:pStyle w:val="FirstParagraph"/>
      </w:pPr>
      <w:r>
        <w:drawing>
          <wp:inline>
            <wp:extent cx="5334000" cy="2635303"/>
            <wp:effectExtent b="0" l="0" r="0" t="0"/>
            <wp:docPr descr="34-batch-processing-flow-overview" title="" id="737" name="Picture"/>
            <a:graphic>
              <a:graphicData uri="http://schemas.openxmlformats.org/drawingml/2006/picture">
                <pic:pic>
                  <pic:nvPicPr>
                    <pic:cNvPr descr="views/png/34-batch-processing-flow-overview.png" id="738" name="Picture"/>
                    <pic:cNvPicPr>
                      <a:picLocks noChangeArrowheads="1" noChangeAspect="1"/>
                    </pic:cNvPicPr>
                  </pic:nvPicPr>
                  <pic:blipFill>
                    <a:blip r:embed="rId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4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mmd-diagrams/views/34-batch-processing-flow-overview.mermaid</w:t>
      </w:r>
    </w:p>
    <w:bookmarkEnd w:id="739"/>
    <w:bookmarkStart w:id="740" w:name="описание-12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«34 Batch Processing Flow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34-batch-processing-flow-full.mermaid</w:t>
      </w:r>
      <w:r>
        <w:t xml:space="preserve">.</w:t>
      </w:r>
    </w:p>
    <w:bookmarkEnd w:id="740"/>
    <w:bookmarkStart w:id="741" w:name="метаданные-12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741"/>
    <w:bookmarkStart w:id="745" w:name="X017f65952784c52874f652a847d449722534a36"/>
    <w:p>
      <w:pPr>
        <w:pStyle w:val="Heading2"/>
      </w:pPr>
      <w:r>
        <w:t xml:space="preserve">35-bootstrap-sequence-dataflow</w:t>
      </w:r>
    </w:p>
    <w:p>
      <w:pPr>
        <w:pStyle w:val="FirstParagraph"/>
      </w:pPr>
      <w:r>
        <w:drawing>
          <wp:inline>
            <wp:extent cx="5334000" cy="12077178"/>
            <wp:effectExtent b="0" l="0" r="0" t="0"/>
            <wp:docPr descr="35-bootstrap-sequence-dataflow" title="" id="743" name="Picture"/>
            <a:graphic>
              <a:graphicData uri="http://schemas.openxmlformats.org/drawingml/2006/picture">
                <pic:pic>
                  <pic:nvPicPr>
                    <pic:cNvPr descr="views/png/35-bootstrap-sequence-dataflow.png" id="744" name="Picture"/>
                    <pic:cNvPicPr>
                      <a:picLocks noChangeArrowheads="1" noChangeAspect="1"/>
                    </pic:cNvPicPr>
                  </pic:nvPicPr>
                  <pic:blipFill>
                    <a:blip r:embed="rId7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7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4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mmd-diagrams/views/35-bootstrap-sequence-dataflow.mermaid</w:t>
      </w:r>
    </w:p>
    <w:bookmarkEnd w:id="745"/>
    <w:bookmarkStart w:id="746" w:name="описание-12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746"/>
    <w:bookmarkStart w:id="747" w:name="метаданные-12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4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747"/>
    <w:bookmarkStart w:id="751" w:name="Xd84ca08b52234de5384a428cb4f21d49420cf2a"/>
    <w:p>
      <w:pPr>
        <w:pStyle w:val="Heading2"/>
      </w:pPr>
      <w:r>
        <w:t xml:space="preserve">35-bootstrap-sequence-domain</w:t>
      </w:r>
    </w:p>
    <w:p>
      <w:pPr>
        <w:pStyle w:val="FirstParagraph"/>
      </w:pPr>
      <w:r>
        <w:drawing>
          <wp:inline>
            <wp:extent cx="5334000" cy="19367003"/>
            <wp:effectExtent b="0" l="0" r="0" t="0"/>
            <wp:docPr descr="35-bootstrap-sequence-domain" title="" id="749" name="Picture"/>
            <a:graphic>
              <a:graphicData uri="http://schemas.openxmlformats.org/drawingml/2006/picture">
                <pic:pic>
                  <pic:nvPicPr>
                    <pic:cNvPr descr="views/png/35-bootstrap-sequence-domain.png" id="750" name="Picture"/>
                    <pic:cNvPicPr>
                      <a:picLocks noChangeArrowheads="1" noChangeAspect="1"/>
                    </pic:cNvPicPr>
                  </pic:nvPicPr>
                  <pic:blipFill>
                    <a:blip r:embed="rId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67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4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mmd-diagrams/views/35-bootstrap-sequence-domain.mermaid</w:t>
      </w:r>
    </w:p>
    <w:bookmarkEnd w:id="751"/>
    <w:bookmarkStart w:id="752" w:name="описание-12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752"/>
    <w:bookmarkStart w:id="753" w:name="метаданные-12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753"/>
    <w:bookmarkStart w:id="757" w:name="Xe15d441f649bccc79cdb8fbadf4a34fb29fb46c"/>
    <w:p>
      <w:pPr>
        <w:pStyle w:val="Heading2"/>
      </w:pPr>
      <w:r>
        <w:t xml:space="preserve">35-bootstrap-sequence-full</w:t>
      </w:r>
    </w:p>
    <w:p>
      <w:pPr>
        <w:pStyle w:val="FirstParagraph"/>
      </w:pPr>
      <w:r>
        <w:drawing>
          <wp:inline>
            <wp:extent cx="5334000" cy="15340180"/>
            <wp:effectExtent b="0" l="0" r="0" t="0"/>
            <wp:docPr descr="35-bootstrap-sequence-full" title="" id="755" name="Picture"/>
            <a:graphic>
              <a:graphicData uri="http://schemas.openxmlformats.org/drawingml/2006/picture">
                <pic:pic>
                  <pic:nvPicPr>
                    <pic:cNvPr descr="views/png/35-bootstrap-sequence-full.png" id="756" name="Picture"/>
                    <pic:cNvPicPr>
                      <a:picLocks noChangeArrowheads="1" noChangeAspect="1"/>
                    </pic:cNvPicPr>
                  </pic:nvPicPr>
                  <pic:blipFill>
                    <a:blip r:embed="rId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5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mmd-diagrams/views/35-bootstrap-sequence-full.mermaid</w:t>
      </w:r>
    </w:p>
    <w:bookmarkEnd w:id="757"/>
    <w:bookmarkStart w:id="758" w:name="описание-12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«Composition Layer Bootstrap Sequence»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§1.1 (Composition Root), composition/bootstrap/runtime/.</w:t>
      </w:r>
    </w:p>
    <w:bookmarkEnd w:id="758"/>
    <w:bookmarkStart w:id="759" w:name="метаданные-12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5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5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759"/>
    <w:bookmarkStart w:id="763" w:name="Xd2d1112f8fb710279674b13f48c8a9d524f9ef5"/>
    <w:p>
      <w:pPr>
        <w:pStyle w:val="Heading2"/>
      </w:pPr>
      <w:r>
        <w:t xml:space="preserve">35-bootstrap-sequence-infra</w:t>
      </w:r>
    </w:p>
    <w:p>
      <w:pPr>
        <w:pStyle w:val="FirstParagraph"/>
      </w:pPr>
      <w:r>
        <w:drawing>
          <wp:inline>
            <wp:extent cx="5334000" cy="19367003"/>
            <wp:effectExtent b="0" l="0" r="0" t="0"/>
            <wp:docPr descr="35-bootstrap-sequence-infra" title="" id="761" name="Picture"/>
            <a:graphic>
              <a:graphicData uri="http://schemas.openxmlformats.org/drawingml/2006/picture">
                <pic:pic>
                  <pic:nvPicPr>
                    <pic:cNvPr descr="views/png/35-bootstrap-sequence-infra.png" id="762" name="Picture"/>
                    <pic:cNvPicPr>
                      <a:picLocks noChangeArrowheads="1" noChangeAspect="1"/>
                    </pic:cNvPicPr>
                  </pic:nvPicPr>
                  <pic:blipFill>
                    <a:blip r:embed="rId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67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5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mmd-diagrams/views/35-bootstrap-sequence-infra.mermaid</w:t>
      </w:r>
    </w:p>
    <w:bookmarkEnd w:id="763"/>
    <w:bookmarkStart w:id="764" w:name="описание-12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764"/>
    <w:bookmarkStart w:id="765" w:name="метаданные-12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765"/>
    <w:bookmarkStart w:id="769" w:name="Xca2e90e64afd5f39405e4673ec5752351b26f37"/>
    <w:p>
      <w:pPr>
        <w:pStyle w:val="Heading2"/>
      </w:pPr>
      <w:r>
        <w:t xml:space="preserve">35-bootstrap-sequence-overview</w:t>
      </w:r>
    </w:p>
    <w:p>
      <w:pPr>
        <w:pStyle w:val="FirstParagraph"/>
      </w:pPr>
      <w:r>
        <w:drawing>
          <wp:inline>
            <wp:extent cx="5334000" cy="7166349"/>
            <wp:effectExtent b="0" l="0" r="0" t="0"/>
            <wp:docPr descr="35-bootstrap-sequence-overview" title="" id="767" name="Picture"/>
            <a:graphic>
              <a:graphicData uri="http://schemas.openxmlformats.org/drawingml/2006/picture">
                <pic:pic>
                  <pic:nvPicPr>
                    <pic:cNvPr descr="views/png/35-bootstrap-sequence-overview.png" id="768" name="Picture"/>
                    <pic:cNvPicPr>
                      <a:picLocks noChangeArrowheads="1" noChangeAspect="1"/>
                    </pic:cNvPicPr>
                  </pic:nvPicPr>
                  <pic:blipFill>
                    <a:blip r:embed="rId7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66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5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mmd-diagrams/views/35-bootstrap-sequence-overview.mermaid</w:t>
      </w:r>
    </w:p>
    <w:bookmarkEnd w:id="769"/>
    <w:bookmarkStart w:id="770" w:name="описание-12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«35 Bootstrap Sequence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35-bootstrap-sequence-full.mermaid</w:t>
      </w:r>
      <w:r>
        <w:t xml:space="preserve">.</w:t>
      </w:r>
    </w:p>
    <w:bookmarkEnd w:id="770"/>
    <w:bookmarkStart w:id="771" w:name="метаданные-12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771"/>
    <w:bookmarkStart w:id="775" w:name="Xf36723df15b4598635ecfd5027dec3fd99fc69d"/>
    <w:p>
      <w:pPr>
        <w:pStyle w:val="Heading2"/>
      </w:pPr>
      <w:r>
        <w:t xml:space="preserve">36-architecture-principles-mindmap-dataflow</w:t>
      </w:r>
    </w:p>
    <w:p>
      <w:pPr>
        <w:pStyle w:val="FirstParagraph"/>
      </w:pPr>
      <w:r>
        <w:drawing>
          <wp:inline>
            <wp:extent cx="5334000" cy="5177435"/>
            <wp:effectExtent b="0" l="0" r="0" t="0"/>
            <wp:docPr descr="36-architecture-principles-mindmap-dataflow" title="" id="773" name="Picture"/>
            <a:graphic>
              <a:graphicData uri="http://schemas.openxmlformats.org/drawingml/2006/picture">
                <pic:pic>
                  <pic:nvPicPr>
                    <pic:cNvPr descr="views/png/36-architecture-principles-mindmap-dataflow.png" id="774" name="Picture"/>
                    <pic:cNvPicPr>
                      <a:picLocks noChangeArrowheads="1" noChangeAspect="1"/>
                    </pic:cNvPicPr>
                  </pic:nvPicPr>
                  <pic:blipFill>
                    <a:blip r:embed="rId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7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5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mmd-diagrams/views/36-architecture-principles-mindmap-dataflow.mermaid</w:t>
      </w:r>
    </w:p>
    <w:bookmarkEnd w:id="775"/>
    <w:bookmarkStart w:id="776" w:name="описание-12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776"/>
    <w:bookmarkStart w:id="777" w:name="метаданные-12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5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5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777"/>
    <w:bookmarkStart w:id="781" w:name="X28a6a57b2c919ac200e50277d7cd0d5031ace2e"/>
    <w:p>
      <w:pPr>
        <w:pStyle w:val="Heading2"/>
      </w:pPr>
      <w:r>
        <w:t xml:space="preserve">36-architecture-principles-mindmap-domain</w:t>
      </w:r>
    </w:p>
    <w:p>
      <w:pPr>
        <w:pStyle w:val="FirstParagraph"/>
      </w:pPr>
      <w:r>
        <w:drawing>
          <wp:inline>
            <wp:extent cx="5334000" cy="633364"/>
            <wp:effectExtent b="0" l="0" r="0" t="0"/>
            <wp:docPr descr="36-architecture-principles-mindmap-domain" title="" id="779" name="Picture"/>
            <a:graphic>
              <a:graphicData uri="http://schemas.openxmlformats.org/drawingml/2006/picture">
                <pic:pic>
                  <pic:nvPicPr>
                    <pic:cNvPr descr="views/png/36-architecture-principles-mindmap-domain.png" id="780" name="Picture"/>
                    <pic:cNvPicPr>
                      <a:picLocks noChangeArrowheads="1" noChangeAspect="1"/>
                    </pic:cNvPicPr>
                  </pic:nvPicPr>
                  <pic:blipFill>
                    <a:blip r:embed="rId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3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5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mmd-diagrams/views/36-architecture-principles-mindmap-domain.mermaid</w:t>
      </w:r>
    </w:p>
    <w:bookmarkEnd w:id="781"/>
    <w:bookmarkStart w:id="782" w:name="описание-12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782"/>
    <w:bookmarkStart w:id="783" w:name="метаданные-12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783"/>
    <w:bookmarkStart w:id="787" w:name="X3d443afab32b51bf6e7fd080caf642773c3895e"/>
    <w:p>
      <w:pPr>
        <w:pStyle w:val="Heading2"/>
      </w:pPr>
      <w:r>
        <w:t xml:space="preserve">36-architecture-principles-mindmap-full</w:t>
      </w:r>
    </w:p>
    <w:p>
      <w:pPr>
        <w:pStyle w:val="FirstParagraph"/>
      </w:pPr>
      <w:r>
        <w:drawing>
          <wp:inline>
            <wp:extent cx="5334000" cy="1979404"/>
            <wp:effectExtent b="0" l="0" r="0" t="0"/>
            <wp:docPr descr="36-architecture-principles-mindmap-full" title="" id="785" name="Picture"/>
            <a:graphic>
              <a:graphicData uri="http://schemas.openxmlformats.org/drawingml/2006/picture">
                <pic:pic>
                  <pic:nvPicPr>
                    <pic:cNvPr descr="views/png/36-architecture-principles-mindmap-full.png" id="786" name="Picture"/>
                    <pic:cNvPicPr>
                      <a:picLocks noChangeArrowheads="1" noChangeAspect="1"/>
                    </pic:cNvPicPr>
                  </pic:nvPicPr>
                  <pic:blipFill>
                    <a:blip r:embed="rId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6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mmd-diagrams/views/36-architecture-principles-mindmap-full.mermaid</w:t>
      </w:r>
    </w:p>
    <w:bookmarkEnd w:id="787"/>
    <w:bookmarkStart w:id="788" w:name="описание-12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«Architecture Principles Mind Map» (уровень: Full) представлена в формате mindmap.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§1 (Architecture), all ADRs.</w:t>
      </w:r>
    </w:p>
    <w:bookmarkEnd w:id="788"/>
    <w:bookmarkStart w:id="789" w:name="метаданные-12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26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6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6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789"/>
    <w:bookmarkStart w:id="793" w:name="Xd429397ae95343655e8af61a9bd9f4a86243e3a"/>
    <w:p>
      <w:pPr>
        <w:pStyle w:val="Heading2"/>
      </w:pPr>
      <w:r>
        <w:t xml:space="preserve">36-architecture-principles-mindmap-infra</w:t>
      </w:r>
    </w:p>
    <w:p>
      <w:pPr>
        <w:pStyle w:val="FirstParagraph"/>
      </w:pPr>
      <w:r>
        <w:drawing>
          <wp:inline>
            <wp:extent cx="5334000" cy="410924"/>
            <wp:effectExtent b="0" l="0" r="0" t="0"/>
            <wp:docPr descr="36-architecture-principles-mindmap-infra" title="" id="791" name="Picture"/>
            <a:graphic>
              <a:graphicData uri="http://schemas.openxmlformats.org/drawingml/2006/picture">
                <pic:pic>
                  <pic:nvPicPr>
                    <pic:cNvPr descr="views/png/36-architecture-principles-mindmap-infra.png" id="792" name="Picture"/>
                    <pic:cNvPicPr>
                      <a:picLocks noChangeArrowheads="1" noChangeAspect="1"/>
                    </pic:cNvPicPr>
                  </pic:nvPicPr>
                  <pic:blipFill>
                    <a:blip r:embed="rId7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6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mmd-diagrams/views/36-architecture-principles-mindmap-infra.mermaid</w:t>
      </w:r>
    </w:p>
    <w:bookmarkEnd w:id="793"/>
    <w:bookmarkStart w:id="794" w:name="описание-13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794"/>
    <w:bookmarkStart w:id="795" w:name="метаданные-13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795"/>
    <w:bookmarkStart w:id="799" w:name="X2e51759689a6ec3e19ba92b210c1386096cb984"/>
    <w:p>
      <w:pPr>
        <w:pStyle w:val="Heading2"/>
      </w:pPr>
      <w:r>
        <w:t xml:space="preserve">36-architecture-principles-mindmap-overview</w:t>
      </w:r>
    </w:p>
    <w:p>
      <w:pPr>
        <w:pStyle w:val="FirstParagraph"/>
      </w:pPr>
      <w:r>
        <w:drawing>
          <wp:inline>
            <wp:extent cx="5334000" cy="679188"/>
            <wp:effectExtent b="0" l="0" r="0" t="0"/>
            <wp:docPr descr="36-architecture-principles-mindmap-overview" title="" id="797" name="Picture"/>
            <a:graphic>
              <a:graphicData uri="http://schemas.openxmlformats.org/drawingml/2006/picture">
                <pic:pic>
                  <pic:nvPicPr>
                    <pic:cNvPr descr="views/png/36-architecture-principles-mindmap-overview.png" id="798" name="Picture"/>
                    <pic:cNvPicPr>
                      <a:picLocks noChangeArrowheads="1" noChangeAspect="1"/>
                    </pic:cNvPicPr>
                  </pic:nvPicPr>
                  <pic:blipFill>
                    <a:blip r:embed="rId7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6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mmd-diagrams/views/36-architecture-principles-mindmap-overview.mermaid</w:t>
      </w:r>
    </w:p>
    <w:bookmarkEnd w:id="799"/>
    <w:bookmarkStart w:id="800" w:name="описание-13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«36 Architecture Principles Mindmap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36-architecture-principles-mindmap-full.mermaid</w:t>
      </w:r>
      <w:r>
        <w:t xml:space="preserve">.</w:t>
      </w:r>
    </w:p>
    <w:bookmarkEnd w:id="800"/>
    <w:bookmarkStart w:id="801" w:name="метаданные-13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801"/>
    <w:bookmarkStart w:id="805" w:name="Xcdab2c46812efee80f291da982befa9215541eb"/>
    <w:p>
      <w:pPr>
        <w:pStyle w:val="Heading2"/>
      </w:pPr>
      <w:r>
        <w:t xml:space="preserve">39-medallion-invariants-dataflow</w:t>
      </w:r>
    </w:p>
    <w:p>
      <w:pPr>
        <w:pStyle w:val="FirstParagraph"/>
      </w:pPr>
      <w:r>
        <w:drawing>
          <wp:inline>
            <wp:extent cx="5334000" cy="2473975"/>
            <wp:effectExtent b="0" l="0" r="0" t="0"/>
            <wp:docPr descr="39-medallion-invariants-dataflow" title="" id="803" name="Picture"/>
            <a:graphic>
              <a:graphicData uri="http://schemas.openxmlformats.org/drawingml/2006/picture">
                <pic:pic>
                  <pic:nvPicPr>
                    <pic:cNvPr descr="views/png/39-medallion-invariants-dataflow.png" id="804" name="Picture"/>
                    <pic:cNvPicPr>
                      <a:picLocks noChangeArrowheads="1" noChangeAspect="1"/>
                    </pic:cNvPicPr>
                  </pic:nvPicPr>
                  <pic:blipFill>
                    <a:blip r:embed="rId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6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mmd-diagrams/views/39-medallion-invariants-dataflow.mermaid</w:t>
      </w:r>
    </w:p>
    <w:bookmarkEnd w:id="805"/>
    <w:bookmarkStart w:id="806" w:name="описание-13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806"/>
    <w:bookmarkStart w:id="807" w:name="метаданные-13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6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6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807"/>
    <w:bookmarkStart w:id="811" w:name="Xa80f2066bd87cb7409b931cd139cacb8db0a662"/>
    <w:p>
      <w:pPr>
        <w:pStyle w:val="Heading2"/>
      </w:pPr>
      <w:r>
        <w:t xml:space="preserve">39-medallion-invariants-domain</w:t>
      </w:r>
    </w:p>
    <w:p>
      <w:pPr>
        <w:pStyle w:val="FirstParagraph"/>
      </w:pPr>
      <w:r>
        <w:drawing>
          <wp:inline>
            <wp:extent cx="5334000" cy="1628838"/>
            <wp:effectExtent b="0" l="0" r="0" t="0"/>
            <wp:docPr descr="39-medallion-invariants-domain" title="" id="809" name="Picture"/>
            <a:graphic>
              <a:graphicData uri="http://schemas.openxmlformats.org/drawingml/2006/picture">
                <pic:pic>
                  <pic:nvPicPr>
                    <pic:cNvPr descr="views/png/39-medallion-invariants-domain.png" id="810" name="Picture"/>
                    <pic:cNvPicPr>
                      <a:picLocks noChangeArrowheads="1" noChangeAspect="1"/>
                    </pic:cNvPicPr>
                  </pic:nvPicPr>
                  <pic:blipFill>
                    <a:blip r:embed="rId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8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6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mmd-diagrams/views/39-medallion-invariants-domain.mermaid</w:t>
      </w:r>
    </w:p>
    <w:bookmarkEnd w:id="811"/>
    <w:bookmarkStart w:id="812" w:name="описание-13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812"/>
    <w:bookmarkStart w:id="813" w:name="метаданные-13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813"/>
    <w:bookmarkStart w:id="817" w:name="Xf6a5b19a076e61145ca7c1290df7e7a8a0e28e5"/>
    <w:p>
      <w:pPr>
        <w:pStyle w:val="Heading2"/>
      </w:pPr>
      <w:r>
        <w:t xml:space="preserve">39-medallion-invariants-full</w:t>
      </w:r>
    </w:p>
    <w:p>
      <w:pPr>
        <w:pStyle w:val="FirstParagraph"/>
      </w:pPr>
      <w:r>
        <w:drawing>
          <wp:inline>
            <wp:extent cx="5334000" cy="2611546"/>
            <wp:effectExtent b="0" l="0" r="0" t="0"/>
            <wp:docPr descr="39-medallion-invariants-full" title="" id="815" name="Picture"/>
            <a:graphic>
              <a:graphicData uri="http://schemas.openxmlformats.org/drawingml/2006/picture">
                <pic:pic>
                  <pic:nvPicPr>
                    <pic:cNvPr descr="views/png/39-medallion-invariants-full.png" id="816" name="Picture"/>
                    <pic:cNvPicPr>
                      <a:picLocks noChangeArrowheads="1" noChangeAspect="1"/>
                    </pic:cNvPicPr>
                  </pic:nvPicPr>
                  <pic:blipFill>
                    <a:blip r:embed="rId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1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7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mmd-diagrams/views/39-medallion-invariants-full.mermaid</w:t>
      </w:r>
    </w:p>
    <w:bookmarkEnd w:id="817"/>
    <w:bookmarkStart w:id="818" w:name="описание-13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«Medallion Architecture Invariants (ARCH-007)»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§2.1 (Medallion), ARCH-007 clear policy.</w:t>
      </w:r>
    </w:p>
    <w:bookmarkEnd w:id="818"/>
    <w:bookmarkStart w:id="819" w:name="метаданные-13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7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7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819"/>
    <w:bookmarkStart w:id="823" w:name="X0fa3d069743c890c7a2338491a758b0f32d26fa"/>
    <w:p>
      <w:pPr>
        <w:pStyle w:val="Heading2"/>
      </w:pPr>
      <w:r>
        <w:t xml:space="preserve">39-medallion-invariants-infra</w:t>
      </w:r>
    </w:p>
    <w:p>
      <w:pPr>
        <w:pStyle w:val="FirstParagraph"/>
      </w:pPr>
      <w:r>
        <w:drawing>
          <wp:inline>
            <wp:extent cx="5334000" cy="2281077"/>
            <wp:effectExtent b="0" l="0" r="0" t="0"/>
            <wp:docPr descr="39-medallion-invariants-infra" title="" id="821" name="Picture"/>
            <a:graphic>
              <a:graphicData uri="http://schemas.openxmlformats.org/drawingml/2006/picture">
                <pic:pic>
                  <pic:nvPicPr>
                    <pic:cNvPr descr="views/png/39-medallion-invariants-infra.png" id="822" name="Picture"/>
                    <pic:cNvPicPr>
                      <a:picLocks noChangeArrowheads="1" noChangeAspect="1"/>
                    </pic:cNvPicPr>
                  </pic:nvPicPr>
                  <pic:blipFill>
                    <a:blip r:embed="rId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7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mmd-diagrams/views/39-medallion-invariants-infra.mermaid</w:t>
      </w:r>
    </w:p>
    <w:bookmarkEnd w:id="823"/>
    <w:bookmarkStart w:id="824" w:name="описание-13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824"/>
    <w:bookmarkStart w:id="825" w:name="метаданные-13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825"/>
    <w:bookmarkStart w:id="829" w:name="Xe79693a96c4e1921615c3de36119199c94ffd52"/>
    <w:p>
      <w:pPr>
        <w:pStyle w:val="Heading2"/>
      </w:pPr>
      <w:r>
        <w:t xml:space="preserve">39-medallion-invariants-overview</w:t>
      </w:r>
    </w:p>
    <w:p>
      <w:pPr>
        <w:pStyle w:val="FirstParagraph"/>
      </w:pPr>
      <w:r>
        <w:drawing>
          <wp:inline>
            <wp:extent cx="5334000" cy="2115928"/>
            <wp:effectExtent b="0" l="0" r="0" t="0"/>
            <wp:docPr descr="39-medallion-invariants-overview" title="" id="827" name="Picture"/>
            <a:graphic>
              <a:graphicData uri="http://schemas.openxmlformats.org/drawingml/2006/picture">
                <pic:pic>
                  <pic:nvPicPr>
                    <pic:cNvPr descr="views/png/39-medallion-invariants-overview.png" id="828" name="Picture"/>
                    <pic:cNvPicPr>
                      <a:picLocks noChangeArrowheads="1" noChangeAspect="1"/>
                    </pic:cNvPicPr>
                  </pic:nvPicPr>
                  <pic:blipFill>
                    <a:blip r:embed="rId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7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mmd-diagrams/views/39-medallion-invariants-overview.mermaid</w:t>
      </w:r>
    </w:p>
    <w:bookmarkEnd w:id="829"/>
    <w:bookmarkStart w:id="830" w:name="описание-13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«39 Medallion Invariants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39-medallion-invariants-full.mermaid</w:t>
      </w:r>
      <w:r>
        <w:t xml:space="preserve">.</w:t>
      </w:r>
    </w:p>
    <w:bookmarkEnd w:id="830"/>
    <w:bookmarkStart w:id="831" w:name="метаданные-13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831"/>
    <w:bookmarkStart w:id="835" w:name="Xd56207fa211fc93999a8a691498d2d5313eba81"/>
    <w:p>
      <w:pPr>
        <w:pStyle w:val="Heading2"/>
      </w:pPr>
      <w:r>
        <w:t xml:space="preserve">41-error-classification-tree-dataflow</w:t>
      </w:r>
    </w:p>
    <w:p>
      <w:pPr>
        <w:pStyle w:val="FirstParagraph"/>
      </w:pPr>
      <w:r>
        <w:drawing>
          <wp:inline>
            <wp:extent cx="5334000" cy="1433631"/>
            <wp:effectExtent b="0" l="0" r="0" t="0"/>
            <wp:docPr descr="41-error-classification-tree-dataflow" title="" id="833" name="Picture"/>
            <a:graphic>
              <a:graphicData uri="http://schemas.openxmlformats.org/drawingml/2006/picture">
                <pic:pic>
                  <pic:nvPicPr>
                    <pic:cNvPr descr="views/png/41-error-classification-tree-dataflow.png" id="834" name="Picture"/>
                    <pic:cNvPicPr>
                      <a:picLocks noChangeArrowheads="1" noChangeAspect="1"/>
                    </pic:cNvPicPr>
                  </pic:nvPicPr>
                  <pic:blipFill>
                    <a:blip r:embed="rId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7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mmd-diagrams/views/41-error-classification-tree-dataflow.mermaid</w:t>
      </w:r>
    </w:p>
    <w:bookmarkEnd w:id="835"/>
    <w:bookmarkStart w:id="836" w:name="описание-13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836"/>
    <w:bookmarkStart w:id="837" w:name="метаданные-13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7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7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837"/>
    <w:bookmarkStart w:id="841" w:name="X22f10f70503ba07b38608ca9998336b4987bc6b"/>
    <w:p>
      <w:pPr>
        <w:pStyle w:val="Heading2"/>
      </w:pPr>
      <w:r>
        <w:t xml:space="preserve">41-error-classification-tree-domain</w:t>
      </w:r>
    </w:p>
    <w:p>
      <w:pPr>
        <w:pStyle w:val="FirstParagraph"/>
      </w:pPr>
      <w:r>
        <w:drawing>
          <wp:inline>
            <wp:extent cx="5334000" cy="861166"/>
            <wp:effectExtent b="0" l="0" r="0" t="0"/>
            <wp:docPr descr="41-error-classification-tree-domain" title="" id="839" name="Picture"/>
            <a:graphic>
              <a:graphicData uri="http://schemas.openxmlformats.org/drawingml/2006/picture">
                <pic:pic>
                  <pic:nvPicPr>
                    <pic:cNvPr descr="views/png/41-error-classification-tree-domain.png" id="840" name="Picture"/>
                    <pic:cNvPicPr>
                      <a:picLocks noChangeArrowheads="1" noChangeAspect="1"/>
                    </pic:cNvPicPr>
                  </pic:nvPicPr>
                  <pic:blipFill>
                    <a:blip r:embed="rId8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7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mmd-diagrams/views/41-error-classification-tree-domain.mermaid</w:t>
      </w:r>
    </w:p>
    <w:bookmarkEnd w:id="841"/>
    <w:bookmarkStart w:id="842" w:name="описание-13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842"/>
    <w:bookmarkStart w:id="843" w:name="метаданные-13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843"/>
    <w:bookmarkStart w:id="847" w:name="X691e525c7d36566580754fd48cfee9f62ae8ec3"/>
    <w:p>
      <w:pPr>
        <w:pStyle w:val="Heading2"/>
      </w:pPr>
      <w:r>
        <w:t xml:space="preserve">41-error-classification-tree-full</w:t>
      </w:r>
    </w:p>
    <w:p>
      <w:pPr>
        <w:pStyle w:val="FirstParagraph"/>
      </w:pPr>
      <w:r>
        <w:drawing>
          <wp:inline>
            <wp:extent cx="5334000" cy="6712162"/>
            <wp:effectExtent b="0" l="0" r="0" t="0"/>
            <wp:docPr descr="41-error-classification-tree-full" title="" id="845" name="Picture"/>
            <a:graphic>
              <a:graphicData uri="http://schemas.openxmlformats.org/drawingml/2006/picture">
                <pic:pic>
                  <pic:nvPicPr>
                    <pic:cNvPr descr="views/png/41-error-classification-tree-full.png" id="846" name="Picture"/>
                    <pic:cNvPicPr>
                      <a:picLocks noChangeArrowheads="1" noChangeAspect="1"/>
                    </pic:cNvPicPr>
                  </pic:nvPicPr>
                  <pic:blipFill>
                    <a:blip r:embed="rId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2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8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mmd-diagrams/views/41-error-classification-tree-full.mermaid</w:t>
      </w:r>
    </w:p>
    <w:bookmarkEnd w:id="847"/>
    <w:bookmarkStart w:id="848" w:name="описание-13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«Error Classification Decision Tree — Full Logic»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RULES.md §3.1 (Error Handling), domain/exceptions/.</w:t>
      </w:r>
    </w:p>
    <w:bookmarkEnd w:id="848"/>
    <w:bookmarkStart w:id="849" w:name="метаданные-13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8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8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849"/>
    <w:bookmarkStart w:id="853" w:name="X06c34e4de6c2209b776b181c33b9c49d76cd24e"/>
    <w:p>
      <w:pPr>
        <w:pStyle w:val="Heading2"/>
      </w:pPr>
      <w:r>
        <w:t xml:space="preserve">41-error-classification-tree-infra</w:t>
      </w:r>
    </w:p>
    <w:p>
      <w:pPr>
        <w:pStyle w:val="FirstParagraph"/>
      </w:pPr>
      <w:r>
        <w:drawing>
          <wp:inline>
            <wp:extent cx="5334000" cy="757952"/>
            <wp:effectExtent b="0" l="0" r="0" t="0"/>
            <wp:docPr descr="41-error-classification-tree-infra" title="" id="851" name="Picture"/>
            <a:graphic>
              <a:graphicData uri="http://schemas.openxmlformats.org/drawingml/2006/picture">
                <pic:pic>
                  <pic:nvPicPr>
                    <pic:cNvPr descr="views/png/41-error-classification-tree-infra.png" id="852" name="Picture"/>
                    <pic:cNvPicPr>
                      <a:picLocks noChangeArrowheads="1" noChangeAspect="1"/>
                    </pic:cNvPicPr>
                  </pic:nvPicPr>
                  <pic:blipFill>
                    <a:blip r:embed="rId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8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mmd-diagrams/views/41-error-classification-tree-infra.mermaid</w:t>
      </w:r>
    </w:p>
    <w:bookmarkEnd w:id="853"/>
    <w:bookmarkStart w:id="854" w:name="описание-14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854"/>
    <w:bookmarkStart w:id="855" w:name="метаданные-14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855"/>
    <w:bookmarkStart w:id="859" w:name="Xa259e00598a2dcc8c32e743d1897ccb3a7010ec"/>
    <w:p>
      <w:pPr>
        <w:pStyle w:val="Heading2"/>
      </w:pPr>
      <w:r>
        <w:t xml:space="preserve">41-error-classification-tree-overview</w:t>
      </w:r>
    </w:p>
    <w:p>
      <w:pPr>
        <w:pStyle w:val="FirstParagraph"/>
      </w:pPr>
      <w:r>
        <w:drawing>
          <wp:inline>
            <wp:extent cx="5334000" cy="3438546"/>
            <wp:effectExtent b="0" l="0" r="0" t="0"/>
            <wp:docPr descr="41-error-classification-tree-overview" title="" id="857" name="Picture"/>
            <a:graphic>
              <a:graphicData uri="http://schemas.openxmlformats.org/drawingml/2006/picture">
                <pic:pic>
                  <pic:nvPicPr>
                    <pic:cNvPr descr="views/png/41-error-classification-tree-overview.png" id="858" name="Picture"/>
                    <pic:cNvPicPr>
                      <a:picLocks noChangeArrowheads="1" noChangeAspect="1"/>
                    </pic:cNvPicPr>
                  </pic:nvPicPr>
                  <pic:blipFill>
                    <a:blip r:embed="rId8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8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8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mmd-diagrams/views/41-error-classification-tree-overview.mermaid</w:t>
      </w:r>
    </w:p>
    <w:bookmarkEnd w:id="859"/>
    <w:bookmarkStart w:id="860" w:name="описание-14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«41 Error Classification Tree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41-error-classification-tree-full.mermaid</w:t>
      </w:r>
      <w:r>
        <w:t xml:space="preserve">.</w:t>
      </w:r>
    </w:p>
    <w:bookmarkEnd w:id="860"/>
    <w:bookmarkStart w:id="861" w:name="метаданные-14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861"/>
    <w:bookmarkStart w:id="865" w:name="Xe4cda342e5327397f88b6a8a14fa044ddbf30d4"/>
    <w:p>
      <w:pPr>
        <w:pStyle w:val="Heading2"/>
      </w:pPr>
      <w:r>
        <w:t xml:space="preserve">44-cross-provider-enrichment-dataflow</w:t>
      </w:r>
    </w:p>
    <w:p>
      <w:pPr>
        <w:pStyle w:val="FirstParagraph"/>
      </w:pPr>
      <w:r>
        <w:drawing>
          <wp:inline>
            <wp:extent cx="5334000" cy="4045162"/>
            <wp:effectExtent b="0" l="0" r="0" t="0"/>
            <wp:docPr descr="44-cross-provider-enrichment-dataflow" title="" id="863" name="Picture"/>
            <a:graphic>
              <a:graphicData uri="http://schemas.openxmlformats.org/drawingml/2006/picture">
                <pic:pic>
                  <pic:nvPicPr>
                    <pic:cNvPr descr="views/png/44-cross-provider-enrichment-dataflow.png" id="864" name="Picture"/>
                    <pic:cNvPicPr>
                      <a:picLocks noChangeArrowheads="1" noChangeAspect="1"/>
                    </pic:cNvPicPr>
                  </pic:nvPicPr>
                  <pic:blipFill>
                    <a:blip r:embed="rId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5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8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mmd-diagrams/views/44-cross-provider-enrichment-dataflow.mermaid</w:t>
      </w:r>
    </w:p>
    <w:bookmarkEnd w:id="865"/>
    <w:bookmarkStart w:id="866" w:name="описание-14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866"/>
    <w:bookmarkStart w:id="867" w:name="метаданные-14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8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8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867"/>
    <w:bookmarkStart w:id="871" w:name="Xf5b6acec85d7709604690632f591a4c821eff56"/>
    <w:p>
      <w:pPr>
        <w:pStyle w:val="Heading2"/>
      </w:pPr>
      <w:r>
        <w:t xml:space="preserve">44-cross-provider-enrichment-domain</w:t>
      </w:r>
    </w:p>
    <w:p>
      <w:pPr>
        <w:pStyle w:val="FirstParagraph"/>
      </w:pPr>
      <w:r>
        <w:drawing>
          <wp:inline>
            <wp:extent cx="5334000" cy="1683283"/>
            <wp:effectExtent b="0" l="0" r="0" t="0"/>
            <wp:docPr descr="44-cross-provider-enrichment-domain" title="" id="869" name="Picture"/>
            <a:graphic>
              <a:graphicData uri="http://schemas.openxmlformats.org/drawingml/2006/picture">
                <pic:pic>
                  <pic:nvPicPr>
                    <pic:cNvPr descr="views/png/44-cross-provider-enrichment-domain.png" id="870" name="Picture"/>
                    <pic:cNvPicPr>
                      <a:picLocks noChangeArrowheads="1" noChangeAspect="1"/>
                    </pic:cNvPicPr>
                  </pic:nvPicPr>
                  <pic:blipFill>
                    <a:blip r:embed="rId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3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8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mmd-diagrams/views/44-cross-provider-enrichment-domain.mermaid</w:t>
      </w:r>
    </w:p>
    <w:bookmarkEnd w:id="871"/>
    <w:bookmarkStart w:id="872" w:name="описание-14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872"/>
    <w:bookmarkStart w:id="873" w:name="метаданные-14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873"/>
    <w:bookmarkStart w:id="877" w:name="Xc93af6552a637f970910fdf2f9b6e7753c95b51"/>
    <w:p>
      <w:pPr>
        <w:pStyle w:val="Heading2"/>
      </w:pPr>
      <w:r>
        <w:t xml:space="preserve">44-cross-provider-enrichment-full</w:t>
      </w:r>
    </w:p>
    <w:p>
      <w:pPr>
        <w:pStyle w:val="FirstParagraph"/>
      </w:pPr>
      <w:r>
        <w:drawing>
          <wp:inline>
            <wp:extent cx="5334000" cy="2258074"/>
            <wp:effectExtent b="0" l="0" r="0" t="0"/>
            <wp:docPr descr="44-cross-provider-enrichment-full" title="" id="875" name="Picture"/>
            <a:graphic>
              <a:graphicData uri="http://schemas.openxmlformats.org/drawingml/2006/picture">
                <pic:pic>
                  <pic:nvPicPr>
                    <pic:cNvPr descr="views/png/44-cross-provider-enrichment-full.png" id="876" name="Picture"/>
                    <pic:cNvPicPr>
                      <a:picLocks noChangeArrowheads="1" noChangeAspect="1"/>
                    </pic:cNvPicPr>
                  </pic:nvPicPr>
                  <pic:blipFill>
                    <a:blip r:embed="rId8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9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mmd-diagrams/views/44-cross-provider-enrichment-full.mermaid</w:t>
      </w:r>
    </w:p>
    <w:bookmarkEnd w:id="877"/>
    <w:bookmarkStart w:id="878" w:name="описание-14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«Cross-Provider Data Enrichment Flow — Publication»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ADR-026 (Composite), publication composite pipeline config.</w:t>
      </w:r>
    </w:p>
    <w:bookmarkEnd w:id="878"/>
    <w:bookmarkStart w:id="879" w:name="метаданные-14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29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29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879"/>
    <w:bookmarkStart w:id="883" w:name="X9757b3e61ca21ad4f4b5cf30e96dbc4bab0efb4"/>
    <w:p>
      <w:pPr>
        <w:pStyle w:val="Heading2"/>
      </w:pPr>
      <w:r>
        <w:t xml:space="preserve">44-cross-provider-enrichment-infra</w:t>
      </w:r>
    </w:p>
    <w:p>
      <w:pPr>
        <w:pStyle w:val="FirstParagraph"/>
      </w:pPr>
      <w:r>
        <w:drawing>
          <wp:inline>
            <wp:extent cx="5334000" cy="1512022"/>
            <wp:effectExtent b="0" l="0" r="0" t="0"/>
            <wp:docPr descr="44-cross-provider-enrichment-infra" title="" id="881" name="Picture"/>
            <a:graphic>
              <a:graphicData uri="http://schemas.openxmlformats.org/drawingml/2006/picture">
                <pic:pic>
                  <pic:nvPicPr>
                    <pic:cNvPr descr="views/png/44-cross-provider-enrichment-infra.png" id="882" name="Picture"/>
                    <pic:cNvPicPr>
                      <a:picLocks noChangeArrowheads="1" noChangeAspect="1"/>
                    </pic:cNvPicPr>
                  </pic:nvPicPr>
                  <pic:blipFill>
                    <a:blip r:embed="rId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9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mmd-diagrams/views/44-cross-provider-enrichment-infra.mermaid</w:t>
      </w:r>
    </w:p>
    <w:bookmarkEnd w:id="883"/>
    <w:bookmarkStart w:id="884" w:name="описание-14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884"/>
    <w:bookmarkStart w:id="885" w:name="метаданные-14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885"/>
    <w:bookmarkStart w:id="889" w:name="Xa2be0a5bcdaee31203d745064cf2e3f421ae3c2"/>
    <w:p>
      <w:pPr>
        <w:pStyle w:val="Heading2"/>
      </w:pPr>
      <w:r>
        <w:t xml:space="preserve">44-cross-provider-enrichment-overview</w:t>
      </w:r>
    </w:p>
    <w:p>
      <w:pPr>
        <w:pStyle w:val="FirstParagraph"/>
      </w:pPr>
      <w:r>
        <w:drawing>
          <wp:inline>
            <wp:extent cx="5334000" cy="1338444"/>
            <wp:effectExtent b="0" l="0" r="0" t="0"/>
            <wp:docPr descr="44-cross-provider-enrichment-overview" title="" id="887" name="Picture"/>
            <a:graphic>
              <a:graphicData uri="http://schemas.openxmlformats.org/drawingml/2006/picture">
                <pic:pic>
                  <pic:nvPicPr>
                    <pic:cNvPr descr="views/png/44-cross-provider-enrichment-overview.png" id="888" name="Picture"/>
                    <pic:cNvPicPr>
                      <a:picLocks noChangeArrowheads="1" noChangeAspect="1"/>
                    </pic:cNvPicPr>
                  </pic:nvPicPr>
                  <pic:blipFill>
                    <a:blip r:embed="rId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9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mmd-diagrams/views/44-cross-provider-enrichment-overview.mermaid</w:t>
      </w:r>
    </w:p>
    <w:bookmarkEnd w:id="889"/>
    <w:bookmarkStart w:id="890" w:name="описание-14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«44 Cross Provider Enrichment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44-cross-provider-enrichment-full.mermaid</w:t>
      </w:r>
      <w:r>
        <w:t xml:space="preserve">.</w:t>
      </w:r>
    </w:p>
    <w:bookmarkEnd w:id="890"/>
    <w:bookmarkStart w:id="891" w:name="метаданные-14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891"/>
    <w:bookmarkStart w:id="895" w:name="Xbb9d8338a042c6e1729b578132c4ac7e94fe3f4"/>
    <w:p>
      <w:pPr>
        <w:pStyle w:val="Heading2"/>
      </w:pPr>
      <w:r>
        <w:t xml:space="preserve">46-yaml-config-resolution-dataflow</w:t>
      </w:r>
    </w:p>
    <w:p>
      <w:pPr>
        <w:pStyle w:val="FirstParagraph"/>
      </w:pPr>
      <w:r>
        <w:drawing>
          <wp:inline>
            <wp:extent cx="5334000" cy="1150470"/>
            <wp:effectExtent b="0" l="0" r="0" t="0"/>
            <wp:docPr descr="46-yaml-config-resolution-dataflow" title="" id="893" name="Picture"/>
            <a:graphic>
              <a:graphicData uri="http://schemas.openxmlformats.org/drawingml/2006/picture">
                <pic:pic>
                  <pic:nvPicPr>
                    <pic:cNvPr descr="views/png/46-yaml-config-resolution-dataflow.png" id="894" name="Picture"/>
                    <pic:cNvPicPr>
                      <a:picLocks noChangeArrowheads="1" noChangeAspect="1"/>
                    </pic:cNvPicPr>
                  </pic:nvPicPr>
                  <pic:blipFill>
                    <a:blip r:embed="rId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0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9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mmd-diagrams/views/46-yaml-config-resolution-dataflow.mermaid</w:t>
      </w:r>
    </w:p>
    <w:bookmarkEnd w:id="895"/>
    <w:bookmarkStart w:id="896" w:name="описание-14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896"/>
    <w:bookmarkStart w:id="897" w:name="метаданные-14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29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29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897"/>
    <w:bookmarkStart w:id="901" w:name="Xade486a44954088e468364ad4a04c78e86ceb1b"/>
    <w:p>
      <w:pPr>
        <w:pStyle w:val="Heading2"/>
      </w:pPr>
      <w:r>
        <w:t xml:space="preserve">46-yaml-config-resolution-domain</w:t>
      </w:r>
    </w:p>
    <w:p>
      <w:pPr>
        <w:pStyle w:val="FirstParagraph"/>
      </w:pPr>
      <w:r>
        <w:drawing>
          <wp:inline>
            <wp:extent cx="5334000" cy="383364"/>
            <wp:effectExtent b="0" l="0" r="0" t="0"/>
            <wp:docPr descr="46-yaml-config-resolution-domain" title="" id="899" name="Picture"/>
            <a:graphic>
              <a:graphicData uri="http://schemas.openxmlformats.org/drawingml/2006/picture">
                <pic:pic>
                  <pic:nvPicPr>
                    <pic:cNvPr descr="views/png/46-yaml-config-resolution-domain.png" id="900" name="Picture"/>
                    <pic:cNvPicPr>
                      <a:picLocks noChangeArrowheads="1" noChangeAspect="1"/>
                    </pic:cNvPicPr>
                  </pic:nvPicPr>
                  <pic:blipFill>
                    <a:blip r:embed="rId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29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mmd-diagrams/views/46-yaml-config-resolution-domain.mermaid</w:t>
      </w:r>
    </w:p>
    <w:bookmarkEnd w:id="901"/>
    <w:bookmarkStart w:id="902" w:name="описание-14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902"/>
    <w:bookmarkStart w:id="903" w:name="метаданные-14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903"/>
    <w:bookmarkStart w:id="907" w:name="X5eeac53621d1beda878b46bd9ab66d07a9ddc9f"/>
    <w:p>
      <w:pPr>
        <w:pStyle w:val="Heading2"/>
      </w:pPr>
      <w:r>
        <w:t xml:space="preserve">46-yaml-config-resolution-full</w:t>
      </w:r>
    </w:p>
    <w:p>
      <w:pPr>
        <w:pStyle w:val="FirstParagraph"/>
      </w:pPr>
      <w:r>
        <w:drawing>
          <wp:inline>
            <wp:extent cx="5334000" cy="2312041"/>
            <wp:effectExtent b="0" l="0" r="0" t="0"/>
            <wp:docPr descr="46-yaml-config-resolution-full" title="" id="905" name="Picture"/>
            <a:graphic>
              <a:graphicData uri="http://schemas.openxmlformats.org/drawingml/2006/picture">
                <pic:pic>
                  <pic:nvPicPr>
                    <pic:cNvPr descr="views/png/46-yaml-config-resolution-full.png" id="906" name="Picture"/>
                    <pic:cNvPicPr>
                      <a:picLocks noChangeArrowheads="1" noChangeAspect="1"/>
                    </pic:cNvPicPr>
                  </pic:nvPicPr>
                  <pic:blipFill>
                    <a:blip r:embed="rId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0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mmd-diagrams/views/46-yaml-config-resolution-full.mermaid</w:t>
      </w:r>
    </w:p>
    <w:bookmarkEnd w:id="907"/>
    <w:bookmarkStart w:id="908" w:name="описание-14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«YAML Configuration Resolution Chain»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infrastructure/config_loader.py, infrastructure/config/, domain/config/.</w:t>
      </w:r>
    </w:p>
    <w:bookmarkEnd w:id="908"/>
    <w:bookmarkStart w:id="909" w:name="метаданные-14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30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30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909"/>
    <w:bookmarkStart w:id="913" w:name="Xfe2ce86b828e3ef7909311f531207140104be74"/>
    <w:p>
      <w:pPr>
        <w:pStyle w:val="Heading2"/>
      </w:pPr>
      <w:r>
        <w:t xml:space="preserve">46-yaml-config-resolution-infra</w:t>
      </w:r>
    </w:p>
    <w:p>
      <w:pPr>
        <w:pStyle w:val="FirstParagraph"/>
      </w:pPr>
      <w:r>
        <w:drawing>
          <wp:inline>
            <wp:extent cx="5334000" cy="630161"/>
            <wp:effectExtent b="0" l="0" r="0" t="0"/>
            <wp:docPr descr="46-yaml-config-resolution-infra" title="" id="911" name="Picture"/>
            <a:graphic>
              <a:graphicData uri="http://schemas.openxmlformats.org/drawingml/2006/picture">
                <pic:pic>
                  <pic:nvPicPr>
                    <pic:cNvPr descr="views/png/46-yaml-config-resolution-infra.png" id="912" name="Picture"/>
                    <pic:cNvPicPr>
                      <a:picLocks noChangeArrowheads="1" noChangeAspect="1"/>
                    </pic:cNvPicPr>
                  </pic:nvPicPr>
                  <pic:blipFill>
                    <a:blip r:embed="rId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0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0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mmd-diagrams/views/46-yaml-config-resolution-infra.mermaid</w:t>
      </w:r>
    </w:p>
    <w:bookmarkEnd w:id="913"/>
    <w:bookmarkStart w:id="914" w:name="описание-15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914"/>
    <w:bookmarkStart w:id="915" w:name="метаданные-15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915"/>
    <w:bookmarkStart w:id="919" w:name="X4b8d371c7f981e0dddfe6d3d080c15b497f17fe"/>
    <w:p>
      <w:pPr>
        <w:pStyle w:val="Heading2"/>
      </w:pPr>
      <w:r>
        <w:t xml:space="preserve">46-yaml-config-resolution-overview</w:t>
      </w:r>
    </w:p>
    <w:p>
      <w:pPr>
        <w:pStyle w:val="FirstParagraph"/>
      </w:pPr>
      <w:r>
        <w:drawing>
          <wp:inline>
            <wp:extent cx="5334000" cy="597208"/>
            <wp:effectExtent b="0" l="0" r="0" t="0"/>
            <wp:docPr descr="46-yaml-config-resolution-overview" title="" id="917" name="Picture"/>
            <a:graphic>
              <a:graphicData uri="http://schemas.openxmlformats.org/drawingml/2006/picture">
                <pic:pic>
                  <pic:nvPicPr>
                    <pic:cNvPr descr="views/png/46-yaml-config-resolution-overview.png" id="918" name="Picture"/>
                    <pic:cNvPicPr>
                      <a:picLocks noChangeArrowheads="1" noChangeAspect="1"/>
                    </pic:cNvPicPr>
                  </pic:nvPicPr>
                  <pic:blipFill>
                    <a:blip r:embed="rId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0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mmd-diagrams/views/46-yaml-config-resolution-overview.mermaid</w:t>
      </w:r>
    </w:p>
    <w:bookmarkEnd w:id="919"/>
    <w:bookmarkStart w:id="920" w:name="описание-15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«46 Yaml Config Resolution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46-yaml-config-resolution-full.mermaid</w:t>
      </w:r>
      <w:r>
        <w:t xml:space="preserve">.</w:t>
      </w:r>
    </w:p>
    <w:bookmarkEnd w:id="920"/>
    <w:bookmarkStart w:id="921" w:name="метаданные-15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921"/>
    <w:bookmarkStart w:id="925" w:name="Xad8737dae78a1b7600b862d5eea9ba2c0ef256c"/>
    <w:p>
      <w:pPr>
        <w:pStyle w:val="Heading2"/>
      </w:pPr>
      <w:r>
        <w:t xml:space="preserve">48-composite-phase-lifecycle-dataflow</w:t>
      </w:r>
    </w:p>
    <w:p>
      <w:pPr>
        <w:pStyle w:val="FirstParagraph"/>
      </w:pPr>
      <w:r>
        <w:drawing>
          <wp:inline>
            <wp:extent cx="5334000" cy="1136007"/>
            <wp:effectExtent b="0" l="0" r="0" t="0"/>
            <wp:docPr descr="48-composite-phase-lifecycle-dataflow" title="" id="923" name="Picture"/>
            <a:graphic>
              <a:graphicData uri="http://schemas.openxmlformats.org/drawingml/2006/picture">
                <pic:pic>
                  <pic:nvPicPr>
                    <pic:cNvPr descr="views/png/48-composite-phase-lifecycle-dataflow.png" id="924" name="Picture"/>
                    <pic:cNvPicPr>
                      <a:picLocks noChangeArrowheads="1" noChangeAspect="1"/>
                    </pic:cNvPicPr>
                  </pic:nvPicPr>
                  <pic:blipFill>
                    <a:blip r:embed="rId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0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mmd-diagrams/views/48-composite-phase-lifecycle-dataflow.mermaid</w:t>
      </w:r>
    </w:p>
    <w:bookmarkEnd w:id="925"/>
    <w:bookmarkStart w:id="926" w:name="описание-152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926"/>
    <w:bookmarkStart w:id="927" w:name="метаданные-152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0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927"/>
    <w:bookmarkStart w:id="931" w:name="Xcc7f32ec08281219514f0435cf06d1318b422d9"/>
    <w:p>
      <w:pPr>
        <w:pStyle w:val="Heading2"/>
      </w:pPr>
      <w:r>
        <w:t xml:space="preserve">48-composite-phase-lifecycle-domain</w:t>
      </w:r>
    </w:p>
    <w:p>
      <w:pPr>
        <w:pStyle w:val="FirstParagraph"/>
      </w:pPr>
      <w:r>
        <w:drawing>
          <wp:inline>
            <wp:extent cx="5334000" cy="1045294"/>
            <wp:effectExtent b="0" l="0" r="0" t="0"/>
            <wp:docPr descr="48-composite-phase-lifecycle-domain" title="" id="929" name="Picture"/>
            <a:graphic>
              <a:graphicData uri="http://schemas.openxmlformats.org/drawingml/2006/picture">
                <pic:pic>
                  <pic:nvPicPr>
                    <pic:cNvPr descr="views/png/48-composite-phase-lifecycle-domain.png" id="930" name="Picture"/>
                    <pic:cNvPicPr>
                      <a:picLocks noChangeArrowheads="1" noChangeAspect="1"/>
                    </pic:cNvPicPr>
                  </pic:nvPicPr>
                  <pic:blipFill>
                    <a:blip r:embed="rId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5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0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mmd-diagrams/views/48-composite-phase-lifecycle-domain.mermaid</w:t>
      </w:r>
    </w:p>
    <w:bookmarkEnd w:id="931"/>
    <w:bookmarkStart w:id="932" w:name="описание-153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932"/>
    <w:bookmarkStart w:id="933" w:name="метаданные-153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933"/>
    <w:bookmarkStart w:id="937" w:name="X0a74cff37392994bdb539ec0890eae6b0b4a6a8"/>
    <w:p>
      <w:pPr>
        <w:pStyle w:val="Heading2"/>
      </w:pPr>
      <w:r>
        <w:t xml:space="preserve">48-composite-phase-lifecycle-full</w:t>
      </w:r>
    </w:p>
    <w:p>
      <w:pPr>
        <w:pStyle w:val="FirstParagraph"/>
      </w:pPr>
      <w:r>
        <w:drawing>
          <wp:inline>
            <wp:extent cx="5334000" cy="11892261"/>
            <wp:effectExtent b="0" l="0" r="0" t="0"/>
            <wp:docPr descr="48-composite-phase-lifecycle-full" title="" id="935" name="Picture"/>
            <a:graphic>
              <a:graphicData uri="http://schemas.openxmlformats.org/drawingml/2006/picture">
                <pic:pic>
                  <pic:nvPicPr>
                    <pic:cNvPr descr="views/png/48-composite-phase-lifecycle-full.png" id="936" name="Picture"/>
                    <pic:cNvPicPr>
                      <a:picLocks noChangeArrowheads="1" noChangeAspect="1"/>
                    </pic:cNvPicPr>
                  </pic:nvPicPr>
                  <pic:blipFill>
                    <a:blip r:embed="rId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1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mmd-diagrams/views/48-composite-phase-lifecycle-full.mermaid</w:t>
      </w:r>
    </w:p>
    <w:bookmarkEnd w:id="937"/>
    <w:bookmarkStart w:id="938" w:name="описание-154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«Composite Pipeline Phase Lifecycle (FSM)» (уровень: Full) представлена в формате stateDiagram.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domain/composite/state.py, application/composite/fsm_helper.py.</w:t>
      </w:r>
    </w:p>
    <w:bookmarkEnd w:id="938"/>
    <w:bookmarkStart w:id="939" w:name="метаданные-154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3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31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31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939"/>
    <w:bookmarkStart w:id="943" w:name="Xeb65d6072ba6921f8776c7734d545a0ac2d9b17"/>
    <w:p>
      <w:pPr>
        <w:pStyle w:val="Heading2"/>
      </w:pPr>
      <w:r>
        <w:t xml:space="preserve">48-composite-phase-lifecycle-infra</w:t>
      </w:r>
    </w:p>
    <w:p>
      <w:pPr>
        <w:pStyle w:val="FirstParagraph"/>
      </w:pPr>
      <w:r>
        <w:drawing>
          <wp:inline>
            <wp:extent cx="5334000" cy="1742420"/>
            <wp:effectExtent b="0" l="0" r="0" t="0"/>
            <wp:docPr descr="48-composite-phase-lifecycle-infra" title="" id="941" name="Picture"/>
            <a:graphic>
              <a:graphicData uri="http://schemas.openxmlformats.org/drawingml/2006/picture">
                <pic:pic>
                  <pic:nvPicPr>
                    <pic:cNvPr descr="views/png/48-composite-phase-lifecycle-infra.png" id="942" name="Picture"/>
                    <pic:cNvPicPr>
                      <a:picLocks noChangeArrowheads="1" noChangeAspect="1"/>
                    </pic:cNvPicPr>
                  </pic:nvPicPr>
                  <pic:blipFill>
                    <a:blip r:embed="rId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1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mmd-diagrams/views/48-composite-phase-lifecycle-infra.mermaid</w:t>
      </w:r>
    </w:p>
    <w:bookmarkEnd w:id="943"/>
    <w:bookmarkStart w:id="944" w:name="описание-155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944"/>
    <w:bookmarkStart w:id="945" w:name="метаданные-155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945"/>
    <w:bookmarkStart w:id="949" w:name="Xb821a186353ea5999075da4b3ba85562f41d4ee"/>
    <w:p>
      <w:pPr>
        <w:pStyle w:val="Heading2"/>
      </w:pPr>
      <w:r>
        <w:t xml:space="preserve">48-composite-phase-lifecycle-overview</w:t>
      </w:r>
    </w:p>
    <w:p>
      <w:pPr>
        <w:pStyle w:val="FirstParagraph"/>
      </w:pPr>
      <w:r>
        <w:drawing>
          <wp:inline>
            <wp:extent cx="5334000" cy="821471"/>
            <wp:effectExtent b="0" l="0" r="0" t="0"/>
            <wp:docPr descr="48-composite-phase-lifecycle-overview" title="" id="947" name="Picture"/>
            <a:graphic>
              <a:graphicData uri="http://schemas.openxmlformats.org/drawingml/2006/picture">
                <pic:pic>
                  <pic:nvPicPr>
                    <pic:cNvPr descr="views/png/48-composite-phase-lifecycle-overview.png" id="948" name="Picture"/>
                    <pic:cNvPicPr>
                      <a:picLocks noChangeArrowheads="1" noChangeAspect="1"/>
                    </pic:cNvPicPr>
                  </pic:nvPicPr>
                  <pic:blipFill>
                    <a:blip r:embed="rId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1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mmd-diagrams/views/48-composite-phase-lifecycle-overview.mermaid</w:t>
      </w:r>
    </w:p>
    <w:bookmarkEnd w:id="949"/>
    <w:bookmarkStart w:id="950" w:name="описание-156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«48 Composite Phase Lifecycle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48-composite-phase-lifecycle-full.mermaid</w:t>
      </w:r>
      <w:r>
        <w:t xml:space="preserve">.</w:t>
      </w:r>
    </w:p>
    <w:bookmarkEnd w:id="950"/>
    <w:bookmarkStart w:id="951" w:name="метаданные-156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951"/>
    <w:bookmarkStart w:id="955" w:name="Xacc1b10ccd6cc5be8e69ed172119ce06ff68be7"/>
    <w:p>
      <w:pPr>
        <w:pStyle w:val="Heading2"/>
      </w:pPr>
      <w:r>
        <w:t xml:space="preserve">50-exception-hierarchy-dataflow</w:t>
      </w:r>
    </w:p>
    <w:p>
      <w:pPr>
        <w:pStyle w:val="FirstParagraph"/>
      </w:pPr>
      <w:r>
        <w:drawing>
          <wp:inline>
            <wp:extent cx="5334000" cy="869022"/>
            <wp:effectExtent b="0" l="0" r="0" t="0"/>
            <wp:docPr descr="50-exception-hierarchy-dataflow" title="" id="953" name="Picture"/>
            <a:graphic>
              <a:graphicData uri="http://schemas.openxmlformats.org/drawingml/2006/picture">
                <pic:pic>
                  <pic:nvPicPr>
                    <pic:cNvPr descr="views/png/50-exception-hierarchy-dataflow.png" id="954" name="Picture"/>
                    <pic:cNvPicPr>
                      <a:picLocks noChangeArrowheads="1" noChangeAspect="1"/>
                    </pic:cNvPicPr>
                  </pic:nvPicPr>
                  <pic:blipFill>
                    <a:blip r:embed="rId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17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mmd-diagrams/views/50-exception-hierarchy-dataflow.mermaid</w:t>
      </w:r>
    </w:p>
    <w:bookmarkEnd w:id="955"/>
    <w:bookmarkStart w:id="956" w:name="описание-157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Dataflow» (уровень: Data-Flow)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956"/>
    <w:bookmarkStart w:id="957" w:name="метаданные-157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18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Data-Flow</w:t>
      </w:r>
    </w:p>
    <w:bookmarkEnd w:id="957"/>
    <w:bookmarkStart w:id="961" w:name="X2d75898544d70be8ec15070b61d8a943754b2e1"/>
    <w:p>
      <w:pPr>
        <w:pStyle w:val="Heading2"/>
      </w:pPr>
      <w:r>
        <w:t xml:space="preserve">50-exception-hierarchy-domain</w:t>
      </w:r>
    </w:p>
    <w:p>
      <w:pPr>
        <w:pStyle w:val="FirstParagraph"/>
      </w:pPr>
      <w:r>
        <w:drawing>
          <wp:inline>
            <wp:extent cx="5334000" cy="876932"/>
            <wp:effectExtent b="0" l="0" r="0" t="0"/>
            <wp:docPr descr="50-exception-hierarchy-domain" title="" id="959" name="Picture"/>
            <a:graphic>
              <a:graphicData uri="http://schemas.openxmlformats.org/drawingml/2006/picture">
                <pic:pic>
                  <pic:nvPicPr>
                    <pic:cNvPr descr="views/png/50-exception-hierarchy-domain.png" id="960" name="Picture"/>
                    <pic:cNvPicPr>
                      <a:picLocks noChangeArrowheads="1" noChangeAspect="1"/>
                    </pic:cNvPicPr>
                  </pic:nvPicPr>
                  <pic:blipFill>
                    <a:blip r:embed="rId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19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mmd-diagrams/views/50-exception-hierarchy-domain.mermaid</w:t>
      </w:r>
    </w:p>
    <w:bookmarkEnd w:id="961"/>
    <w:bookmarkStart w:id="962" w:name="описание-158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Domain» (уровень: Domain-Focus)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962"/>
    <w:bookmarkStart w:id="963" w:name="метаданные-158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0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Domain-Focus</w:t>
      </w:r>
    </w:p>
    <w:bookmarkEnd w:id="963"/>
    <w:bookmarkStart w:id="967" w:name="X96f076fa64e1fd1a5bf16859ec3a5c0f61d49cd"/>
    <w:p>
      <w:pPr>
        <w:pStyle w:val="Heading2"/>
      </w:pPr>
      <w:r>
        <w:t xml:space="preserve">50-exception-hierarchy-full</w:t>
      </w:r>
    </w:p>
    <w:p>
      <w:pPr>
        <w:pStyle w:val="FirstParagraph"/>
      </w:pPr>
      <w:r>
        <w:drawing>
          <wp:inline>
            <wp:extent cx="5334000" cy="590077"/>
            <wp:effectExtent b="0" l="0" r="0" t="0"/>
            <wp:docPr descr="50-exception-hierarchy-full" title="" id="965" name="Picture"/>
            <a:graphic>
              <a:graphicData uri="http://schemas.openxmlformats.org/drawingml/2006/picture">
                <pic:pic>
                  <pic:nvPicPr>
                    <pic:cNvPr descr="views/png/50-exception-hierarchy-full.png" id="966" name="Picture"/>
                    <pic:cNvPicPr>
                      <a:picLocks noChangeArrowheads="1" noChangeAspect="1"/>
                    </pic:cNvPicPr>
                  </pic:nvPicPr>
                  <pic:blipFill>
                    <a:blip r:embed="rId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0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21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mmd-diagrams/views/50-exception-hierarchy-full.mermaid</w:t>
      </w:r>
    </w:p>
    <w:bookmarkEnd w:id="967"/>
    <w:bookmarkStart w:id="968" w:name="описание-159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«Exception Hierarchy — Full Tree» (уровень: Full)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(root)</w:t>
      </w:r>
      <w:r>
        <w:t xml:space="preserve">. Покрывает: domain/exceptions/ (base, network, validation, internal, infrastructure, data_quality).</w:t>
      </w:r>
    </w:p>
    <w:bookmarkEnd w:id="968"/>
    <w:bookmarkStart w:id="969" w:name="метаданные-159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322"/>
        </w:numPr>
      </w:pPr>
      <w:r>
        <w:t xml:space="preserve">Дата метаданных: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322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Full</w:t>
      </w:r>
    </w:p>
    <w:bookmarkEnd w:id="969"/>
    <w:bookmarkStart w:id="973" w:name="X014cbcf52cc879a57584259a1847942568c430b"/>
    <w:p>
      <w:pPr>
        <w:pStyle w:val="Heading2"/>
      </w:pPr>
      <w:r>
        <w:t xml:space="preserve">50-exception-hierarchy-infra</w:t>
      </w:r>
    </w:p>
    <w:p>
      <w:pPr>
        <w:pStyle w:val="FirstParagraph"/>
      </w:pPr>
      <w:r>
        <w:drawing>
          <wp:inline>
            <wp:extent cx="5334000" cy="890044"/>
            <wp:effectExtent b="0" l="0" r="0" t="0"/>
            <wp:docPr descr="50-exception-hierarchy-infra" title="" id="971" name="Picture"/>
            <a:graphic>
              <a:graphicData uri="http://schemas.openxmlformats.org/drawingml/2006/picture">
                <pic:pic>
                  <pic:nvPicPr>
                    <pic:cNvPr descr="views/png/50-exception-hierarchy-infra.png" id="972" name="Picture"/>
                    <pic:cNvPicPr>
                      <a:picLocks noChangeArrowheads="1" noChangeAspect="1"/>
                    </pic:cNvPicPr>
                  </pic:nvPicPr>
                  <pic:blipFill>
                    <a:blip r:embed="rId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23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mmd-diagrams/views/50-exception-hierarchy-infra.mermaid</w:t>
      </w:r>
    </w:p>
    <w:bookmarkEnd w:id="973"/>
    <w:bookmarkStart w:id="974" w:name="описание-160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Infra» (уровень: Infrastructure-Mapping)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974"/>
    <w:bookmarkStart w:id="975" w:name="метаданные-160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4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Infrastructure-Mapping</w:t>
      </w:r>
    </w:p>
    <w:bookmarkEnd w:id="975"/>
    <w:bookmarkStart w:id="979" w:name="Xc3edd2a354a7d739dd0bd43df873a0f49a31b62"/>
    <w:p>
      <w:pPr>
        <w:pStyle w:val="Heading2"/>
      </w:pPr>
      <w:r>
        <w:t xml:space="preserve">50-exception-hierarchy-overview</w:t>
      </w:r>
    </w:p>
    <w:p>
      <w:pPr>
        <w:pStyle w:val="FirstParagraph"/>
      </w:pPr>
      <w:r>
        <w:drawing>
          <wp:inline>
            <wp:extent cx="5334000" cy="985433"/>
            <wp:effectExtent b="0" l="0" r="0" t="0"/>
            <wp:docPr descr="50-exception-hierarchy-overview" title="" id="977" name="Picture"/>
            <a:graphic>
              <a:graphicData uri="http://schemas.openxmlformats.org/drawingml/2006/picture">
                <pic:pic>
                  <pic:nvPicPr>
                    <pic:cNvPr descr="views/png/50-exception-hierarchy-overview.png" id="978" name="Picture"/>
                    <pic:cNvPicPr>
                      <a:picLocks noChangeArrowheads="1" noChangeAspect="1"/>
                    </pic:cNvPicPr>
                  </pic:nvPicPr>
                  <pic:blipFill>
                    <a:blip r:embed="rId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325"/>
        </w:numPr>
      </w:pPr>
      <w:r>
        <w:t xml:space="preserve">Исходная диаграмма:</w:t>
      </w:r>
      <w:r>
        <w:t xml:space="preserve"> </w:t>
      </w:r>
      <w:r>
        <w:rPr>
          <w:rStyle w:val="VerbatimChar"/>
        </w:rPr>
        <w:t xml:space="preserve">mmd-diagrams/views/50-exception-hierarchy-overview.mermaid</w:t>
      </w:r>
    </w:p>
    <w:bookmarkEnd w:id="979"/>
    <w:bookmarkStart w:id="980" w:name="описание-161"/>
    <w:p>
      <w:pPr>
        <w:pStyle w:val="Heading2"/>
      </w:pPr>
      <w:r>
        <w:t xml:space="preserve">Описание</w:t>
      </w:r>
    </w:p>
    <w:p>
      <w:pPr>
        <w:pStyle w:val="FirstParagraph"/>
      </w:pPr>
      <w:r>
        <w:t xml:space="preserve">Views-диаграмма «50 Exception Hierarchy Overview» (уровень: Overview) представлена в формате flowchart. Родительская диаграмма:</w:t>
      </w:r>
      <w:r>
        <w:t xml:space="preserve"> </w:t>
      </w:r>
      <w:r>
        <w:rPr>
          <w:rStyle w:val="VerbatimChar"/>
        </w:rPr>
        <w:t xml:space="preserve">50-exception-hierarchy-full.mermaid</w:t>
      </w:r>
      <w:r>
        <w:t xml:space="preserve">.</w:t>
      </w:r>
    </w:p>
    <w:bookmarkEnd w:id="980"/>
    <w:bookmarkStart w:id="981" w:name="метаданные-161"/>
    <w:p>
      <w:pPr>
        <w:pStyle w:val="Heading2"/>
      </w:pPr>
      <w:r>
        <w:t xml:space="preserve">Метаданные</w:t>
      </w:r>
    </w:p>
    <w:p>
      <w:pPr>
        <w:pStyle w:val="Compact"/>
        <w:numPr>
          <w:ilvl w:val="0"/>
          <w:numId w:val="13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326"/>
        </w:numPr>
      </w:pPr>
      <w:r>
        <w:t xml:space="preserve">Вид:</w:t>
      </w:r>
      <w:r>
        <w:t xml:space="preserve"> </w:t>
      </w:r>
      <w:r>
        <w:rPr>
          <w:rStyle w:val="VerbatimChar"/>
        </w:rPr>
        <w:t xml:space="preserve">Overview</w:t>
      </w:r>
    </w:p>
    <w:bookmarkEnd w:id="981"/>
    <w:bookmarkEnd w:id="9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1"/>
  </w:num>
  <w:num w:numId="1313">
    <w:abstractNumId w:val="991"/>
  </w:num>
  <w:num w:numId="1314">
    <w:abstractNumId w:val="991"/>
  </w:num>
  <w:num w:numId="1315">
    <w:abstractNumId w:val="991"/>
  </w:num>
  <w:num w:numId="1316">
    <w:abstractNumId w:val="991"/>
  </w:num>
  <w:num w:numId="1317">
    <w:abstractNumId w:val="991"/>
  </w:num>
  <w:num w:numId="1318">
    <w:abstractNumId w:val="991"/>
  </w:num>
  <w:num w:numId="1319">
    <w:abstractNumId w:val="991"/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1"/>
  </w:num>
  <w:num w:numId="13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6" Target="media/rId346.png" /><Relationship Type="http://schemas.openxmlformats.org/officeDocument/2006/relationships/image" Id="rId352" Target="media/rId352.png" /><Relationship Type="http://schemas.openxmlformats.org/officeDocument/2006/relationships/image" Id="rId358" Target="media/rId358.png" /><Relationship Type="http://schemas.openxmlformats.org/officeDocument/2006/relationships/image" Id="rId364" Target="media/rId364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2" Target="media/rId382.png" /><Relationship Type="http://schemas.openxmlformats.org/officeDocument/2006/relationships/image" Id="rId388" Target="media/rId388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406" Target="media/rId406.png" /><Relationship Type="http://schemas.openxmlformats.org/officeDocument/2006/relationships/image" Id="rId412" Target="media/rId412.png" /><Relationship Type="http://schemas.openxmlformats.org/officeDocument/2006/relationships/image" Id="rId418" Target="media/rId418.png" /><Relationship Type="http://schemas.openxmlformats.org/officeDocument/2006/relationships/image" Id="rId424" Target="media/rId424.png" /><Relationship Type="http://schemas.openxmlformats.org/officeDocument/2006/relationships/image" Id="rId430" Target="media/rId430.png" /><Relationship Type="http://schemas.openxmlformats.org/officeDocument/2006/relationships/image" Id="rId436" Target="media/rId436.png" /><Relationship Type="http://schemas.openxmlformats.org/officeDocument/2006/relationships/image" Id="rId442" Target="media/rId442.png" /><Relationship Type="http://schemas.openxmlformats.org/officeDocument/2006/relationships/image" Id="rId448" Target="media/rId448.png" /><Relationship Type="http://schemas.openxmlformats.org/officeDocument/2006/relationships/image" Id="rId454" Target="media/rId454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72" Target="media/rId472.png" /><Relationship Type="http://schemas.openxmlformats.org/officeDocument/2006/relationships/image" Id="rId478" Target="media/rId478.png" /><Relationship Type="http://schemas.openxmlformats.org/officeDocument/2006/relationships/image" Id="rId484" Target="media/rId484.png" /><Relationship Type="http://schemas.openxmlformats.org/officeDocument/2006/relationships/image" Id="rId490" Target="media/rId490.png" /><Relationship Type="http://schemas.openxmlformats.org/officeDocument/2006/relationships/image" Id="rId496" Target="media/rId496.png" /><Relationship Type="http://schemas.openxmlformats.org/officeDocument/2006/relationships/image" Id="rId502" Target="media/rId502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0" Target="media/rId520.png" /><Relationship Type="http://schemas.openxmlformats.org/officeDocument/2006/relationships/image" Id="rId526" Target="media/rId526.png" /><Relationship Type="http://schemas.openxmlformats.org/officeDocument/2006/relationships/image" Id="rId532" Target="media/rId532.png" /><Relationship Type="http://schemas.openxmlformats.org/officeDocument/2006/relationships/image" Id="rId538" Target="media/rId538.png" /><Relationship Type="http://schemas.openxmlformats.org/officeDocument/2006/relationships/image" Id="rId544" Target="media/rId544.png" /><Relationship Type="http://schemas.openxmlformats.org/officeDocument/2006/relationships/image" Id="rId550" Target="media/rId550.png" /><Relationship Type="http://schemas.openxmlformats.org/officeDocument/2006/relationships/image" Id="rId556" Target="media/rId556.png" /><Relationship Type="http://schemas.openxmlformats.org/officeDocument/2006/relationships/image" Id="rId562" Target="media/rId562.png" /><Relationship Type="http://schemas.openxmlformats.org/officeDocument/2006/relationships/image" Id="rId568" Target="media/rId568.png" /><Relationship Type="http://schemas.openxmlformats.org/officeDocument/2006/relationships/image" Id="rId574" Target="media/rId574.png" /><Relationship Type="http://schemas.openxmlformats.org/officeDocument/2006/relationships/image" Id="rId580" Target="media/rId580.png" /><Relationship Type="http://schemas.openxmlformats.org/officeDocument/2006/relationships/image" Id="rId586" Target="media/rId586.png" /><Relationship Type="http://schemas.openxmlformats.org/officeDocument/2006/relationships/image" Id="rId592" Target="media/rId592.png" /><Relationship Type="http://schemas.openxmlformats.org/officeDocument/2006/relationships/image" Id="rId598" Target="media/rId598.png" /><Relationship Type="http://schemas.openxmlformats.org/officeDocument/2006/relationships/image" Id="rId604" Target="media/rId604.png" /><Relationship Type="http://schemas.openxmlformats.org/officeDocument/2006/relationships/image" Id="rId610" Target="media/rId610.png" /><Relationship Type="http://schemas.openxmlformats.org/officeDocument/2006/relationships/image" Id="rId616" Target="media/rId616.png" /><Relationship Type="http://schemas.openxmlformats.org/officeDocument/2006/relationships/image" Id="rId622" Target="media/rId622.png" /><Relationship Type="http://schemas.openxmlformats.org/officeDocument/2006/relationships/image" Id="rId628" Target="media/rId628.png" /><Relationship Type="http://schemas.openxmlformats.org/officeDocument/2006/relationships/image" Id="rId634" Target="media/rId634.png" /><Relationship Type="http://schemas.openxmlformats.org/officeDocument/2006/relationships/image" Id="rId640" Target="media/rId640.png" /><Relationship Type="http://schemas.openxmlformats.org/officeDocument/2006/relationships/image" Id="rId646" Target="media/rId646.png" /><Relationship Type="http://schemas.openxmlformats.org/officeDocument/2006/relationships/image" Id="rId652" Target="media/rId652.png" /><Relationship Type="http://schemas.openxmlformats.org/officeDocument/2006/relationships/image" Id="rId658" Target="media/rId658.png" /><Relationship Type="http://schemas.openxmlformats.org/officeDocument/2006/relationships/image" Id="rId664" Target="media/rId664.png" /><Relationship Type="http://schemas.openxmlformats.org/officeDocument/2006/relationships/image" Id="rId670" Target="media/rId670.png" /><Relationship Type="http://schemas.openxmlformats.org/officeDocument/2006/relationships/image" Id="rId676" Target="media/rId676.png" /><Relationship Type="http://schemas.openxmlformats.org/officeDocument/2006/relationships/image" Id="rId682" Target="media/rId682.png" /><Relationship Type="http://schemas.openxmlformats.org/officeDocument/2006/relationships/image" Id="rId688" Target="media/rId688.png" /><Relationship Type="http://schemas.openxmlformats.org/officeDocument/2006/relationships/image" Id="rId694" Target="media/rId694.png" /><Relationship Type="http://schemas.openxmlformats.org/officeDocument/2006/relationships/image" Id="rId700" Target="media/rId700.png" /><Relationship Type="http://schemas.openxmlformats.org/officeDocument/2006/relationships/image" Id="rId706" Target="media/rId706.png" /><Relationship Type="http://schemas.openxmlformats.org/officeDocument/2006/relationships/image" Id="rId712" Target="media/rId712.png" /><Relationship Type="http://schemas.openxmlformats.org/officeDocument/2006/relationships/image" Id="rId718" Target="media/rId718.png" /><Relationship Type="http://schemas.openxmlformats.org/officeDocument/2006/relationships/image" Id="rId724" Target="media/rId724.png" /><Relationship Type="http://schemas.openxmlformats.org/officeDocument/2006/relationships/image" Id="rId730" Target="media/rId730.png" /><Relationship Type="http://schemas.openxmlformats.org/officeDocument/2006/relationships/image" Id="rId736" Target="media/rId736.png" /><Relationship Type="http://schemas.openxmlformats.org/officeDocument/2006/relationships/image" Id="rId742" Target="media/rId742.png" /><Relationship Type="http://schemas.openxmlformats.org/officeDocument/2006/relationships/image" Id="rId748" Target="media/rId748.png" /><Relationship Type="http://schemas.openxmlformats.org/officeDocument/2006/relationships/image" Id="rId754" Target="media/rId754.png" /><Relationship Type="http://schemas.openxmlformats.org/officeDocument/2006/relationships/image" Id="rId760" Target="media/rId760.png" /><Relationship Type="http://schemas.openxmlformats.org/officeDocument/2006/relationships/image" Id="rId766" Target="media/rId766.png" /><Relationship Type="http://schemas.openxmlformats.org/officeDocument/2006/relationships/image" Id="rId772" Target="media/rId772.png" /><Relationship Type="http://schemas.openxmlformats.org/officeDocument/2006/relationships/image" Id="rId778" Target="media/rId778.png" /><Relationship Type="http://schemas.openxmlformats.org/officeDocument/2006/relationships/image" Id="rId784" Target="media/rId784.png" /><Relationship Type="http://schemas.openxmlformats.org/officeDocument/2006/relationships/image" Id="rId790" Target="media/rId790.png" /><Relationship Type="http://schemas.openxmlformats.org/officeDocument/2006/relationships/image" Id="rId796" Target="media/rId796.png" /><Relationship Type="http://schemas.openxmlformats.org/officeDocument/2006/relationships/image" Id="rId802" Target="media/rId802.png" /><Relationship Type="http://schemas.openxmlformats.org/officeDocument/2006/relationships/image" Id="rId808" Target="media/rId808.png" /><Relationship Type="http://schemas.openxmlformats.org/officeDocument/2006/relationships/image" Id="rId814" Target="media/rId814.png" /><Relationship Type="http://schemas.openxmlformats.org/officeDocument/2006/relationships/image" Id="rId820" Target="media/rId820.png" /><Relationship Type="http://schemas.openxmlformats.org/officeDocument/2006/relationships/image" Id="rId826" Target="media/rId826.png" /><Relationship Type="http://schemas.openxmlformats.org/officeDocument/2006/relationships/image" Id="rId832" Target="media/rId832.png" /><Relationship Type="http://schemas.openxmlformats.org/officeDocument/2006/relationships/image" Id="rId838" Target="media/rId838.png" /><Relationship Type="http://schemas.openxmlformats.org/officeDocument/2006/relationships/image" Id="rId844" Target="media/rId844.png" /><Relationship Type="http://schemas.openxmlformats.org/officeDocument/2006/relationships/image" Id="rId850" Target="media/rId850.png" /><Relationship Type="http://schemas.openxmlformats.org/officeDocument/2006/relationships/image" Id="rId856" Target="media/rId856.png" /><Relationship Type="http://schemas.openxmlformats.org/officeDocument/2006/relationships/image" Id="rId862" Target="media/rId862.png" /><Relationship Type="http://schemas.openxmlformats.org/officeDocument/2006/relationships/image" Id="rId868" Target="media/rId868.png" /><Relationship Type="http://schemas.openxmlformats.org/officeDocument/2006/relationships/image" Id="rId874" Target="media/rId874.png" /><Relationship Type="http://schemas.openxmlformats.org/officeDocument/2006/relationships/image" Id="rId880" Target="media/rId880.png" /><Relationship Type="http://schemas.openxmlformats.org/officeDocument/2006/relationships/image" Id="rId886" Target="media/rId886.png" /><Relationship Type="http://schemas.openxmlformats.org/officeDocument/2006/relationships/image" Id="rId892" Target="media/rId892.png" /><Relationship Type="http://schemas.openxmlformats.org/officeDocument/2006/relationships/image" Id="rId898" Target="media/rId898.png" /><Relationship Type="http://schemas.openxmlformats.org/officeDocument/2006/relationships/image" Id="rId904" Target="media/rId904.png" /><Relationship Type="http://schemas.openxmlformats.org/officeDocument/2006/relationships/image" Id="rId910" Target="media/rId910.png" /><Relationship Type="http://schemas.openxmlformats.org/officeDocument/2006/relationships/image" Id="rId916" Target="media/rId916.png" /><Relationship Type="http://schemas.openxmlformats.org/officeDocument/2006/relationships/image" Id="rId922" Target="media/rId922.png" /><Relationship Type="http://schemas.openxmlformats.org/officeDocument/2006/relationships/image" Id="rId928" Target="media/rId928.png" /><Relationship Type="http://schemas.openxmlformats.org/officeDocument/2006/relationships/image" Id="rId934" Target="media/rId934.png" /><Relationship Type="http://schemas.openxmlformats.org/officeDocument/2006/relationships/image" Id="rId940" Target="media/rId940.png" /><Relationship Type="http://schemas.openxmlformats.org/officeDocument/2006/relationships/image" Id="rId946" Target="media/rId946.png" /><Relationship Type="http://schemas.openxmlformats.org/officeDocument/2006/relationships/image" Id="rId952" Target="media/rId952.png" /><Relationship Type="http://schemas.openxmlformats.org/officeDocument/2006/relationships/image" Id="rId958" Target="media/rId958.png" /><Relationship Type="http://schemas.openxmlformats.org/officeDocument/2006/relationships/image" Id="rId964" Target="media/rId964.png" /><Relationship Type="http://schemas.openxmlformats.org/officeDocument/2006/relationships/image" Id="rId970" Target="media/rId970.png" /><Relationship Type="http://schemas.openxmlformats.org/officeDocument/2006/relationships/image" Id="rId976" Target="media/rId9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2026-03-12T10:08:30Z</dcterms:created>
  <dcterms:modified xsi:type="dcterms:W3CDTF">2026-03-12T10:08:30Z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