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91CBFB" w14:textId="77777777" w:rsidR="009C5342" w:rsidRPr="00DC2DA3" w:rsidRDefault="00337A1D" w:rsidP="00DC2DA3">
      <w:pPr>
        <w:pStyle w:val="Header1"/>
        <w:rPr>
          <w:lang w:val="ru-RU"/>
        </w:rPr>
      </w:pPr>
      <w:r w:rsidRPr="00DC2DA3">
        <w:rPr>
          <w:lang w:val="ru-RU"/>
        </w:rPr>
        <w:t>ФУНКЦИОНАЛЬНЫЕ ОТВЕТЫ В КЛЕТОЧНЫХ МОДЕЛЯХ МИГРАЦИИ (THP-1) И TGF-ИНДУЦИРОВАННОГО ОТЛОЖЕНИЯ КОЛЛАГЕНА (hSAEC, HPF)</w:t>
      </w:r>
    </w:p>
    <w:p w14:paraId="2A4B2251" w14:textId="643F3438" w:rsidR="009C5342" w:rsidRPr="00DC2DA3" w:rsidRDefault="00337A1D" w:rsidP="00DC2DA3">
      <w:pPr>
        <w:spacing w:line="360" w:lineRule="auto"/>
        <w:rPr>
          <w:szCs w:val="24"/>
        </w:rPr>
      </w:pPr>
      <w:r w:rsidRPr="00DC2DA3">
        <w:rPr>
          <w:szCs w:val="24"/>
        </w:rPr>
        <w:t xml:space="preserve">Активация H4 достоверно и в высокой степени предсказывает ингибирование </w:t>
      </w:r>
      <w:proofErr w:type="spellStart"/>
      <w:r w:rsidRPr="00DC2DA3">
        <w:rPr>
          <w:szCs w:val="24"/>
        </w:rPr>
        <w:t>депозиции</w:t>
      </w:r>
      <w:proofErr w:type="spellEnd"/>
      <w:r w:rsidRPr="00DC2DA3">
        <w:rPr>
          <w:szCs w:val="24"/>
        </w:rPr>
        <w:t xml:space="preserve"> коллагена (R² = 0,74–0,77) и подавление миграции (R² = 0,59–0,66). Связь между H4 и CD47 умеренная в модели с</w:t>
      </w:r>
      <w:r w:rsidR="005A28BC">
        <w:rPr>
          <w:szCs w:val="24"/>
        </w:rPr>
        <w:t xml:space="preserve">о свободным членом </w:t>
      </w:r>
      <w:r w:rsidRPr="00DC2DA3">
        <w:rPr>
          <w:szCs w:val="24"/>
        </w:rPr>
        <w:t xml:space="preserve">(R² = 0,50) и слабая в модели без </w:t>
      </w:r>
      <w:r w:rsidR="005A28BC" w:rsidRPr="005A28BC">
        <w:rPr>
          <w:szCs w:val="24"/>
        </w:rPr>
        <w:t>свободн</w:t>
      </w:r>
      <w:r w:rsidR="005A28BC">
        <w:rPr>
          <w:szCs w:val="24"/>
        </w:rPr>
        <w:t>ого</w:t>
      </w:r>
      <w:r w:rsidR="005A28BC" w:rsidRPr="005A28BC">
        <w:rPr>
          <w:szCs w:val="24"/>
        </w:rPr>
        <w:t xml:space="preserve"> член</w:t>
      </w:r>
      <w:r w:rsidR="005A28BC">
        <w:rPr>
          <w:szCs w:val="24"/>
        </w:rPr>
        <w:t>а</w:t>
      </w:r>
      <w:r w:rsidR="005A28BC" w:rsidRPr="005A28BC">
        <w:rPr>
          <w:szCs w:val="24"/>
        </w:rPr>
        <w:t xml:space="preserve"> </w:t>
      </w:r>
      <w:r w:rsidRPr="00DC2DA3">
        <w:rPr>
          <w:szCs w:val="24"/>
        </w:rPr>
        <w:t>(R² = 0,12). Влияние CD47 на подавление коллагена (R² ≈ 0,05) практически отсутствует.</w:t>
      </w:r>
    </w:p>
    <w:p w14:paraId="1F7057DE" w14:textId="5A0F8F19" w:rsidR="009C5342" w:rsidRPr="00DC2DA3" w:rsidRDefault="00337A1D" w:rsidP="00DC2DA3">
      <w:pPr>
        <w:spacing w:line="360" w:lineRule="auto"/>
        <w:rPr>
          <w:szCs w:val="24"/>
        </w:rPr>
      </w:pPr>
      <w:r w:rsidRPr="00DC2DA3">
        <w:rPr>
          <w:szCs w:val="24"/>
        </w:rPr>
        <w:t xml:space="preserve">QPCT как независимая регуляторная ось демонстрирует умеренно-сильную связь с коллагеном (R² = 0,52–0,60) и миграцией (R² = 0,50 в модели </w:t>
      </w:r>
      <w:r w:rsidR="005A28BC">
        <w:rPr>
          <w:szCs w:val="24"/>
        </w:rPr>
        <w:t>со свободным членом</w:t>
      </w:r>
      <w:r w:rsidRPr="00DC2DA3">
        <w:rPr>
          <w:szCs w:val="24"/>
        </w:rPr>
        <w:t xml:space="preserve">). Связь QPCT → CD47 проявляется только в модели </w:t>
      </w:r>
      <w:r w:rsidR="005A28BC">
        <w:rPr>
          <w:szCs w:val="24"/>
        </w:rPr>
        <w:t>со свободным членом</w:t>
      </w:r>
      <w:r w:rsidRPr="00DC2DA3">
        <w:rPr>
          <w:szCs w:val="24"/>
        </w:rPr>
        <w:t xml:space="preserve"> (R² = 0,56; наклон 1,42; </w:t>
      </w:r>
      <w:r w:rsidR="005A28BC">
        <w:rPr>
          <w:szCs w:val="24"/>
        </w:rPr>
        <w:t>свободный член</w:t>
      </w:r>
      <w:r w:rsidRPr="00DC2DA3">
        <w:rPr>
          <w:szCs w:val="24"/>
        </w:rPr>
        <w:t xml:space="preserve"> −68,5), что указывает на порог: заметное ингибирование CD47 возникает лишь при ингибировании QPCT ≈8%.</w:t>
      </w:r>
    </w:p>
    <w:p w14:paraId="33E79C57" w14:textId="77777777" w:rsidR="009C5342" w:rsidRPr="00DC2DA3" w:rsidRDefault="00337A1D" w:rsidP="00DC2DA3">
      <w:pPr>
        <w:spacing w:line="360" w:lineRule="auto"/>
        <w:rPr>
          <w:szCs w:val="24"/>
        </w:rPr>
      </w:pPr>
      <w:r w:rsidRPr="00DC2DA3">
        <w:rPr>
          <w:szCs w:val="24"/>
        </w:rPr>
        <w:t>Совокупность данных указывает на следующую иерархию регуляции:</w:t>
      </w:r>
    </w:p>
    <w:p w14:paraId="57659463" w14:textId="77777777" w:rsidR="009C5342" w:rsidRPr="00DC2DA3" w:rsidRDefault="00337A1D" w:rsidP="00DC2DA3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proofErr w:type="spellStart"/>
      <w:r w:rsidRPr="00DC2DA3">
        <w:rPr>
          <w:lang w:val="ru-RU"/>
        </w:rPr>
        <w:t>Антифибротический</w:t>
      </w:r>
      <w:proofErr w:type="spellEnd"/>
      <w:r w:rsidRPr="00DC2DA3">
        <w:rPr>
          <w:lang w:val="ru-RU"/>
        </w:rPr>
        <w:t xml:space="preserve"> эффект реализуется по двум параллельным осям — H4-зависимой (R² = 0,74–0,77) и QPCT-зависимой (R² = 0,52–0,60), с сопоставимым вкладом. Допускает функциональную синергию у двойных модуляторов.</w:t>
      </w:r>
    </w:p>
    <w:p w14:paraId="6EFA918C" w14:textId="77777777" w:rsidR="009C5342" w:rsidRPr="00DC2DA3" w:rsidRDefault="00337A1D" w:rsidP="00DC2DA3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proofErr w:type="spellStart"/>
      <w:r w:rsidRPr="00DC2DA3">
        <w:rPr>
          <w:lang w:val="ru-RU"/>
        </w:rPr>
        <w:t>Антимиграционный</w:t>
      </w:r>
      <w:proofErr w:type="spellEnd"/>
      <w:r w:rsidRPr="00DC2DA3">
        <w:rPr>
          <w:lang w:val="ru-RU"/>
        </w:rPr>
        <w:t xml:space="preserve"> эффект опосредован как H4-зависимыми (R² = 0,66), так и QPCT-зависимыми механизмами (R² = 0,50). H4 сохраняет преимущество, но разрыв существенно сокращается по сравнению с предыдущей версией документа.</w:t>
      </w:r>
    </w:p>
    <w:p w14:paraId="1DAEA42B" w14:textId="77777777" w:rsidR="009C5342" w:rsidRPr="00DC2DA3" w:rsidRDefault="00337A1D" w:rsidP="00DC2DA3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DC2DA3">
        <w:rPr>
          <w:lang w:val="ru-RU"/>
        </w:rPr>
        <w:t>CD47 выступает сопутствующим маркером без самостоятельной регуляторной роли. R² = 0,94 для пары CD47 → миграция является артефактом малой выборки (n ≈ 4).</w:t>
      </w:r>
    </w:p>
    <w:p w14:paraId="4FDCC649" w14:textId="77777777" w:rsidR="00DC2DA3" w:rsidRDefault="00DC2DA3" w:rsidP="00DC2DA3">
      <w:pPr>
        <w:spacing w:line="360" w:lineRule="auto"/>
        <w:ind w:firstLine="709"/>
        <w:rPr>
          <w:b/>
          <w:bCs/>
          <w:i/>
          <w:iCs/>
          <w:szCs w:val="24"/>
        </w:rPr>
      </w:pPr>
    </w:p>
    <w:p w14:paraId="63AFAEFE" w14:textId="77777777" w:rsidR="009C5342" w:rsidRPr="00DC2DA3" w:rsidRDefault="00337A1D" w:rsidP="00DC2DA3">
      <w:pPr>
        <w:spacing w:line="360" w:lineRule="auto"/>
        <w:ind w:firstLine="709"/>
        <w:rPr>
          <w:b/>
          <w:bCs/>
          <w:i/>
          <w:iCs/>
          <w:szCs w:val="24"/>
        </w:rPr>
      </w:pPr>
      <w:r w:rsidRPr="00DC2DA3">
        <w:rPr>
          <w:b/>
          <w:bCs/>
          <w:i/>
          <w:iCs/>
          <w:szCs w:val="24"/>
        </w:rPr>
        <w:t>Интегральная модель:</w:t>
      </w:r>
    </w:p>
    <w:p w14:paraId="65D92342" w14:textId="77777777" w:rsidR="009C5342" w:rsidRPr="00DC2DA3" w:rsidRDefault="00337A1D" w:rsidP="00DC2DA3">
      <w:pPr>
        <w:spacing w:line="360" w:lineRule="auto"/>
        <w:rPr>
          <w:i/>
          <w:iCs/>
          <w:szCs w:val="24"/>
        </w:rPr>
      </w:pPr>
      <w:r w:rsidRPr="00DC2DA3">
        <w:rPr>
          <w:i/>
          <w:iCs/>
          <w:szCs w:val="24"/>
        </w:rPr>
        <w:t xml:space="preserve">Основной путь: H4 → </w:t>
      </w:r>
      <w:proofErr w:type="spellStart"/>
      <w:r w:rsidRPr="00DC2DA3">
        <w:rPr>
          <w:i/>
          <w:iCs/>
          <w:szCs w:val="24"/>
        </w:rPr>
        <w:t>рекрутирование</w:t>
      </w:r>
      <w:proofErr w:type="spellEnd"/>
      <w:r w:rsidRPr="00DC2DA3">
        <w:rPr>
          <w:i/>
          <w:iCs/>
          <w:szCs w:val="24"/>
        </w:rPr>
        <w:t xml:space="preserve"> β-</w:t>
      </w:r>
      <w:proofErr w:type="spellStart"/>
      <w:r w:rsidRPr="00DC2DA3">
        <w:rPr>
          <w:i/>
          <w:iCs/>
          <w:szCs w:val="24"/>
        </w:rPr>
        <w:t>arrestin</w:t>
      </w:r>
      <w:proofErr w:type="spellEnd"/>
      <w:r w:rsidRPr="00DC2DA3">
        <w:rPr>
          <w:i/>
          <w:iCs/>
          <w:szCs w:val="24"/>
        </w:rPr>
        <w:t xml:space="preserve"> → </w:t>
      </w:r>
      <w:proofErr w:type="spellStart"/>
      <w:r w:rsidRPr="00DC2DA3">
        <w:rPr>
          <w:i/>
          <w:iCs/>
          <w:szCs w:val="24"/>
        </w:rPr>
        <w:t>интернализация</w:t>
      </w:r>
      <w:proofErr w:type="spellEnd"/>
      <w:r w:rsidRPr="00DC2DA3">
        <w:rPr>
          <w:i/>
          <w:iCs/>
          <w:szCs w:val="24"/>
        </w:rPr>
        <w:t xml:space="preserve"> → подавление PI3K/AKT → снижение миграции;</w:t>
      </w:r>
    </w:p>
    <w:p w14:paraId="562A84C6" w14:textId="77777777" w:rsidR="009C5342" w:rsidRPr="00DC2DA3" w:rsidRDefault="00337A1D" w:rsidP="00DC2DA3">
      <w:pPr>
        <w:spacing w:line="360" w:lineRule="auto"/>
        <w:rPr>
          <w:i/>
          <w:iCs/>
          <w:szCs w:val="24"/>
        </w:rPr>
      </w:pPr>
      <w:r w:rsidRPr="00DC2DA3">
        <w:rPr>
          <w:i/>
          <w:iCs/>
          <w:szCs w:val="24"/>
        </w:rPr>
        <w:t xml:space="preserve">параллельно: H4/QPCT → подавление </w:t>
      </w:r>
      <w:proofErr w:type="spellStart"/>
      <w:r w:rsidRPr="00DC2DA3">
        <w:rPr>
          <w:i/>
          <w:iCs/>
          <w:szCs w:val="24"/>
        </w:rPr>
        <w:t>фиброгенеза</w:t>
      </w:r>
      <w:proofErr w:type="spellEnd"/>
      <w:r w:rsidRPr="00DC2DA3">
        <w:rPr>
          <w:i/>
          <w:iCs/>
          <w:szCs w:val="24"/>
        </w:rPr>
        <w:t>;</w:t>
      </w:r>
    </w:p>
    <w:p w14:paraId="38348C0D" w14:textId="39379EBD" w:rsidR="009C5342" w:rsidRPr="00DC2DA3" w:rsidRDefault="00337A1D" w:rsidP="00DC2DA3">
      <w:pPr>
        <w:spacing w:line="360" w:lineRule="auto"/>
        <w:rPr>
          <w:i/>
          <w:iCs/>
          <w:szCs w:val="24"/>
        </w:rPr>
      </w:pPr>
      <w:r w:rsidRPr="00DC2DA3">
        <w:rPr>
          <w:i/>
          <w:iCs/>
          <w:szCs w:val="24"/>
        </w:rPr>
        <w:t xml:space="preserve">ось QPCT → CD47: прямая линейная модель не подтверждается; при учёте </w:t>
      </w:r>
      <w:r w:rsidR="005A28BC">
        <w:rPr>
          <w:i/>
          <w:iCs/>
          <w:szCs w:val="24"/>
        </w:rPr>
        <w:t xml:space="preserve">свободного </w:t>
      </w:r>
      <w:proofErr w:type="gramStart"/>
      <w:r w:rsidR="005A28BC">
        <w:rPr>
          <w:i/>
          <w:iCs/>
          <w:szCs w:val="24"/>
        </w:rPr>
        <w:t>члена</w:t>
      </w:r>
      <w:r w:rsidR="00DB0F2A">
        <w:rPr>
          <w:i/>
          <w:iCs/>
          <w:szCs w:val="24"/>
        </w:rPr>
        <w:t xml:space="preserve"> </w:t>
      </w:r>
      <w:r w:rsidRPr="00DC2DA3">
        <w:rPr>
          <w:i/>
          <w:iCs/>
          <w:szCs w:val="24"/>
        </w:rPr>
        <w:t xml:space="preserve"> —</w:t>
      </w:r>
      <w:proofErr w:type="gramEnd"/>
      <w:r w:rsidRPr="00DC2DA3">
        <w:rPr>
          <w:i/>
          <w:iCs/>
          <w:szCs w:val="24"/>
        </w:rPr>
        <w:t xml:space="preserve"> пороговая зависимость (порог ~48%).</w:t>
      </w:r>
    </w:p>
    <w:p w14:paraId="52EDACAF" w14:textId="77777777" w:rsidR="00DC2DA3" w:rsidRDefault="00DC2DA3">
      <w:pPr>
        <w:rPr>
          <w:b/>
          <w:bCs/>
        </w:rPr>
        <w:sectPr w:rsidR="00DC2DA3">
          <w:pgSz w:w="11906" w:h="16838"/>
          <w:pgMar w:top="1134" w:right="850" w:bottom="1134" w:left="1700" w:header="708" w:footer="708" w:gutter="0"/>
          <w:cols w:space="720"/>
          <w:docGrid w:linePitch="360"/>
        </w:sectPr>
      </w:pPr>
    </w:p>
    <w:p w14:paraId="030686E0" w14:textId="77777777" w:rsidR="009C5342" w:rsidRPr="00DC2DA3" w:rsidRDefault="00337A1D" w:rsidP="00DC2DA3">
      <w:pPr>
        <w:spacing w:before="120" w:after="60" w:line="360" w:lineRule="auto"/>
        <w:rPr>
          <w:szCs w:val="24"/>
        </w:rPr>
      </w:pPr>
      <w:r w:rsidRPr="00DC2DA3">
        <w:rPr>
          <w:szCs w:val="24"/>
        </w:rPr>
        <w:lastRenderedPageBreak/>
        <w:t>Таблица 1 — Сводные результаты регрессионного анализа (скорректированные значения)</w:t>
      </w:r>
    </w:p>
    <w:tbl>
      <w:tblPr>
        <w:tblStyle w:val="TableBorderC"/>
        <w:tblW w:w="5000" w:type="pct"/>
        <w:tblLook w:val="0000" w:firstRow="0" w:lastRow="0" w:firstColumn="0" w:lastColumn="0" w:noHBand="0" w:noVBand="0"/>
      </w:tblPr>
      <w:tblGrid>
        <w:gridCol w:w="2714"/>
        <w:gridCol w:w="1535"/>
        <w:gridCol w:w="1433"/>
        <w:gridCol w:w="1543"/>
        <w:gridCol w:w="1418"/>
        <w:gridCol w:w="2207"/>
        <w:gridCol w:w="3710"/>
      </w:tblGrid>
      <w:tr w:rsidR="00DC2DA3" w:rsidRPr="00DC2DA3" w14:paraId="094A4D7E" w14:textId="77777777" w:rsidTr="00633619">
        <w:tc>
          <w:tcPr>
            <w:tcW w:w="932" w:type="pct"/>
          </w:tcPr>
          <w:p w14:paraId="2C70F5ED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Пара параметров</w:t>
            </w:r>
          </w:p>
        </w:tc>
        <w:tc>
          <w:tcPr>
            <w:tcW w:w="527" w:type="pct"/>
          </w:tcPr>
          <w:p w14:paraId="04974192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Наклон (</w:t>
            </w:r>
            <w:proofErr w:type="spellStart"/>
            <w:r w:rsidRPr="00DC2DA3">
              <w:rPr>
                <w:sz w:val="20"/>
              </w:rPr>
              <w:t>инт</w:t>
            </w:r>
            <w:proofErr w:type="spellEnd"/>
            <w:r w:rsidRPr="00DC2DA3">
              <w:rPr>
                <w:sz w:val="20"/>
              </w:rPr>
              <w:t>.)</w:t>
            </w:r>
          </w:p>
        </w:tc>
        <w:tc>
          <w:tcPr>
            <w:tcW w:w="492" w:type="pct"/>
          </w:tcPr>
          <w:p w14:paraId="39BB388F" w14:textId="70C1309E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R²</w:t>
            </w:r>
            <w:r w:rsidR="00633619">
              <w:rPr>
                <w:sz w:val="20"/>
                <w:lang w:val="en-US"/>
              </w:rPr>
              <w:t>;</w:t>
            </w:r>
            <w:r w:rsidR="00B331BF">
              <w:rPr>
                <w:sz w:val="20"/>
              </w:rPr>
              <w:t xml:space="preserve"> </w:t>
            </w:r>
            <w:r w:rsidR="00B331BF">
              <w:rPr>
                <w:sz w:val="20"/>
                <w:lang w:val="en-US"/>
              </w:rPr>
              <w:t xml:space="preserve">p </w:t>
            </w:r>
            <w:r w:rsidRPr="00DC2DA3">
              <w:rPr>
                <w:sz w:val="20"/>
              </w:rPr>
              <w:t>(</w:t>
            </w:r>
            <w:proofErr w:type="spellStart"/>
            <w:r w:rsidRPr="00DC2DA3">
              <w:rPr>
                <w:sz w:val="20"/>
              </w:rPr>
              <w:t>инт</w:t>
            </w:r>
            <w:proofErr w:type="spellEnd"/>
            <w:r w:rsidRPr="00DC2DA3">
              <w:rPr>
                <w:sz w:val="20"/>
              </w:rPr>
              <w:t>.)</w:t>
            </w:r>
          </w:p>
        </w:tc>
        <w:tc>
          <w:tcPr>
            <w:tcW w:w="530" w:type="pct"/>
          </w:tcPr>
          <w:p w14:paraId="5E759A78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Наклон (б/и)</w:t>
            </w:r>
          </w:p>
        </w:tc>
        <w:tc>
          <w:tcPr>
            <w:tcW w:w="487" w:type="pct"/>
          </w:tcPr>
          <w:p w14:paraId="60B3C33C" w14:textId="5EE4E9E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R²</w:t>
            </w:r>
            <w:r w:rsidR="00633619">
              <w:rPr>
                <w:sz w:val="20"/>
                <w:lang w:val="en-US"/>
              </w:rPr>
              <w:t>;</w:t>
            </w:r>
            <w:r w:rsidR="00633619">
              <w:rPr>
                <w:sz w:val="20"/>
              </w:rPr>
              <w:t xml:space="preserve"> p </w:t>
            </w:r>
            <w:r w:rsidRPr="00DC2DA3">
              <w:rPr>
                <w:sz w:val="20"/>
              </w:rPr>
              <w:t>(б/и)</w:t>
            </w:r>
          </w:p>
        </w:tc>
        <w:tc>
          <w:tcPr>
            <w:tcW w:w="758" w:type="pct"/>
          </w:tcPr>
          <w:p w14:paraId="6B55C63C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Сила связи</w:t>
            </w:r>
          </w:p>
        </w:tc>
        <w:tc>
          <w:tcPr>
            <w:tcW w:w="1274" w:type="pct"/>
          </w:tcPr>
          <w:p w14:paraId="54A2EC26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Примечание</w:t>
            </w:r>
          </w:p>
        </w:tc>
      </w:tr>
      <w:tr w:rsidR="00DC2DA3" w:rsidRPr="00DC2DA3" w14:paraId="34C255B5" w14:textId="77777777" w:rsidTr="00633619">
        <w:tc>
          <w:tcPr>
            <w:tcW w:w="932" w:type="pct"/>
            <w:shd w:val="clear" w:color="auto" w:fill="A8D08D" w:themeFill="accent6" w:themeFillTint="99"/>
          </w:tcPr>
          <w:p w14:paraId="028B8C88" w14:textId="77777777" w:rsidR="009C5342" w:rsidRPr="00056ED8" w:rsidRDefault="00337A1D" w:rsidP="00DC2DA3">
            <w:pPr>
              <w:pStyle w:val="TableHeader-L"/>
              <w:rPr>
                <w:b/>
                <w:bCs/>
                <w:sz w:val="20"/>
              </w:rPr>
            </w:pPr>
            <w:r w:rsidRPr="00056ED8">
              <w:rPr>
                <w:b/>
                <w:bCs/>
                <w:sz w:val="20"/>
              </w:rPr>
              <w:t>H4 → коллаген</w:t>
            </w:r>
          </w:p>
        </w:tc>
        <w:tc>
          <w:tcPr>
            <w:tcW w:w="527" w:type="pct"/>
            <w:shd w:val="clear" w:color="auto" w:fill="A8D08D" w:themeFill="accent6" w:themeFillTint="99"/>
          </w:tcPr>
          <w:p w14:paraId="3E9AE1E6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0,923</w:t>
            </w:r>
          </w:p>
        </w:tc>
        <w:tc>
          <w:tcPr>
            <w:tcW w:w="492" w:type="pct"/>
            <w:shd w:val="clear" w:color="auto" w:fill="A8D08D" w:themeFill="accent6" w:themeFillTint="99"/>
          </w:tcPr>
          <w:p w14:paraId="56D8F9A4" w14:textId="256C876A" w:rsidR="009C5342" w:rsidRPr="00633619" w:rsidRDefault="00337A1D" w:rsidP="00DC2DA3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0,743</w:t>
            </w:r>
            <w:r w:rsidR="00633619">
              <w:rPr>
                <w:sz w:val="20"/>
                <w:lang w:val="en-US"/>
              </w:rPr>
              <w:t xml:space="preserve">; </w:t>
            </w:r>
            <w:r w:rsidR="00633619" w:rsidRPr="00633619">
              <w:rPr>
                <w:sz w:val="20"/>
                <w:lang w:val="en-US"/>
              </w:rPr>
              <w:t>0,232</w:t>
            </w:r>
          </w:p>
        </w:tc>
        <w:tc>
          <w:tcPr>
            <w:tcW w:w="530" w:type="pct"/>
            <w:shd w:val="clear" w:color="auto" w:fill="A8D08D" w:themeFill="accent6" w:themeFillTint="99"/>
          </w:tcPr>
          <w:p w14:paraId="5CEDE530" w14:textId="4B50748D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1,1</w:t>
            </w:r>
            <w:r w:rsidR="00633619">
              <w:rPr>
                <w:sz w:val="20"/>
                <w:lang w:val="en-US"/>
              </w:rPr>
              <w:t>64</w:t>
            </w:r>
          </w:p>
        </w:tc>
        <w:tc>
          <w:tcPr>
            <w:tcW w:w="487" w:type="pct"/>
            <w:shd w:val="clear" w:color="auto" w:fill="A8D08D" w:themeFill="accent6" w:themeFillTint="99"/>
          </w:tcPr>
          <w:p w14:paraId="2D7E4FC2" w14:textId="47338667" w:rsidR="009C5342" w:rsidRPr="00633619" w:rsidRDefault="00337A1D" w:rsidP="00DC2DA3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</w:t>
            </w:r>
            <w:r w:rsidR="006E4853">
              <w:rPr>
                <w:sz w:val="20"/>
                <w:lang w:val="en-US"/>
              </w:rPr>
              <w:t>915</w:t>
            </w:r>
            <w:r w:rsidR="00633619">
              <w:rPr>
                <w:sz w:val="20"/>
                <w:lang w:val="en-US"/>
              </w:rPr>
              <w:t>; &lt;0.001</w:t>
            </w:r>
          </w:p>
        </w:tc>
        <w:tc>
          <w:tcPr>
            <w:tcW w:w="758" w:type="pct"/>
            <w:shd w:val="clear" w:color="auto" w:fill="A8D08D" w:themeFill="accent6" w:themeFillTint="99"/>
          </w:tcPr>
          <w:p w14:paraId="61C69FD7" w14:textId="4E85948C" w:rsidR="009C5342" w:rsidRPr="00DC2DA3" w:rsidRDefault="005B0BBC" w:rsidP="00DC2DA3">
            <w:pPr>
              <w:pStyle w:val="TableHeader-L"/>
              <w:rPr>
                <w:sz w:val="20"/>
              </w:rPr>
            </w:pPr>
            <w:r>
              <w:rPr>
                <w:sz w:val="20"/>
              </w:rPr>
              <w:t>Сильная</w:t>
            </w:r>
          </w:p>
        </w:tc>
        <w:tc>
          <w:tcPr>
            <w:tcW w:w="1274" w:type="pct"/>
            <w:shd w:val="clear" w:color="auto" w:fill="A8D08D" w:themeFill="accent6" w:themeFillTint="99"/>
          </w:tcPr>
          <w:p w14:paraId="1BEED732" w14:textId="634FD1BC" w:rsidR="009C5342" w:rsidRPr="00DC2DA3" w:rsidRDefault="00337A1D" w:rsidP="00DC2DA3">
            <w:pPr>
              <w:pStyle w:val="TableHeader-L"/>
              <w:rPr>
                <w:sz w:val="20"/>
              </w:rPr>
            </w:pPr>
            <w:proofErr w:type="spellStart"/>
            <w:r w:rsidRPr="00DC2DA3">
              <w:rPr>
                <w:sz w:val="20"/>
              </w:rPr>
              <w:t>Lead</w:t>
            </w:r>
            <w:proofErr w:type="spellEnd"/>
            <w:r w:rsidRPr="00DC2DA3">
              <w:rPr>
                <w:sz w:val="20"/>
              </w:rPr>
              <w:t xml:space="preserve"> </w:t>
            </w:r>
            <w:proofErr w:type="spellStart"/>
            <w:r w:rsidRPr="00DC2DA3">
              <w:rPr>
                <w:sz w:val="20"/>
              </w:rPr>
              <w:t>axis</w:t>
            </w:r>
            <w:proofErr w:type="spellEnd"/>
            <w:r w:rsidRPr="00DC2DA3">
              <w:rPr>
                <w:sz w:val="20"/>
              </w:rPr>
              <w:t xml:space="preserve">; </w:t>
            </w:r>
            <w:proofErr w:type="spellStart"/>
            <w:r w:rsidR="00B46AA1">
              <w:rPr>
                <w:sz w:val="20"/>
              </w:rPr>
              <w:t>коэфф</w:t>
            </w:r>
            <w:proofErr w:type="spellEnd"/>
            <w:r w:rsidR="00B46AA1">
              <w:rPr>
                <w:sz w:val="20"/>
              </w:rPr>
              <w:t>. наклона</w:t>
            </w:r>
            <w:r w:rsidRPr="00DC2DA3">
              <w:rPr>
                <w:sz w:val="20"/>
              </w:rPr>
              <w:t xml:space="preserve"> &lt;1</w:t>
            </w:r>
            <w:r w:rsidR="00B46AA1">
              <w:rPr>
                <w:sz w:val="20"/>
              </w:rPr>
              <w:t xml:space="preserve"> со св. членом</w:t>
            </w:r>
          </w:p>
        </w:tc>
      </w:tr>
      <w:tr w:rsidR="005B0BBC" w:rsidRPr="00DC2DA3" w14:paraId="11D3F51B" w14:textId="77777777" w:rsidTr="00633619">
        <w:tc>
          <w:tcPr>
            <w:tcW w:w="932" w:type="pct"/>
            <w:shd w:val="clear" w:color="auto" w:fill="A8D08D" w:themeFill="accent6" w:themeFillTint="99"/>
          </w:tcPr>
          <w:p w14:paraId="1E5ED19B" w14:textId="77777777" w:rsidR="005B0BBC" w:rsidRPr="00897A36" w:rsidRDefault="005B0BBC" w:rsidP="005B0BBC">
            <w:pPr>
              <w:pStyle w:val="TableHeader-L"/>
              <w:rPr>
                <w:b/>
                <w:bCs/>
                <w:sz w:val="20"/>
              </w:rPr>
            </w:pPr>
            <w:r w:rsidRPr="00897A36">
              <w:rPr>
                <w:b/>
                <w:bCs/>
                <w:sz w:val="20"/>
              </w:rPr>
              <w:t>H4 → миграция</w:t>
            </w:r>
          </w:p>
        </w:tc>
        <w:tc>
          <w:tcPr>
            <w:tcW w:w="527" w:type="pct"/>
            <w:shd w:val="clear" w:color="auto" w:fill="A8D08D" w:themeFill="accent6" w:themeFillTint="99"/>
          </w:tcPr>
          <w:p w14:paraId="369BDA69" w14:textId="77777777" w:rsidR="005B0BBC" w:rsidRPr="00DC2DA3" w:rsidRDefault="005B0BBC" w:rsidP="005B0BBC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0,615</w:t>
            </w:r>
          </w:p>
        </w:tc>
        <w:tc>
          <w:tcPr>
            <w:tcW w:w="492" w:type="pct"/>
            <w:shd w:val="clear" w:color="auto" w:fill="A8D08D" w:themeFill="accent6" w:themeFillTint="99"/>
          </w:tcPr>
          <w:p w14:paraId="1416C357" w14:textId="47E697B8" w:rsidR="005B0BBC" w:rsidRPr="00897A36" w:rsidRDefault="005B0BBC" w:rsidP="005B0BBC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0,657</w:t>
            </w:r>
            <w:r w:rsidR="00897A36">
              <w:rPr>
                <w:sz w:val="20"/>
                <w:lang w:val="en-US"/>
              </w:rPr>
              <w:t xml:space="preserve">; </w:t>
            </w:r>
            <w:r w:rsidR="00897A36" w:rsidRPr="00897A36">
              <w:rPr>
                <w:sz w:val="20"/>
                <w:lang w:val="en-US"/>
              </w:rPr>
              <w:t>0,2</w:t>
            </w:r>
            <w:r w:rsidR="00897A36">
              <w:rPr>
                <w:sz w:val="20"/>
                <w:lang w:val="en-US"/>
              </w:rPr>
              <w:t>70</w:t>
            </w:r>
          </w:p>
        </w:tc>
        <w:tc>
          <w:tcPr>
            <w:tcW w:w="530" w:type="pct"/>
            <w:shd w:val="clear" w:color="auto" w:fill="A8D08D" w:themeFill="accent6" w:themeFillTint="99"/>
          </w:tcPr>
          <w:p w14:paraId="4850A83D" w14:textId="77777777" w:rsidR="005B0BBC" w:rsidRPr="00DC2DA3" w:rsidRDefault="005B0BBC" w:rsidP="005B0BBC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0,736</w:t>
            </w:r>
          </w:p>
        </w:tc>
        <w:tc>
          <w:tcPr>
            <w:tcW w:w="487" w:type="pct"/>
            <w:shd w:val="clear" w:color="auto" w:fill="A8D08D" w:themeFill="accent6" w:themeFillTint="99"/>
          </w:tcPr>
          <w:p w14:paraId="5952F883" w14:textId="60AE7BE9" w:rsidR="005B0BBC" w:rsidRPr="00DC2DA3" w:rsidRDefault="00897A36" w:rsidP="005B0BBC">
            <w:pPr>
              <w:pStyle w:val="TableHeader-L"/>
              <w:rPr>
                <w:sz w:val="20"/>
              </w:rPr>
            </w:pPr>
            <w:r w:rsidRPr="00897A36">
              <w:rPr>
                <w:sz w:val="20"/>
              </w:rPr>
              <w:t>0,92</w:t>
            </w:r>
            <w:r>
              <w:rPr>
                <w:sz w:val="20"/>
                <w:lang w:val="en-US"/>
              </w:rPr>
              <w:t>3;</w:t>
            </w:r>
            <w:r w:rsidRPr="00897A36">
              <w:rPr>
                <w:sz w:val="20"/>
              </w:rPr>
              <w:t xml:space="preserve"> &lt;0.001</w:t>
            </w:r>
          </w:p>
        </w:tc>
        <w:tc>
          <w:tcPr>
            <w:tcW w:w="758" w:type="pct"/>
            <w:shd w:val="clear" w:color="auto" w:fill="A8D08D" w:themeFill="accent6" w:themeFillTint="99"/>
            <w:vAlign w:val="top"/>
          </w:tcPr>
          <w:p w14:paraId="5F1496F3" w14:textId="4ABA3DA8" w:rsidR="005B0BBC" w:rsidRPr="00DC2DA3" w:rsidRDefault="005B0BBC" w:rsidP="005B0BBC">
            <w:pPr>
              <w:pStyle w:val="TableHeader-L"/>
              <w:rPr>
                <w:sz w:val="20"/>
              </w:rPr>
            </w:pPr>
            <w:r w:rsidRPr="00CB5BA7">
              <w:rPr>
                <w:sz w:val="20"/>
              </w:rPr>
              <w:t>Сильная</w:t>
            </w:r>
          </w:p>
        </w:tc>
        <w:tc>
          <w:tcPr>
            <w:tcW w:w="1274" w:type="pct"/>
            <w:shd w:val="clear" w:color="auto" w:fill="A8D08D" w:themeFill="accent6" w:themeFillTint="99"/>
          </w:tcPr>
          <w:p w14:paraId="33EFCE8E" w14:textId="1DB0C65E" w:rsidR="005B0BBC" w:rsidRPr="00DC2DA3" w:rsidRDefault="005B0BBC" w:rsidP="005B0BBC">
            <w:pPr>
              <w:pStyle w:val="TableHeader-L"/>
              <w:rPr>
                <w:sz w:val="20"/>
              </w:rPr>
            </w:pPr>
            <w:r>
              <w:rPr>
                <w:sz w:val="20"/>
              </w:rPr>
              <w:t>Главный предиктор миграции</w:t>
            </w:r>
          </w:p>
        </w:tc>
      </w:tr>
      <w:tr w:rsidR="005B0BBC" w:rsidRPr="00DC2DA3" w14:paraId="41C2843E" w14:textId="77777777" w:rsidTr="00633619">
        <w:tc>
          <w:tcPr>
            <w:tcW w:w="932" w:type="pct"/>
            <w:shd w:val="clear" w:color="auto" w:fill="A8D08D" w:themeFill="accent6" w:themeFillTint="99"/>
          </w:tcPr>
          <w:p w14:paraId="0B6EC648" w14:textId="77777777" w:rsidR="005B0BBC" w:rsidRPr="00926ED3" w:rsidRDefault="005B0BBC" w:rsidP="005B0BBC">
            <w:pPr>
              <w:pStyle w:val="TableHeader-L"/>
              <w:rPr>
                <w:b/>
                <w:bCs/>
                <w:sz w:val="20"/>
              </w:rPr>
            </w:pPr>
            <w:r w:rsidRPr="00926ED3">
              <w:rPr>
                <w:b/>
                <w:bCs/>
                <w:sz w:val="20"/>
              </w:rPr>
              <w:t>QPCT → коллаген</w:t>
            </w:r>
          </w:p>
        </w:tc>
        <w:tc>
          <w:tcPr>
            <w:tcW w:w="527" w:type="pct"/>
            <w:shd w:val="clear" w:color="auto" w:fill="A8D08D" w:themeFill="accent6" w:themeFillTint="99"/>
          </w:tcPr>
          <w:p w14:paraId="33B977D9" w14:textId="55473CBF" w:rsidR="005B0BBC" w:rsidRPr="00DC2DA3" w:rsidRDefault="005B0BBC" w:rsidP="005B0BBC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1,</w:t>
            </w:r>
            <w:r w:rsidR="00926ED3" w:rsidRPr="00926ED3">
              <w:rPr>
                <w:sz w:val="20"/>
              </w:rPr>
              <w:t>018</w:t>
            </w:r>
          </w:p>
        </w:tc>
        <w:tc>
          <w:tcPr>
            <w:tcW w:w="492" w:type="pct"/>
            <w:shd w:val="clear" w:color="auto" w:fill="A8D08D" w:themeFill="accent6" w:themeFillTint="99"/>
          </w:tcPr>
          <w:p w14:paraId="6D378271" w14:textId="0651B98C" w:rsidR="005B0BBC" w:rsidRPr="00926ED3" w:rsidRDefault="005B0BBC" w:rsidP="005B0BBC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</w:t>
            </w:r>
            <w:r w:rsidR="00926ED3" w:rsidRPr="00926ED3">
              <w:rPr>
                <w:sz w:val="20"/>
              </w:rPr>
              <w:t>5</w:t>
            </w:r>
            <w:r w:rsidR="00926ED3">
              <w:rPr>
                <w:sz w:val="20"/>
              </w:rPr>
              <w:t>20</w:t>
            </w:r>
            <w:r w:rsidR="00926ED3">
              <w:rPr>
                <w:sz w:val="20"/>
                <w:lang w:val="en-US"/>
              </w:rPr>
              <w:t>;</w:t>
            </w:r>
            <w:r w:rsidR="009C0308">
              <w:rPr>
                <w:sz w:val="20"/>
                <w:lang w:val="en-US"/>
              </w:rPr>
              <w:t xml:space="preserve"> </w:t>
            </w:r>
            <w:r w:rsidR="009C0308" w:rsidRPr="009C0308">
              <w:rPr>
                <w:sz w:val="20"/>
                <w:lang w:val="en-US"/>
              </w:rPr>
              <w:t>0.60</w:t>
            </w:r>
            <w:r w:rsidR="009C0308">
              <w:rPr>
                <w:sz w:val="20"/>
                <w:lang w:val="en-US"/>
              </w:rPr>
              <w:t>1</w:t>
            </w:r>
          </w:p>
        </w:tc>
        <w:tc>
          <w:tcPr>
            <w:tcW w:w="530" w:type="pct"/>
            <w:shd w:val="clear" w:color="auto" w:fill="A8D08D" w:themeFill="accent6" w:themeFillTint="99"/>
          </w:tcPr>
          <w:p w14:paraId="05941540" w14:textId="37B8A005" w:rsidR="005B0BBC" w:rsidRPr="009C0308" w:rsidRDefault="005B0BBC" w:rsidP="005B0BBC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1,</w:t>
            </w:r>
            <w:r w:rsidR="009C0308" w:rsidRPr="009C0308">
              <w:rPr>
                <w:sz w:val="20"/>
              </w:rPr>
              <w:t>174</w:t>
            </w:r>
          </w:p>
        </w:tc>
        <w:tc>
          <w:tcPr>
            <w:tcW w:w="487" w:type="pct"/>
            <w:shd w:val="clear" w:color="auto" w:fill="A8D08D" w:themeFill="accent6" w:themeFillTint="99"/>
          </w:tcPr>
          <w:p w14:paraId="1CFFF6D1" w14:textId="00C55A5C" w:rsidR="005B0BBC" w:rsidRPr="009C0308" w:rsidRDefault="005B0BBC" w:rsidP="005B0BBC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</w:t>
            </w:r>
            <w:r w:rsidR="009C0308" w:rsidRPr="009C0308">
              <w:rPr>
                <w:sz w:val="20"/>
              </w:rPr>
              <w:t>817</w:t>
            </w:r>
            <w:r w:rsidR="009C0308">
              <w:rPr>
                <w:sz w:val="20"/>
                <w:lang w:val="en-US"/>
              </w:rPr>
              <w:t xml:space="preserve">; </w:t>
            </w:r>
            <w:r w:rsidR="009C0308" w:rsidRPr="009C0308">
              <w:rPr>
                <w:sz w:val="20"/>
                <w:lang w:val="en-US"/>
              </w:rPr>
              <w:t>&lt;0.001</w:t>
            </w:r>
          </w:p>
        </w:tc>
        <w:tc>
          <w:tcPr>
            <w:tcW w:w="758" w:type="pct"/>
            <w:shd w:val="clear" w:color="auto" w:fill="A8D08D" w:themeFill="accent6" w:themeFillTint="99"/>
            <w:vAlign w:val="top"/>
          </w:tcPr>
          <w:p w14:paraId="22AC7D1B" w14:textId="4E418BDC" w:rsidR="005B0BBC" w:rsidRPr="00DC2DA3" w:rsidRDefault="005B0BBC" w:rsidP="005B0BBC">
            <w:pPr>
              <w:pStyle w:val="TableHeader-L"/>
              <w:rPr>
                <w:sz w:val="20"/>
              </w:rPr>
            </w:pPr>
            <w:r w:rsidRPr="00CB5BA7">
              <w:rPr>
                <w:sz w:val="20"/>
              </w:rPr>
              <w:t>Сильная</w:t>
            </w:r>
          </w:p>
        </w:tc>
        <w:tc>
          <w:tcPr>
            <w:tcW w:w="1274" w:type="pct"/>
            <w:shd w:val="clear" w:color="auto" w:fill="A8D08D" w:themeFill="accent6" w:themeFillTint="99"/>
          </w:tcPr>
          <w:p w14:paraId="4E482BBB" w14:textId="47CBA0C0" w:rsidR="005B0BBC" w:rsidRPr="00DC2DA3" w:rsidRDefault="005B0BBC" w:rsidP="005B0BBC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 xml:space="preserve">≈ H4 → </w:t>
            </w:r>
            <w:r>
              <w:rPr>
                <w:sz w:val="20"/>
              </w:rPr>
              <w:t>коллаген</w:t>
            </w:r>
          </w:p>
        </w:tc>
      </w:tr>
      <w:tr w:rsidR="00DC2DA3" w:rsidRPr="00DC2DA3" w14:paraId="6A47ED8E" w14:textId="77777777" w:rsidTr="00633619">
        <w:tc>
          <w:tcPr>
            <w:tcW w:w="932" w:type="pct"/>
          </w:tcPr>
          <w:p w14:paraId="5E581A29" w14:textId="77777777" w:rsidR="00DC2DA3" w:rsidRPr="00D23CC4" w:rsidRDefault="00DC2DA3" w:rsidP="0063540C">
            <w:pPr>
              <w:pStyle w:val="TableHeader-L"/>
              <w:rPr>
                <w:b/>
                <w:bCs/>
                <w:sz w:val="20"/>
              </w:rPr>
            </w:pPr>
            <w:r w:rsidRPr="00D23CC4">
              <w:rPr>
                <w:b/>
                <w:bCs/>
                <w:sz w:val="20"/>
              </w:rPr>
              <w:t>QPCT → миграция</w:t>
            </w:r>
          </w:p>
        </w:tc>
        <w:tc>
          <w:tcPr>
            <w:tcW w:w="527" w:type="pct"/>
          </w:tcPr>
          <w:p w14:paraId="74F0765A" w14:textId="56EB253C" w:rsidR="00DC2DA3" w:rsidRPr="007A3780" w:rsidRDefault="00DC2DA3" w:rsidP="0063540C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</w:t>
            </w:r>
            <w:r w:rsidR="007A3780" w:rsidRPr="007A3780">
              <w:rPr>
                <w:sz w:val="20"/>
              </w:rPr>
              <w:t>548</w:t>
            </w:r>
          </w:p>
        </w:tc>
        <w:tc>
          <w:tcPr>
            <w:tcW w:w="492" w:type="pct"/>
          </w:tcPr>
          <w:p w14:paraId="47F94445" w14:textId="62195B67" w:rsidR="00DC2DA3" w:rsidRPr="007A3780" w:rsidRDefault="00DC2DA3" w:rsidP="0063540C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</w:t>
            </w:r>
            <w:r w:rsidR="007A3780" w:rsidRPr="007A3780">
              <w:rPr>
                <w:sz w:val="20"/>
              </w:rPr>
              <w:t>490</w:t>
            </w:r>
            <w:r w:rsidR="007A3780">
              <w:rPr>
                <w:sz w:val="20"/>
                <w:lang w:val="en-US"/>
              </w:rPr>
              <w:t>; 0.</w:t>
            </w:r>
            <w:r w:rsidR="00D23CC4">
              <w:rPr>
                <w:sz w:val="20"/>
                <w:lang w:val="en-US"/>
              </w:rPr>
              <w:t>033</w:t>
            </w:r>
          </w:p>
        </w:tc>
        <w:tc>
          <w:tcPr>
            <w:tcW w:w="530" w:type="pct"/>
          </w:tcPr>
          <w:p w14:paraId="40BCE25C" w14:textId="7A1C501A" w:rsidR="00DC2DA3" w:rsidRPr="00D23CC4" w:rsidRDefault="00DC2DA3" w:rsidP="0063540C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</w:t>
            </w:r>
            <w:r w:rsidR="00D23CC4" w:rsidRPr="00D23CC4">
              <w:rPr>
                <w:sz w:val="20"/>
              </w:rPr>
              <w:t>854</w:t>
            </w:r>
          </w:p>
        </w:tc>
        <w:tc>
          <w:tcPr>
            <w:tcW w:w="487" w:type="pct"/>
          </w:tcPr>
          <w:p w14:paraId="2944AE5A" w14:textId="7CA6AE34" w:rsidR="00DC2DA3" w:rsidRPr="00D23CC4" w:rsidRDefault="00DC2DA3" w:rsidP="0063540C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</w:t>
            </w:r>
            <w:r w:rsidR="00D23CC4" w:rsidRPr="00D23CC4">
              <w:rPr>
                <w:sz w:val="20"/>
              </w:rPr>
              <w:t>871</w:t>
            </w:r>
            <w:r w:rsidR="00D23CC4">
              <w:rPr>
                <w:sz w:val="20"/>
                <w:lang w:val="en-US"/>
              </w:rPr>
              <w:t>; &lt;</w:t>
            </w:r>
            <w:r w:rsidR="00D23CC4" w:rsidRPr="00D23CC4">
              <w:rPr>
                <w:sz w:val="20"/>
                <w:lang w:val="en-US"/>
              </w:rPr>
              <w:t>0.001</w:t>
            </w:r>
          </w:p>
        </w:tc>
        <w:tc>
          <w:tcPr>
            <w:tcW w:w="758" w:type="pct"/>
          </w:tcPr>
          <w:p w14:paraId="4AE17EBF" w14:textId="145A87D9" w:rsidR="00DC2DA3" w:rsidRPr="00DC2DA3" w:rsidRDefault="005B0BBC" w:rsidP="0063540C">
            <w:pPr>
              <w:pStyle w:val="TableHeader-L"/>
              <w:rPr>
                <w:sz w:val="20"/>
              </w:rPr>
            </w:pPr>
            <w:r>
              <w:rPr>
                <w:sz w:val="20"/>
              </w:rPr>
              <w:t>Умеренная</w:t>
            </w:r>
          </w:p>
        </w:tc>
        <w:tc>
          <w:tcPr>
            <w:tcW w:w="1274" w:type="pct"/>
          </w:tcPr>
          <w:p w14:paraId="47C84D3D" w14:textId="638807C2" w:rsidR="00DC2DA3" w:rsidRPr="00DC2DA3" w:rsidRDefault="00DC2DA3" w:rsidP="0063540C">
            <w:pPr>
              <w:pStyle w:val="TableHeader-L"/>
              <w:rPr>
                <w:sz w:val="20"/>
              </w:rPr>
            </w:pPr>
            <w:proofErr w:type="spellStart"/>
            <w:r w:rsidRPr="00DC2DA3">
              <w:rPr>
                <w:sz w:val="20"/>
              </w:rPr>
              <w:t>Upd</w:t>
            </w:r>
            <w:proofErr w:type="spellEnd"/>
            <w:r w:rsidRPr="00DC2DA3">
              <w:rPr>
                <w:sz w:val="20"/>
              </w:rPr>
              <w:t xml:space="preserve">: </w:t>
            </w:r>
            <w:proofErr w:type="spellStart"/>
            <w:r w:rsidRPr="00DC2DA3">
              <w:rPr>
                <w:sz w:val="20"/>
              </w:rPr>
              <w:t>was</w:t>
            </w:r>
            <w:proofErr w:type="spellEnd"/>
            <w:r w:rsidRPr="00DC2DA3">
              <w:rPr>
                <w:sz w:val="20"/>
              </w:rPr>
              <w:t xml:space="preserve"> </w:t>
            </w:r>
            <w:proofErr w:type="spellStart"/>
            <w:r w:rsidRPr="00DC2DA3">
              <w:rPr>
                <w:sz w:val="20"/>
              </w:rPr>
              <w:t>secondary</w:t>
            </w:r>
            <w:proofErr w:type="spellEnd"/>
          </w:p>
        </w:tc>
      </w:tr>
      <w:tr w:rsidR="00DC2DA3" w:rsidRPr="00DC2DA3" w14:paraId="48CA836B" w14:textId="77777777" w:rsidTr="00633619">
        <w:tc>
          <w:tcPr>
            <w:tcW w:w="932" w:type="pct"/>
          </w:tcPr>
          <w:p w14:paraId="64715CF7" w14:textId="77777777" w:rsidR="009C5342" w:rsidRPr="00056ED8" w:rsidRDefault="00337A1D" w:rsidP="00DC2DA3">
            <w:pPr>
              <w:pStyle w:val="TableHeader-L"/>
              <w:rPr>
                <w:b/>
                <w:bCs/>
                <w:sz w:val="20"/>
              </w:rPr>
            </w:pPr>
            <w:r w:rsidRPr="00056ED8">
              <w:rPr>
                <w:b/>
                <w:bCs/>
                <w:sz w:val="20"/>
              </w:rPr>
              <w:t>H4 → CD47</w:t>
            </w:r>
          </w:p>
        </w:tc>
        <w:tc>
          <w:tcPr>
            <w:tcW w:w="527" w:type="pct"/>
          </w:tcPr>
          <w:p w14:paraId="6C085DA6" w14:textId="3AC15AD8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0,5</w:t>
            </w:r>
            <w:r w:rsidR="00AC5DCA">
              <w:rPr>
                <w:sz w:val="20"/>
              </w:rPr>
              <w:t>27</w:t>
            </w:r>
          </w:p>
        </w:tc>
        <w:tc>
          <w:tcPr>
            <w:tcW w:w="492" w:type="pct"/>
          </w:tcPr>
          <w:p w14:paraId="17FD950E" w14:textId="28ABCB8E" w:rsidR="009C5342" w:rsidRPr="00DC2DA3" w:rsidRDefault="00C87DDA" w:rsidP="00DC2DA3">
            <w:pPr>
              <w:pStyle w:val="TableHeader-L"/>
              <w:rPr>
                <w:sz w:val="20"/>
              </w:rPr>
            </w:pPr>
            <w:r>
              <w:rPr>
                <w:sz w:val="20"/>
                <w:lang w:val="en-US"/>
              </w:rPr>
              <w:t>0,</w:t>
            </w:r>
            <w:r w:rsidRPr="00C87DDA">
              <w:rPr>
                <w:sz w:val="20"/>
              </w:rPr>
              <w:t>325</w:t>
            </w:r>
            <w:r>
              <w:rPr>
                <w:sz w:val="20"/>
                <w:lang w:val="en-US"/>
              </w:rPr>
              <w:t>;</w:t>
            </w:r>
            <w:r w:rsidRPr="00C87DDA">
              <w:rPr>
                <w:sz w:val="20"/>
              </w:rPr>
              <w:t xml:space="preserve"> 0.578</w:t>
            </w:r>
          </w:p>
        </w:tc>
        <w:tc>
          <w:tcPr>
            <w:tcW w:w="530" w:type="pct"/>
          </w:tcPr>
          <w:p w14:paraId="764BF55A" w14:textId="3CA37280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</w:t>
            </w:r>
            <w:r w:rsidR="00AC5DCA">
              <w:rPr>
                <w:sz w:val="20"/>
              </w:rPr>
              <w:t>349</w:t>
            </w:r>
          </w:p>
        </w:tc>
        <w:tc>
          <w:tcPr>
            <w:tcW w:w="487" w:type="pct"/>
          </w:tcPr>
          <w:p w14:paraId="5B107188" w14:textId="4370482F" w:rsidR="009C5342" w:rsidRPr="00C87DDA" w:rsidRDefault="00337A1D" w:rsidP="00DC2DA3">
            <w:pPr>
              <w:pStyle w:val="TableHeader-L"/>
              <w:rPr>
                <w:sz w:val="20"/>
                <w:lang w:val="en-US"/>
              </w:rPr>
            </w:pPr>
            <w:r w:rsidRPr="00DC2DA3">
              <w:rPr>
                <w:sz w:val="20"/>
              </w:rPr>
              <w:t>0,</w:t>
            </w:r>
            <w:r w:rsidR="00C87DDA" w:rsidRPr="00C87DDA">
              <w:rPr>
                <w:sz w:val="20"/>
              </w:rPr>
              <w:t>80</w:t>
            </w:r>
            <w:r w:rsidR="00C87DDA">
              <w:rPr>
                <w:sz w:val="20"/>
              </w:rPr>
              <w:t>1</w:t>
            </w:r>
            <w:r w:rsidR="00C87DDA">
              <w:rPr>
                <w:sz w:val="20"/>
                <w:lang w:val="en-US"/>
              </w:rPr>
              <w:t>; 0.001</w:t>
            </w:r>
          </w:p>
        </w:tc>
        <w:tc>
          <w:tcPr>
            <w:tcW w:w="758" w:type="pct"/>
          </w:tcPr>
          <w:p w14:paraId="20E067B8" w14:textId="1E208D4D" w:rsidR="009C5342" w:rsidRPr="00DC2DA3" w:rsidRDefault="005B0BBC" w:rsidP="00DC2DA3">
            <w:pPr>
              <w:pStyle w:val="TableHeader-L"/>
              <w:rPr>
                <w:sz w:val="20"/>
              </w:rPr>
            </w:pPr>
            <w:r w:rsidRPr="005B0BBC">
              <w:rPr>
                <w:sz w:val="20"/>
              </w:rPr>
              <w:t>Умеренная</w:t>
            </w:r>
            <w:r w:rsidR="00337A1D" w:rsidRPr="00DC2DA3">
              <w:rPr>
                <w:sz w:val="20"/>
              </w:rPr>
              <w:t>/</w:t>
            </w:r>
            <w:r>
              <w:rPr>
                <w:sz w:val="20"/>
              </w:rPr>
              <w:t>слабая</w:t>
            </w:r>
          </w:p>
        </w:tc>
        <w:tc>
          <w:tcPr>
            <w:tcW w:w="1274" w:type="pct"/>
          </w:tcPr>
          <w:p w14:paraId="5BF7B43E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Model-dependent</w:t>
            </w:r>
          </w:p>
        </w:tc>
      </w:tr>
      <w:tr w:rsidR="00DC2DA3" w:rsidRPr="00DC2DA3" w14:paraId="7BDAC041" w14:textId="77777777" w:rsidTr="00633619">
        <w:tc>
          <w:tcPr>
            <w:tcW w:w="932" w:type="pct"/>
          </w:tcPr>
          <w:p w14:paraId="1C2071FF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QPCT → CD47</w:t>
            </w:r>
          </w:p>
        </w:tc>
        <w:tc>
          <w:tcPr>
            <w:tcW w:w="527" w:type="pct"/>
          </w:tcPr>
          <w:p w14:paraId="23C1FA1D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1,416</w:t>
            </w:r>
          </w:p>
        </w:tc>
        <w:tc>
          <w:tcPr>
            <w:tcW w:w="492" w:type="pct"/>
          </w:tcPr>
          <w:p w14:paraId="63A4E008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0,559</w:t>
            </w:r>
          </w:p>
        </w:tc>
        <w:tc>
          <w:tcPr>
            <w:tcW w:w="530" w:type="pct"/>
          </w:tcPr>
          <w:p w14:paraId="47338745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0,416</w:t>
            </w:r>
          </w:p>
        </w:tc>
        <w:tc>
          <w:tcPr>
            <w:tcW w:w="487" w:type="pct"/>
          </w:tcPr>
          <w:p w14:paraId="1ED93F48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−0,03</w:t>
            </w:r>
          </w:p>
        </w:tc>
        <w:tc>
          <w:tcPr>
            <w:tcW w:w="758" w:type="pct"/>
          </w:tcPr>
          <w:p w14:paraId="0F5D5F23" w14:textId="06D321A9" w:rsidR="009C5342" w:rsidRPr="00DC2DA3" w:rsidRDefault="005B0BBC" w:rsidP="00DC2DA3">
            <w:pPr>
              <w:pStyle w:val="TableHeader-L"/>
              <w:rPr>
                <w:sz w:val="20"/>
              </w:rPr>
            </w:pPr>
            <w:r w:rsidRPr="005B0BBC">
              <w:rPr>
                <w:sz w:val="20"/>
              </w:rPr>
              <w:t xml:space="preserve">Умеренная </w:t>
            </w:r>
            <w:r w:rsidR="00337A1D" w:rsidRPr="00DC2DA3">
              <w:rPr>
                <w:sz w:val="20"/>
              </w:rPr>
              <w:t>(</w:t>
            </w:r>
            <w:proofErr w:type="spellStart"/>
            <w:r w:rsidR="00337A1D" w:rsidRPr="00DC2DA3">
              <w:rPr>
                <w:sz w:val="20"/>
              </w:rPr>
              <w:t>threshold</w:t>
            </w:r>
            <w:proofErr w:type="spellEnd"/>
            <w:r w:rsidR="00337A1D" w:rsidRPr="00DC2DA3">
              <w:rPr>
                <w:sz w:val="20"/>
              </w:rPr>
              <w:t>)</w:t>
            </w:r>
          </w:p>
        </w:tc>
        <w:tc>
          <w:tcPr>
            <w:tcW w:w="1274" w:type="pct"/>
          </w:tcPr>
          <w:p w14:paraId="0C177B1D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NEW: threshold ~48%</w:t>
            </w:r>
          </w:p>
        </w:tc>
      </w:tr>
      <w:tr w:rsidR="00DC2DA3" w:rsidRPr="00DC2DA3" w14:paraId="6AD6BF28" w14:textId="77777777" w:rsidTr="00633619">
        <w:tc>
          <w:tcPr>
            <w:tcW w:w="932" w:type="pct"/>
          </w:tcPr>
          <w:p w14:paraId="120E6AB6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CD47 → коллаген</w:t>
            </w:r>
          </w:p>
        </w:tc>
        <w:tc>
          <w:tcPr>
            <w:tcW w:w="527" w:type="pct"/>
          </w:tcPr>
          <w:p w14:paraId="4E208D93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0,462</w:t>
            </w:r>
          </w:p>
        </w:tc>
        <w:tc>
          <w:tcPr>
            <w:tcW w:w="492" w:type="pct"/>
          </w:tcPr>
          <w:p w14:paraId="51E428DA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0,047</w:t>
            </w:r>
          </w:p>
        </w:tc>
        <w:tc>
          <w:tcPr>
            <w:tcW w:w="530" w:type="pct"/>
          </w:tcPr>
          <w:p w14:paraId="390014FA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—</w:t>
            </w:r>
          </w:p>
        </w:tc>
        <w:tc>
          <w:tcPr>
            <w:tcW w:w="487" w:type="pct"/>
          </w:tcPr>
          <w:p w14:paraId="5331963B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—</w:t>
            </w:r>
          </w:p>
        </w:tc>
        <w:tc>
          <w:tcPr>
            <w:tcW w:w="758" w:type="pct"/>
          </w:tcPr>
          <w:p w14:paraId="305D465A" w14:textId="0238A430" w:rsidR="009C5342" w:rsidRPr="00DC2DA3" w:rsidRDefault="001961A7" w:rsidP="00DC2DA3">
            <w:pPr>
              <w:pStyle w:val="TableHeader-L"/>
              <w:rPr>
                <w:sz w:val="20"/>
              </w:rPr>
            </w:pPr>
            <w:r>
              <w:rPr>
                <w:sz w:val="20"/>
              </w:rPr>
              <w:t>Очень слабая</w:t>
            </w:r>
          </w:p>
        </w:tc>
        <w:tc>
          <w:tcPr>
            <w:tcW w:w="1274" w:type="pct"/>
          </w:tcPr>
          <w:p w14:paraId="0560BA46" w14:textId="4320CCD5" w:rsidR="009C5342" w:rsidRPr="00DC2DA3" w:rsidRDefault="00BD485B" w:rsidP="00DC2DA3">
            <w:pPr>
              <w:pStyle w:val="TableHeader-L"/>
              <w:rPr>
                <w:sz w:val="20"/>
              </w:rPr>
            </w:pPr>
            <w:r>
              <w:rPr>
                <w:sz w:val="20"/>
              </w:rPr>
              <w:t xml:space="preserve">Свободный член </w:t>
            </w:r>
            <w:r w:rsidR="00337A1D" w:rsidRPr="00DC2DA3">
              <w:rPr>
                <w:sz w:val="20"/>
              </w:rPr>
              <w:t xml:space="preserve"> +75.6</w:t>
            </w:r>
          </w:p>
        </w:tc>
      </w:tr>
      <w:tr w:rsidR="00DC2DA3" w:rsidRPr="00DC2DA3" w14:paraId="6C123670" w14:textId="77777777" w:rsidTr="00633619">
        <w:tc>
          <w:tcPr>
            <w:tcW w:w="932" w:type="pct"/>
            <w:shd w:val="clear" w:color="auto" w:fill="F7CAAC" w:themeFill="accent2" w:themeFillTint="66"/>
          </w:tcPr>
          <w:p w14:paraId="4B70566B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CD47 → миграция</w:t>
            </w:r>
          </w:p>
        </w:tc>
        <w:tc>
          <w:tcPr>
            <w:tcW w:w="527" w:type="pct"/>
            <w:shd w:val="clear" w:color="auto" w:fill="F7CAAC" w:themeFill="accent2" w:themeFillTint="66"/>
          </w:tcPr>
          <w:p w14:paraId="2FB02E80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0,568</w:t>
            </w:r>
          </w:p>
        </w:tc>
        <w:tc>
          <w:tcPr>
            <w:tcW w:w="492" w:type="pct"/>
            <w:shd w:val="clear" w:color="auto" w:fill="F7CAAC" w:themeFill="accent2" w:themeFillTint="66"/>
          </w:tcPr>
          <w:p w14:paraId="14F49FFF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0,937*</w:t>
            </w:r>
          </w:p>
        </w:tc>
        <w:tc>
          <w:tcPr>
            <w:tcW w:w="530" w:type="pct"/>
            <w:shd w:val="clear" w:color="auto" w:fill="F7CAAC" w:themeFill="accent2" w:themeFillTint="66"/>
          </w:tcPr>
          <w:p w14:paraId="07AAB5A8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—</w:t>
            </w:r>
          </w:p>
        </w:tc>
        <w:tc>
          <w:tcPr>
            <w:tcW w:w="487" w:type="pct"/>
            <w:shd w:val="clear" w:color="auto" w:fill="F7CAAC" w:themeFill="accent2" w:themeFillTint="66"/>
          </w:tcPr>
          <w:p w14:paraId="3B07B477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—</w:t>
            </w:r>
          </w:p>
        </w:tc>
        <w:tc>
          <w:tcPr>
            <w:tcW w:w="758" w:type="pct"/>
            <w:shd w:val="clear" w:color="auto" w:fill="F7CAAC" w:themeFill="accent2" w:themeFillTint="66"/>
          </w:tcPr>
          <w:p w14:paraId="31A3092E" w14:textId="5BAB19EE" w:rsidR="009C5342" w:rsidRPr="00DC2DA3" w:rsidRDefault="001961A7" w:rsidP="00DC2DA3">
            <w:pPr>
              <w:pStyle w:val="TableHeader-L"/>
              <w:rPr>
                <w:sz w:val="20"/>
              </w:rPr>
            </w:pPr>
            <w:proofErr w:type="spellStart"/>
            <w:r>
              <w:rPr>
                <w:sz w:val="20"/>
              </w:rPr>
              <w:t>Артифакт</w:t>
            </w:r>
            <w:proofErr w:type="spellEnd"/>
            <w:r w:rsidR="00337A1D" w:rsidRPr="00DC2DA3">
              <w:rPr>
                <w:sz w:val="20"/>
              </w:rPr>
              <w:t>*</w:t>
            </w:r>
          </w:p>
        </w:tc>
        <w:tc>
          <w:tcPr>
            <w:tcW w:w="1274" w:type="pct"/>
            <w:shd w:val="clear" w:color="auto" w:fill="F7CAAC" w:themeFill="accent2" w:themeFillTint="66"/>
          </w:tcPr>
          <w:p w14:paraId="56A3FC48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n ≈4; unreliable</w:t>
            </w:r>
          </w:p>
        </w:tc>
      </w:tr>
      <w:tr w:rsidR="00DC2DA3" w:rsidRPr="00DC2DA3" w14:paraId="0B1ADD05" w14:textId="77777777" w:rsidTr="00633619">
        <w:tc>
          <w:tcPr>
            <w:tcW w:w="932" w:type="pct"/>
          </w:tcPr>
          <w:p w14:paraId="11BF5031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Миграция → коллаген</w:t>
            </w:r>
          </w:p>
        </w:tc>
        <w:tc>
          <w:tcPr>
            <w:tcW w:w="527" w:type="pct"/>
          </w:tcPr>
          <w:p w14:paraId="737411AF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0,860</w:t>
            </w:r>
          </w:p>
        </w:tc>
        <w:tc>
          <w:tcPr>
            <w:tcW w:w="492" w:type="pct"/>
          </w:tcPr>
          <w:p w14:paraId="46D75505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0,229</w:t>
            </w:r>
          </w:p>
        </w:tc>
        <w:tc>
          <w:tcPr>
            <w:tcW w:w="530" w:type="pct"/>
          </w:tcPr>
          <w:p w14:paraId="4DE570C4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—</w:t>
            </w:r>
          </w:p>
        </w:tc>
        <w:tc>
          <w:tcPr>
            <w:tcW w:w="487" w:type="pct"/>
          </w:tcPr>
          <w:p w14:paraId="7623E1C5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—</w:t>
            </w:r>
          </w:p>
        </w:tc>
        <w:tc>
          <w:tcPr>
            <w:tcW w:w="758" w:type="pct"/>
          </w:tcPr>
          <w:p w14:paraId="59994936" w14:textId="295924D9" w:rsidR="009C5342" w:rsidRPr="00DC2DA3" w:rsidRDefault="001961A7" w:rsidP="00DC2DA3">
            <w:pPr>
              <w:pStyle w:val="TableHeader-L"/>
              <w:rPr>
                <w:sz w:val="20"/>
              </w:rPr>
            </w:pPr>
            <w:r>
              <w:rPr>
                <w:sz w:val="20"/>
              </w:rPr>
              <w:t>Слабая</w:t>
            </w:r>
          </w:p>
        </w:tc>
        <w:tc>
          <w:tcPr>
            <w:tcW w:w="1274" w:type="pct"/>
          </w:tcPr>
          <w:p w14:paraId="689A8630" w14:textId="77777777" w:rsidR="009C5342" w:rsidRPr="00DC2DA3" w:rsidRDefault="00337A1D" w:rsidP="00DC2DA3">
            <w:pPr>
              <w:pStyle w:val="TableHeader-L"/>
              <w:rPr>
                <w:sz w:val="20"/>
              </w:rPr>
            </w:pPr>
            <w:r w:rsidRPr="00DC2DA3">
              <w:rPr>
                <w:sz w:val="20"/>
              </w:rPr>
              <w:t>NEW pair; secondary</w:t>
            </w:r>
          </w:p>
        </w:tc>
      </w:tr>
    </w:tbl>
    <w:p w14:paraId="209DCCC7" w14:textId="75A016A4" w:rsidR="009C5342" w:rsidRDefault="00337A1D" w:rsidP="00DC2DA3">
      <w:pPr>
        <w:spacing w:before="80" w:after="400"/>
        <w:ind w:firstLine="0"/>
        <w:jc w:val="left"/>
        <w:rPr>
          <w:sz w:val="20"/>
        </w:rPr>
      </w:pPr>
      <w:r w:rsidRPr="00DC2DA3">
        <w:rPr>
          <w:sz w:val="20"/>
        </w:rPr>
        <w:t>(</w:t>
      </w:r>
      <w:proofErr w:type="spellStart"/>
      <w:r w:rsidRPr="00DC2DA3">
        <w:rPr>
          <w:sz w:val="20"/>
        </w:rPr>
        <w:t>инт</w:t>
      </w:r>
      <w:proofErr w:type="spellEnd"/>
      <w:r w:rsidRPr="00DC2DA3">
        <w:rPr>
          <w:sz w:val="20"/>
        </w:rPr>
        <w:t xml:space="preserve">.) — модель </w:t>
      </w:r>
      <w:r w:rsidR="005A28BC">
        <w:rPr>
          <w:sz w:val="20"/>
        </w:rPr>
        <w:t>со свободным членом</w:t>
      </w:r>
      <w:r w:rsidRPr="00DC2DA3">
        <w:rPr>
          <w:sz w:val="20"/>
        </w:rPr>
        <w:t xml:space="preserve"> (y = </w:t>
      </w:r>
      <w:proofErr w:type="spellStart"/>
      <w:r w:rsidRPr="00DC2DA3">
        <w:rPr>
          <w:sz w:val="20"/>
        </w:rPr>
        <w:t>ax</w:t>
      </w:r>
      <w:proofErr w:type="spellEnd"/>
      <w:r w:rsidRPr="00DC2DA3">
        <w:rPr>
          <w:sz w:val="20"/>
        </w:rPr>
        <w:t xml:space="preserve"> + b); </w:t>
      </w:r>
      <w:r w:rsidR="00DC2DA3" w:rsidRPr="00DC2DA3">
        <w:rPr>
          <w:sz w:val="20"/>
        </w:rPr>
        <w:br/>
      </w:r>
      <w:r w:rsidRPr="00DC2DA3">
        <w:rPr>
          <w:sz w:val="20"/>
        </w:rPr>
        <w:t xml:space="preserve">(б/и) — без </w:t>
      </w:r>
      <w:r w:rsidR="005A28BC">
        <w:rPr>
          <w:sz w:val="20"/>
        </w:rPr>
        <w:t>свободного члена</w:t>
      </w:r>
      <w:r w:rsidRPr="00DC2DA3">
        <w:rPr>
          <w:sz w:val="20"/>
        </w:rPr>
        <w:t xml:space="preserve"> (y = </w:t>
      </w:r>
      <w:proofErr w:type="spellStart"/>
      <w:r w:rsidRPr="00DC2DA3">
        <w:rPr>
          <w:sz w:val="20"/>
        </w:rPr>
        <w:t>ax</w:t>
      </w:r>
      <w:proofErr w:type="spellEnd"/>
      <w:r w:rsidRPr="00DC2DA3">
        <w:rPr>
          <w:sz w:val="20"/>
        </w:rPr>
        <w:t xml:space="preserve">); </w:t>
      </w:r>
      <w:r w:rsidR="00DC2DA3" w:rsidRPr="00DC2DA3">
        <w:rPr>
          <w:sz w:val="20"/>
        </w:rPr>
        <w:br/>
      </w:r>
      <w:r w:rsidRPr="00DC2DA3">
        <w:rPr>
          <w:sz w:val="20"/>
        </w:rPr>
        <w:t xml:space="preserve">«—» — модель не рассчитана; </w:t>
      </w:r>
      <w:r w:rsidR="00DC2DA3" w:rsidRPr="00DC2DA3">
        <w:rPr>
          <w:sz w:val="20"/>
        </w:rPr>
        <w:br/>
      </w:r>
      <w:r w:rsidRPr="00DC2DA3">
        <w:rPr>
          <w:sz w:val="20"/>
        </w:rPr>
        <w:t>* — подозрительный R² ввиду малой выборки (n ≈ 4).</w:t>
      </w:r>
    </w:p>
    <w:p w14:paraId="58D5D40D" w14:textId="77777777" w:rsidR="00DC2DA3" w:rsidRPr="00E766BA" w:rsidRDefault="00DC2DA3" w:rsidP="00DC2DA3">
      <w:pPr>
        <w:spacing w:before="80" w:after="400"/>
        <w:ind w:firstLine="0"/>
        <w:jc w:val="left"/>
        <w:rPr>
          <w:sz w:val="20"/>
        </w:rPr>
      </w:pPr>
    </w:p>
    <w:p w14:paraId="60C5BE77" w14:textId="77F45300" w:rsidR="007A3780" w:rsidRPr="00E766BA" w:rsidRDefault="007A3780" w:rsidP="00DC2DA3">
      <w:pPr>
        <w:spacing w:before="80" w:after="400"/>
        <w:ind w:firstLine="0"/>
        <w:jc w:val="left"/>
        <w:rPr>
          <w:sz w:val="20"/>
        </w:rPr>
        <w:sectPr w:rsidR="007A3780" w:rsidRPr="00E766BA" w:rsidSect="00DC2DA3">
          <w:pgSz w:w="16838" w:h="11906" w:orient="landscape"/>
          <w:pgMar w:top="1700" w:right="1134" w:bottom="850" w:left="1134" w:header="708" w:footer="708" w:gutter="0"/>
          <w:cols w:space="720"/>
          <w:docGrid w:linePitch="360"/>
        </w:sectPr>
      </w:pPr>
    </w:p>
    <w:p w14:paraId="1D28C2B5" w14:textId="77777777" w:rsidR="00DC2DA3" w:rsidRPr="00DC2DA3" w:rsidRDefault="00DC2DA3" w:rsidP="00DC2DA3">
      <w:pPr>
        <w:spacing w:before="80" w:after="400"/>
        <w:ind w:firstLine="0"/>
        <w:jc w:val="left"/>
        <w:rPr>
          <w:sz w:val="20"/>
        </w:rPr>
      </w:pPr>
    </w:p>
    <w:p w14:paraId="3FC26DAD" w14:textId="77777777" w:rsidR="00DC2DA3" w:rsidRDefault="00DC2DA3" w:rsidP="00DC2DA3">
      <w:pPr>
        <w:pStyle w:val="Header2"/>
        <w:ind w:left="720" w:firstLine="0"/>
        <w:rPr>
          <w:lang w:val="ru-RU"/>
        </w:rPr>
      </w:pPr>
      <w:r>
        <w:rPr>
          <w:lang w:val="ru-RU"/>
        </w:rPr>
        <w:t xml:space="preserve">1 </w:t>
      </w:r>
      <w:proofErr w:type="gramStart"/>
      <w:r>
        <w:rPr>
          <w:lang w:val="ru-RU"/>
        </w:rPr>
        <w:t>ЭФФЕКТЫ</w:t>
      </w:r>
      <w:proofErr w:type="gramEnd"/>
      <w:r>
        <w:rPr>
          <w:lang w:val="ru-RU"/>
        </w:rPr>
        <w:t xml:space="preserve"> ВЫЗВАННЫЕ АктивациЕЙ</w:t>
      </w:r>
      <w:r w:rsidR="00337A1D" w:rsidRPr="00DC2DA3">
        <w:rPr>
          <w:lang w:val="ru-RU"/>
        </w:rPr>
        <w:t xml:space="preserve"> H4 </w:t>
      </w:r>
    </w:p>
    <w:p w14:paraId="20F64A1C" w14:textId="77777777" w:rsidR="009C5342" w:rsidRDefault="00DC2DA3" w:rsidP="00F5657D">
      <w:pPr>
        <w:pStyle w:val="Header3"/>
        <w:numPr>
          <w:ilvl w:val="1"/>
          <w:numId w:val="19"/>
        </w:numPr>
      </w:pPr>
      <w:r>
        <w:t>И</w:t>
      </w:r>
      <w:r w:rsidR="00337A1D" w:rsidRPr="00DC2DA3">
        <w:t xml:space="preserve">нгибирование </w:t>
      </w:r>
      <w:proofErr w:type="spellStart"/>
      <w:r w:rsidR="00337A1D" w:rsidRPr="00DC2DA3">
        <w:t>депозиции</w:t>
      </w:r>
      <w:proofErr w:type="spellEnd"/>
      <w:r w:rsidR="00337A1D" w:rsidRPr="00DC2DA3">
        <w:t xml:space="preserve"> коллагена</w:t>
      </w:r>
    </w:p>
    <w:p w14:paraId="32D2D3FA" w14:textId="1B071A31" w:rsidR="00B65DB4" w:rsidRPr="00F5657D" w:rsidRDefault="00B65DB4" w:rsidP="00F5657D">
      <w:pPr>
        <w:ind w:left="284"/>
      </w:pPr>
      <w:r>
        <w:rPr>
          <w:noProof/>
          <w:lang w:val="en-US"/>
        </w:rPr>
        <w:drawing>
          <wp:inline distT="0" distB="0" distL="0" distR="0" wp14:anchorId="774C05A1" wp14:editId="6CB404E0">
            <wp:extent cx="4314825" cy="4514850"/>
            <wp:effectExtent l="0" t="0" r="9525" b="0"/>
            <wp:docPr id="388936054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6054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7D8C" w14:textId="5C054728" w:rsidR="009C5342" w:rsidRPr="00E766BA" w:rsidRDefault="00337A1D" w:rsidP="00441D1A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 xml:space="preserve">Модель </w:t>
      </w:r>
      <w:r w:rsidR="005A28BC">
        <w:rPr>
          <w:b/>
          <w:bCs/>
          <w:lang w:val="ru-RU"/>
        </w:rPr>
        <w:t>со свободным членом</w:t>
      </w:r>
      <w:r w:rsidRPr="00DC2DA3">
        <w:rPr>
          <w:b/>
          <w:bCs/>
          <w:lang w:val="ru-RU"/>
        </w:rPr>
        <w:t>:</w:t>
      </w:r>
      <w:r w:rsidRPr="00DC2DA3">
        <w:rPr>
          <w:lang w:val="ru-RU"/>
        </w:rPr>
        <w:t xml:space="preserve"> </w:t>
      </w:r>
      <w:r>
        <w:t>y</w:t>
      </w:r>
      <w:r w:rsidRPr="00DC2DA3">
        <w:rPr>
          <w:lang w:val="ru-RU"/>
        </w:rPr>
        <w:t xml:space="preserve"> = 0,9232</w:t>
      </w:r>
      <w:r>
        <w:t>x</w:t>
      </w:r>
      <w:r w:rsidRPr="00DC2DA3">
        <w:rPr>
          <w:lang w:val="ru-RU"/>
        </w:rPr>
        <w:t xml:space="preserve"> + 19,555; </w:t>
      </w:r>
      <w:r>
        <w:t>R</w:t>
      </w:r>
      <w:r w:rsidRPr="00DC2DA3">
        <w:rPr>
          <w:lang w:val="ru-RU"/>
        </w:rPr>
        <w:t>² = 0,7434</w:t>
      </w:r>
      <w:r w:rsidR="009821B1" w:rsidRPr="00E766BA">
        <w:rPr>
          <w:lang w:val="ru-RU"/>
        </w:rPr>
        <w:t xml:space="preserve">, </w:t>
      </w:r>
      <w:r w:rsidR="009821B1" w:rsidRPr="009821B1">
        <w:rPr>
          <w:lang w:val="ru-RU"/>
        </w:rPr>
        <w:t>p=0</w:t>
      </w:r>
      <w:r w:rsidR="00441D1A">
        <w:rPr>
          <w:lang w:val="ru-RU"/>
        </w:rPr>
        <w:t>,</w:t>
      </w:r>
      <w:r w:rsidR="009821B1" w:rsidRPr="009821B1">
        <w:rPr>
          <w:lang w:val="ru-RU"/>
        </w:rPr>
        <w:t>.2323</w:t>
      </w:r>
    </w:p>
    <w:p w14:paraId="5DF45FA4" w14:textId="7F3C66B7" w:rsidR="009C5342" w:rsidRPr="00E766BA" w:rsidRDefault="00337A1D" w:rsidP="00DC2DA3">
      <w:pPr>
        <w:pStyle w:val="Paragraph"/>
        <w:rPr>
          <w:lang w:val="ru-RU"/>
        </w:rPr>
      </w:pPr>
      <w:r w:rsidRPr="00E766BA">
        <w:rPr>
          <w:b/>
          <w:bCs/>
          <w:lang w:val="ru-RU"/>
        </w:rPr>
        <w:t xml:space="preserve">Модель без </w:t>
      </w:r>
      <w:r w:rsidR="005A28BC" w:rsidRPr="00E766BA">
        <w:rPr>
          <w:b/>
          <w:bCs/>
          <w:lang w:val="ru-RU"/>
        </w:rPr>
        <w:t>свободного члена</w:t>
      </w:r>
      <w:r w:rsidRPr="00E766BA">
        <w:rPr>
          <w:b/>
          <w:bCs/>
          <w:lang w:val="ru-RU"/>
        </w:rPr>
        <w:t>:</w:t>
      </w:r>
      <w:r w:rsidRPr="00E766BA">
        <w:rPr>
          <w:lang w:val="ru-RU"/>
        </w:rPr>
        <w:t xml:space="preserve"> </w:t>
      </w:r>
      <w:r>
        <w:t>y</w:t>
      </w:r>
      <w:r w:rsidRPr="00E766BA">
        <w:rPr>
          <w:lang w:val="ru-RU"/>
        </w:rPr>
        <w:t xml:space="preserve"> = </w:t>
      </w:r>
      <w:r w:rsidR="007F5006" w:rsidRPr="007F5006">
        <w:rPr>
          <w:lang w:val="ru-RU"/>
        </w:rPr>
        <w:t>1</w:t>
      </w:r>
      <w:r w:rsidR="007F5006">
        <w:rPr>
          <w:lang w:val="ru-RU"/>
        </w:rPr>
        <w:t>,</w:t>
      </w:r>
      <w:r w:rsidR="007F5006" w:rsidRPr="007F5006">
        <w:rPr>
          <w:lang w:val="ru-RU"/>
        </w:rPr>
        <w:t>1639x</w:t>
      </w:r>
      <w:r w:rsidRPr="00E766BA">
        <w:rPr>
          <w:lang w:val="ru-RU"/>
        </w:rPr>
        <w:t xml:space="preserve">; </w:t>
      </w:r>
      <w:r>
        <w:t>R</w:t>
      </w:r>
      <w:r w:rsidRPr="00E766BA">
        <w:rPr>
          <w:lang w:val="ru-RU"/>
        </w:rPr>
        <w:t xml:space="preserve">² = </w:t>
      </w:r>
      <w:r w:rsidR="009A2A9F" w:rsidRPr="009A2A9F">
        <w:rPr>
          <w:lang w:val="ru-RU"/>
        </w:rPr>
        <w:t>0</w:t>
      </w:r>
      <w:r w:rsidR="009A2A9F">
        <w:rPr>
          <w:lang w:val="ru-RU"/>
        </w:rPr>
        <w:t>,</w:t>
      </w:r>
      <w:r w:rsidR="009A2A9F" w:rsidRPr="009A2A9F">
        <w:rPr>
          <w:lang w:val="ru-RU"/>
        </w:rPr>
        <w:t>9149</w:t>
      </w:r>
      <w:r w:rsidR="009A2A9F">
        <w:rPr>
          <w:lang w:val="ru-RU"/>
        </w:rPr>
        <w:t>,</w:t>
      </w:r>
      <w:r w:rsidR="009A2A9F" w:rsidRPr="009A2A9F">
        <w:rPr>
          <w:lang w:val="ru-RU"/>
        </w:rPr>
        <w:t xml:space="preserve"> </w:t>
      </w:r>
      <w:proofErr w:type="gramStart"/>
      <w:r w:rsidR="009A2A9F" w:rsidRPr="009A2A9F">
        <w:rPr>
          <w:lang w:val="ru-RU"/>
        </w:rPr>
        <w:t>p</w:t>
      </w:r>
      <w:r w:rsidR="009A2A9F" w:rsidRPr="00E766BA">
        <w:rPr>
          <w:lang w:val="ru-RU"/>
        </w:rPr>
        <w:t>&lt;</w:t>
      </w:r>
      <w:proofErr w:type="gramEnd"/>
      <w:r w:rsidR="009A2A9F" w:rsidRPr="00E766BA">
        <w:rPr>
          <w:lang w:val="ru-RU"/>
        </w:rPr>
        <w:t>0.001</w:t>
      </w:r>
      <w:r w:rsidRPr="00E766BA">
        <w:rPr>
          <w:lang w:val="ru-RU"/>
        </w:rPr>
        <w:t>.</w:t>
      </w:r>
    </w:p>
    <w:p w14:paraId="0305F31E" w14:textId="4A862EEC" w:rsidR="009C5342" w:rsidRDefault="00337A1D" w:rsidP="00DC2DA3">
      <w:pPr>
        <w:pStyle w:val="Paragraph"/>
      </w:pPr>
      <w:r w:rsidRPr="00E766BA">
        <w:rPr>
          <w:lang w:val="ru-RU"/>
        </w:rPr>
        <w:t xml:space="preserve">Обнаружена выраженная положительная линейная корреляция. В модели без </w:t>
      </w:r>
      <w:r w:rsidR="005A28BC" w:rsidRPr="00E766BA">
        <w:rPr>
          <w:lang w:val="ru-RU"/>
        </w:rPr>
        <w:t>свободного члена</w:t>
      </w:r>
      <w:r w:rsidRPr="00E766BA">
        <w:rPr>
          <w:lang w:val="ru-RU"/>
        </w:rPr>
        <w:t xml:space="preserve"> наклон превышает 1 (1,1</w:t>
      </w:r>
      <w:r w:rsidR="009A2A9F" w:rsidRPr="00E766BA">
        <w:rPr>
          <w:lang w:val="ru-RU"/>
        </w:rPr>
        <w:t>6</w:t>
      </w:r>
      <w:r w:rsidRPr="00E766BA">
        <w:rPr>
          <w:lang w:val="ru-RU"/>
        </w:rPr>
        <w:t xml:space="preserve">), что указывает на более чем пропорциональную зависимость. </w:t>
      </w:r>
      <w:r w:rsidR="00A0053C">
        <w:rPr>
          <w:b/>
          <w:bCs/>
          <w:lang w:val="ru-RU"/>
        </w:rPr>
        <w:t>К</w:t>
      </w:r>
      <w:r w:rsidRPr="00E766BA">
        <w:rPr>
          <w:b/>
          <w:bCs/>
          <w:lang w:val="ru-RU"/>
        </w:rPr>
        <w:t>оррекция относительно предыдущей версии:</w:t>
      </w:r>
      <w:r w:rsidRPr="00E766BA">
        <w:rPr>
          <w:lang w:val="ru-RU"/>
        </w:rPr>
        <w:t xml:space="preserve"> в модели </w:t>
      </w:r>
      <w:r w:rsidR="005A28BC" w:rsidRPr="00E766BA">
        <w:rPr>
          <w:lang w:val="ru-RU"/>
        </w:rPr>
        <w:t>со свободным членом</w:t>
      </w:r>
      <w:r w:rsidRPr="00E766BA">
        <w:rPr>
          <w:lang w:val="ru-RU"/>
        </w:rPr>
        <w:t xml:space="preserve"> наклон ниже 1 (0,92) при положительном </w:t>
      </w:r>
      <w:r w:rsidR="005A28BC" w:rsidRPr="00E766BA">
        <w:rPr>
          <w:lang w:val="ru-RU"/>
        </w:rPr>
        <w:t>свободном члене</w:t>
      </w:r>
      <w:r w:rsidR="00F96046">
        <w:rPr>
          <w:lang w:val="ru-RU"/>
        </w:rPr>
        <w:t xml:space="preserve"> </w:t>
      </w:r>
      <w:r w:rsidRPr="00E766BA">
        <w:rPr>
          <w:lang w:val="ru-RU"/>
        </w:rPr>
        <w:t xml:space="preserve">(+19,6), что означает наличие </w:t>
      </w:r>
      <w:r>
        <w:t>H</w:t>
      </w:r>
      <w:r w:rsidRPr="00E766BA">
        <w:rPr>
          <w:lang w:val="ru-RU"/>
        </w:rPr>
        <w:t xml:space="preserve">4-независимой доли </w:t>
      </w:r>
      <w:proofErr w:type="spellStart"/>
      <w:r w:rsidRPr="00E766BA">
        <w:rPr>
          <w:lang w:val="ru-RU"/>
        </w:rPr>
        <w:t>антифибротического</w:t>
      </w:r>
      <w:proofErr w:type="spellEnd"/>
      <w:r w:rsidRPr="00E766BA">
        <w:rPr>
          <w:lang w:val="ru-RU"/>
        </w:rPr>
        <w:t xml:space="preserve"> эффекта (предыдущее значение: </w:t>
      </w:r>
      <w:r>
        <w:t>y</w:t>
      </w:r>
      <w:r w:rsidRPr="00E766BA">
        <w:rPr>
          <w:lang w:val="ru-RU"/>
        </w:rPr>
        <w:t xml:space="preserve"> = 1,138</w:t>
      </w:r>
      <w:r>
        <w:t>x</w:t>
      </w:r>
      <w:r w:rsidRPr="00E766BA">
        <w:rPr>
          <w:lang w:val="ru-RU"/>
        </w:rPr>
        <w:t xml:space="preserve"> − 0,32; </w:t>
      </w:r>
      <w:r>
        <w:t>R</w:t>
      </w:r>
      <w:r w:rsidRPr="00E766BA">
        <w:rPr>
          <w:lang w:val="ru-RU"/>
        </w:rPr>
        <w:t xml:space="preserve">² = 0,77). </w:t>
      </w:r>
      <w:proofErr w:type="spellStart"/>
      <w:r w:rsidRPr="00DC2DA3">
        <w:t>Около</w:t>
      </w:r>
      <w:proofErr w:type="spellEnd"/>
      <w:r w:rsidRPr="00DC2DA3">
        <w:t xml:space="preserve"> 66–74% </w:t>
      </w:r>
      <w:proofErr w:type="spellStart"/>
      <w:r w:rsidRPr="00DC2DA3">
        <w:t>вариабельности</w:t>
      </w:r>
      <w:proofErr w:type="spellEnd"/>
      <w:r w:rsidRPr="00DC2DA3">
        <w:t xml:space="preserve"> </w:t>
      </w:r>
      <w:proofErr w:type="spellStart"/>
      <w:r w:rsidRPr="00DC2DA3">
        <w:t>ингибирования</w:t>
      </w:r>
      <w:proofErr w:type="spellEnd"/>
      <w:r w:rsidRPr="00DC2DA3">
        <w:t xml:space="preserve"> </w:t>
      </w:r>
      <w:proofErr w:type="spellStart"/>
      <w:r w:rsidRPr="00DC2DA3">
        <w:t>коллагена</w:t>
      </w:r>
      <w:proofErr w:type="spellEnd"/>
      <w:r w:rsidRPr="00DC2DA3">
        <w:t xml:space="preserve"> </w:t>
      </w:r>
      <w:proofErr w:type="spellStart"/>
      <w:r w:rsidRPr="00DC2DA3">
        <w:t>объясняется</w:t>
      </w:r>
      <w:proofErr w:type="spellEnd"/>
      <w:r w:rsidRPr="00DC2DA3">
        <w:t xml:space="preserve"> </w:t>
      </w:r>
      <w:proofErr w:type="spellStart"/>
      <w:r w:rsidRPr="00DC2DA3">
        <w:t>уровнем</w:t>
      </w:r>
      <w:proofErr w:type="spellEnd"/>
      <w:r w:rsidRPr="00DC2DA3">
        <w:t xml:space="preserve"> </w:t>
      </w:r>
      <w:proofErr w:type="spellStart"/>
      <w:r w:rsidRPr="00DC2DA3">
        <w:t>активации</w:t>
      </w:r>
      <w:proofErr w:type="spellEnd"/>
      <w:r w:rsidRPr="00DC2DA3">
        <w:t xml:space="preserve"> </w:t>
      </w:r>
      <w:r>
        <w:t>H</w:t>
      </w:r>
      <w:r w:rsidRPr="00DC2DA3">
        <w:t>4.</w:t>
      </w:r>
    </w:p>
    <w:p w14:paraId="164C85E4" w14:textId="77777777" w:rsidR="00DC2DA3" w:rsidRPr="00DC2DA3" w:rsidRDefault="00DC2DA3" w:rsidP="00DC2DA3">
      <w:pPr>
        <w:pStyle w:val="Paragraph"/>
      </w:pPr>
    </w:p>
    <w:p w14:paraId="10B933F4" w14:textId="77777777" w:rsidR="00F5657D" w:rsidRDefault="00F5657D">
      <w:pPr>
        <w:spacing w:after="0"/>
        <w:ind w:firstLine="0"/>
        <w:jc w:val="left"/>
        <w:rPr>
          <w:rFonts w:eastAsia="Arial" w:cstheme="minorBidi"/>
          <w:sz w:val="28"/>
          <w:szCs w:val="28"/>
        </w:rPr>
      </w:pPr>
      <w:r>
        <w:rPr>
          <w:rFonts w:eastAsia="Arial"/>
        </w:rPr>
        <w:br w:type="page"/>
      </w:r>
    </w:p>
    <w:p w14:paraId="2C0AE3FE" w14:textId="77777777" w:rsidR="009C5342" w:rsidRDefault="00DC2DA3" w:rsidP="00F5657D">
      <w:pPr>
        <w:pStyle w:val="Header3"/>
        <w:numPr>
          <w:ilvl w:val="1"/>
          <w:numId w:val="19"/>
        </w:numPr>
        <w:rPr>
          <w:rFonts w:eastAsia="Arial"/>
        </w:rPr>
      </w:pPr>
      <w:r>
        <w:rPr>
          <w:rFonts w:eastAsia="Arial"/>
        </w:rPr>
        <w:t>И</w:t>
      </w:r>
      <w:r w:rsidR="00337A1D" w:rsidRPr="00DC2DA3">
        <w:rPr>
          <w:rFonts w:eastAsia="Arial"/>
        </w:rPr>
        <w:t>нгибирование</w:t>
      </w:r>
      <w:r>
        <w:rPr>
          <w:rFonts w:eastAsia="Arial"/>
        </w:rPr>
        <w:t xml:space="preserve"> продукции</w:t>
      </w:r>
      <w:r w:rsidR="00337A1D" w:rsidRPr="00DC2DA3">
        <w:rPr>
          <w:rFonts w:eastAsia="Arial"/>
        </w:rPr>
        <w:t xml:space="preserve"> </w:t>
      </w:r>
      <w:r w:rsidR="00337A1D">
        <w:rPr>
          <w:rFonts w:eastAsia="Arial"/>
        </w:rPr>
        <w:t>CD</w:t>
      </w:r>
      <w:r w:rsidR="00337A1D" w:rsidRPr="00DC2DA3">
        <w:rPr>
          <w:rFonts w:eastAsia="Arial"/>
        </w:rPr>
        <w:t>47</w:t>
      </w:r>
    </w:p>
    <w:p w14:paraId="38D964A3" w14:textId="3C43077D" w:rsidR="00F5657D" w:rsidRPr="00F5657D" w:rsidRDefault="00B9588A" w:rsidP="00F5657D">
      <w:pPr>
        <w:ind w:left="720" w:firstLine="0"/>
      </w:pPr>
      <w:r>
        <w:rPr>
          <w:noProof/>
          <w:lang w:val="en-US"/>
        </w:rPr>
        <w:drawing>
          <wp:inline distT="0" distB="0" distL="0" distR="0" wp14:anchorId="19EF435C" wp14:editId="2D19D62C">
            <wp:extent cx="4314825" cy="4514850"/>
            <wp:effectExtent l="0" t="0" r="9525" b="0"/>
            <wp:docPr id="781332214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32214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68122" w14:textId="484BC2E6" w:rsidR="009C5342" w:rsidRPr="00E766BA" w:rsidRDefault="00337A1D" w:rsidP="00DC2DA3">
      <w:pPr>
        <w:pStyle w:val="Paragraph"/>
        <w:rPr>
          <w:lang w:val="ru-RU"/>
        </w:rPr>
      </w:pPr>
      <w:r w:rsidRPr="00F5657D">
        <w:rPr>
          <w:b/>
          <w:bCs/>
          <w:lang w:val="ru-RU"/>
        </w:rPr>
        <w:t xml:space="preserve">Модель </w:t>
      </w:r>
      <w:r w:rsidR="005A28BC">
        <w:rPr>
          <w:b/>
          <w:bCs/>
          <w:lang w:val="ru-RU"/>
        </w:rPr>
        <w:t>со свободным членом</w:t>
      </w:r>
      <w:r w:rsidRPr="00F5657D">
        <w:rPr>
          <w:b/>
          <w:bCs/>
          <w:lang w:val="ru-RU"/>
        </w:rPr>
        <w:t>:</w:t>
      </w:r>
      <w:r w:rsidRPr="00F5657D">
        <w:rPr>
          <w:lang w:val="ru-RU"/>
        </w:rPr>
        <w:t xml:space="preserve"> </w:t>
      </w:r>
      <w:r>
        <w:t>y</w:t>
      </w:r>
      <w:r w:rsidRPr="00F5657D">
        <w:rPr>
          <w:lang w:val="ru-RU"/>
        </w:rPr>
        <w:t xml:space="preserve"> = 0,</w:t>
      </w:r>
      <w:r w:rsidR="009E735A" w:rsidRPr="009E735A">
        <w:rPr>
          <w:lang w:val="ru-RU"/>
        </w:rPr>
        <w:t xml:space="preserve">5271x </w:t>
      </w:r>
      <w:r w:rsidR="009E735A">
        <w:rPr>
          <w:lang w:val="ru-RU"/>
        </w:rPr>
        <w:t>–</w:t>
      </w:r>
      <w:r w:rsidRPr="00F5657D">
        <w:rPr>
          <w:lang w:val="ru-RU"/>
        </w:rPr>
        <w:t xml:space="preserve"> </w:t>
      </w:r>
      <w:r w:rsidR="009E735A" w:rsidRPr="009E735A">
        <w:rPr>
          <w:lang w:val="ru-RU"/>
        </w:rPr>
        <w:t>14</w:t>
      </w:r>
      <w:r w:rsidR="009E735A" w:rsidRPr="00E766BA">
        <w:rPr>
          <w:lang w:val="ru-RU"/>
        </w:rPr>
        <w:t>,</w:t>
      </w:r>
      <w:r w:rsidR="009E735A" w:rsidRPr="009E735A">
        <w:rPr>
          <w:lang w:val="ru-RU"/>
        </w:rPr>
        <w:t>1381</w:t>
      </w:r>
      <w:r w:rsidRPr="00F5657D">
        <w:rPr>
          <w:lang w:val="ru-RU"/>
        </w:rPr>
        <w:t xml:space="preserve">; </w:t>
      </w:r>
      <w:r>
        <w:t>R</w:t>
      </w:r>
      <w:r w:rsidRPr="00F5657D">
        <w:rPr>
          <w:lang w:val="ru-RU"/>
        </w:rPr>
        <w:t>² = 0,</w:t>
      </w:r>
      <w:r w:rsidR="009E735A" w:rsidRPr="009E735A">
        <w:rPr>
          <w:lang w:val="ru-RU"/>
        </w:rPr>
        <w:t>3253</w:t>
      </w:r>
      <w:r w:rsidR="009E735A" w:rsidRPr="00E766BA">
        <w:rPr>
          <w:lang w:val="ru-RU"/>
        </w:rPr>
        <w:t xml:space="preserve">; </w:t>
      </w:r>
      <w:r w:rsidR="009E735A" w:rsidRPr="009E735A">
        <w:t>p</w:t>
      </w:r>
      <w:r w:rsidR="009E735A" w:rsidRPr="00E766BA">
        <w:rPr>
          <w:lang w:val="ru-RU"/>
        </w:rPr>
        <w:t>=0.578</w:t>
      </w:r>
      <w:r w:rsidRPr="00F5657D">
        <w:rPr>
          <w:lang w:val="ru-RU"/>
        </w:rPr>
        <w:t>.</w:t>
      </w:r>
    </w:p>
    <w:p w14:paraId="39C4A681" w14:textId="7AC50360" w:rsidR="009C5342" w:rsidRPr="00E766BA" w:rsidRDefault="00337A1D" w:rsidP="00E4510B">
      <w:pPr>
        <w:pStyle w:val="Paragraph"/>
        <w:rPr>
          <w:lang w:val="ru-RU"/>
        </w:rPr>
      </w:pPr>
      <w:r w:rsidRPr="00E766BA">
        <w:rPr>
          <w:b/>
          <w:bCs/>
          <w:lang w:val="ru-RU"/>
        </w:rPr>
        <w:t xml:space="preserve">Модель без </w:t>
      </w:r>
      <w:r w:rsidR="005A28BC" w:rsidRPr="00E766BA">
        <w:rPr>
          <w:b/>
          <w:bCs/>
          <w:lang w:val="ru-RU"/>
        </w:rPr>
        <w:t>свободного члена</w:t>
      </w:r>
      <w:r w:rsidRPr="00E766BA">
        <w:rPr>
          <w:b/>
          <w:bCs/>
          <w:lang w:val="ru-RU"/>
        </w:rPr>
        <w:t>:</w:t>
      </w:r>
      <w:r w:rsidRPr="00E766BA">
        <w:rPr>
          <w:lang w:val="ru-RU"/>
        </w:rPr>
        <w:t xml:space="preserve"> </w:t>
      </w:r>
      <w:r>
        <w:t>y</w:t>
      </w:r>
      <w:r w:rsidRPr="00E766BA">
        <w:rPr>
          <w:lang w:val="ru-RU"/>
        </w:rPr>
        <w:t xml:space="preserve"> = 0,</w:t>
      </w:r>
      <w:r w:rsidR="00E4510B" w:rsidRPr="00E766BA">
        <w:rPr>
          <w:lang w:val="ru-RU"/>
        </w:rPr>
        <w:t>3495</w:t>
      </w:r>
      <w:r w:rsidR="00E4510B" w:rsidRPr="00E4510B">
        <w:t>x</w:t>
      </w:r>
      <w:r w:rsidRPr="00E766BA">
        <w:rPr>
          <w:lang w:val="ru-RU"/>
        </w:rPr>
        <w:t xml:space="preserve">; </w:t>
      </w:r>
      <w:r>
        <w:t>R</w:t>
      </w:r>
      <w:r w:rsidRPr="00E766BA">
        <w:rPr>
          <w:lang w:val="ru-RU"/>
        </w:rPr>
        <w:t>² = 0,</w:t>
      </w:r>
      <w:r w:rsidR="00E4510B" w:rsidRPr="00E766BA">
        <w:rPr>
          <w:lang w:val="ru-RU"/>
        </w:rPr>
        <w:t xml:space="preserve">8005; </w:t>
      </w:r>
      <w:r w:rsidR="00E4510B" w:rsidRPr="00E4510B">
        <w:t>p</w:t>
      </w:r>
      <w:r w:rsidR="00E4510B" w:rsidRPr="00E766BA">
        <w:rPr>
          <w:lang w:val="ru-RU"/>
        </w:rPr>
        <w:t>=0.001.</w:t>
      </w:r>
    </w:p>
    <w:p w14:paraId="483482B2" w14:textId="3C602837" w:rsidR="009C5342" w:rsidRPr="00F5657D" w:rsidRDefault="00337A1D" w:rsidP="00DC2DA3">
      <w:pPr>
        <w:pStyle w:val="Paragraph"/>
        <w:rPr>
          <w:lang w:val="ru-RU"/>
        </w:rPr>
      </w:pPr>
      <w:r w:rsidRPr="00F5657D">
        <w:rPr>
          <w:lang w:val="ru-RU"/>
        </w:rPr>
        <w:t xml:space="preserve">Выявлена умеренная положительная корреляция в модели </w:t>
      </w:r>
      <w:r w:rsidR="005A28BC">
        <w:rPr>
          <w:lang w:val="ru-RU"/>
        </w:rPr>
        <w:t>со свободным членом</w:t>
      </w:r>
      <w:r w:rsidRPr="00F5657D">
        <w:rPr>
          <w:lang w:val="ru-RU"/>
        </w:rPr>
        <w:t xml:space="preserve"> (</w:t>
      </w:r>
      <w:r>
        <w:t>R</w:t>
      </w:r>
      <w:r w:rsidRPr="00F5657D">
        <w:rPr>
          <w:lang w:val="ru-RU"/>
        </w:rPr>
        <w:t>² = 0,</w:t>
      </w:r>
      <w:r w:rsidR="00826BCC" w:rsidRPr="00E766BA">
        <w:rPr>
          <w:lang w:val="ru-RU"/>
        </w:rPr>
        <w:t>33</w:t>
      </w:r>
      <w:r w:rsidRPr="00F5657D">
        <w:rPr>
          <w:lang w:val="ru-RU"/>
        </w:rPr>
        <w:t xml:space="preserve">), существенно </w:t>
      </w:r>
      <w:r w:rsidR="00826BCC">
        <w:rPr>
          <w:lang w:val="ru-RU"/>
        </w:rPr>
        <w:t>менее</w:t>
      </w:r>
      <w:r w:rsidRPr="00F5657D">
        <w:rPr>
          <w:lang w:val="ru-RU"/>
        </w:rPr>
        <w:t xml:space="preserve"> выраженная по сравнению с моделью без </w:t>
      </w:r>
      <w:r w:rsidR="005A28BC">
        <w:rPr>
          <w:lang w:val="ru-RU"/>
        </w:rPr>
        <w:t>свободного члена</w:t>
      </w:r>
      <w:r w:rsidRPr="00F5657D">
        <w:rPr>
          <w:lang w:val="ru-RU"/>
        </w:rPr>
        <w:t xml:space="preserve"> (</w:t>
      </w:r>
      <w:r>
        <w:t>R</w:t>
      </w:r>
      <w:r w:rsidRPr="00F5657D">
        <w:rPr>
          <w:lang w:val="ru-RU"/>
        </w:rPr>
        <w:t>² = 0,</w:t>
      </w:r>
      <w:r w:rsidR="00A904EA">
        <w:rPr>
          <w:lang w:val="ru-RU"/>
        </w:rPr>
        <w:t>80</w:t>
      </w:r>
      <w:r w:rsidRPr="00F5657D">
        <w:rPr>
          <w:lang w:val="ru-RU"/>
        </w:rPr>
        <w:t xml:space="preserve">). Расхождение между моделями свидетельствует о смещении базовой линии: при низкой активации </w:t>
      </w:r>
      <w:r>
        <w:t>H</w:t>
      </w:r>
      <w:r w:rsidRPr="00F5657D">
        <w:rPr>
          <w:lang w:val="ru-RU"/>
        </w:rPr>
        <w:t xml:space="preserve">4 ингибирование </w:t>
      </w:r>
      <w:r>
        <w:t>CD</w:t>
      </w:r>
      <w:r w:rsidRPr="00F5657D">
        <w:rPr>
          <w:lang w:val="ru-RU"/>
        </w:rPr>
        <w:t>47 занижено относительно нулевой точки.</w:t>
      </w:r>
    </w:p>
    <w:p w14:paraId="2186CCB8" w14:textId="77777777" w:rsidR="00DC2DA3" w:rsidRDefault="00DC2DA3" w:rsidP="00DC2DA3">
      <w:pPr>
        <w:pStyle w:val="Header3"/>
        <w:rPr>
          <w:rFonts w:eastAsia="Arial"/>
        </w:rPr>
      </w:pPr>
    </w:p>
    <w:p w14:paraId="4B687174" w14:textId="77777777" w:rsidR="00F5657D" w:rsidRDefault="00F5657D">
      <w:pPr>
        <w:spacing w:after="0"/>
        <w:ind w:firstLine="0"/>
        <w:jc w:val="left"/>
        <w:rPr>
          <w:rFonts w:cstheme="minorBidi"/>
          <w:sz w:val="28"/>
          <w:szCs w:val="28"/>
        </w:rPr>
      </w:pPr>
      <w:r>
        <w:br w:type="page"/>
      </w:r>
    </w:p>
    <w:p w14:paraId="00D55B57" w14:textId="77777777" w:rsidR="00DC2DA3" w:rsidRDefault="00DC2DA3" w:rsidP="00F5657D">
      <w:pPr>
        <w:pStyle w:val="Header3"/>
        <w:numPr>
          <w:ilvl w:val="1"/>
          <w:numId w:val="19"/>
        </w:numPr>
      </w:pPr>
      <w:r>
        <w:t>И</w:t>
      </w:r>
      <w:r w:rsidRPr="00DC2DA3">
        <w:t xml:space="preserve">нгибирование </w:t>
      </w:r>
      <w:r>
        <w:t>миграции моноцитов</w:t>
      </w:r>
    </w:p>
    <w:p w14:paraId="3CDF490F" w14:textId="73BBF395" w:rsidR="00E963D3" w:rsidRPr="00E963D3" w:rsidRDefault="00E963D3" w:rsidP="00F5657D">
      <w:pPr>
        <w:ind w:left="72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D9A0E8" wp14:editId="5C227BF9">
            <wp:extent cx="4314825" cy="4514850"/>
            <wp:effectExtent l="0" t="0" r="9525" b="0"/>
            <wp:docPr id="1087453808" name="Рисунок 5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53808" name="Рисунок 5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8029" w14:textId="4BBAD336" w:rsidR="009C5342" w:rsidRPr="00E766BA" w:rsidRDefault="00337A1D" w:rsidP="00DC2DA3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 xml:space="preserve">Модель </w:t>
      </w:r>
      <w:r w:rsidR="005A28BC">
        <w:rPr>
          <w:b/>
          <w:bCs/>
          <w:lang w:val="ru-RU"/>
        </w:rPr>
        <w:t>со свободным членом</w:t>
      </w:r>
      <w:r w:rsidRPr="00DC2DA3">
        <w:rPr>
          <w:b/>
          <w:bCs/>
          <w:lang w:val="ru-RU"/>
        </w:rPr>
        <w:t>:</w:t>
      </w:r>
      <w:r w:rsidRPr="00DC2DA3">
        <w:rPr>
          <w:lang w:val="ru-RU"/>
        </w:rPr>
        <w:t xml:space="preserve"> </w:t>
      </w:r>
      <w:r>
        <w:t>y</w:t>
      </w:r>
      <w:r w:rsidRPr="00DC2DA3">
        <w:rPr>
          <w:lang w:val="ru-RU"/>
        </w:rPr>
        <w:t xml:space="preserve"> = 0,6151</w:t>
      </w:r>
      <w:r>
        <w:t>x</w:t>
      </w:r>
      <w:r w:rsidRPr="00DC2DA3">
        <w:rPr>
          <w:lang w:val="ru-RU"/>
        </w:rPr>
        <w:t xml:space="preserve"> + 10,022; </w:t>
      </w:r>
      <w:r>
        <w:t>R</w:t>
      </w:r>
      <w:r w:rsidRPr="00DC2DA3">
        <w:rPr>
          <w:lang w:val="ru-RU"/>
        </w:rPr>
        <w:t>² = 0,6565</w:t>
      </w:r>
      <w:r w:rsidR="00FA0708" w:rsidRPr="00E766BA">
        <w:rPr>
          <w:lang w:val="ru-RU"/>
        </w:rPr>
        <w:t xml:space="preserve">; </w:t>
      </w:r>
      <w:r w:rsidR="00FA0708">
        <w:t>p</w:t>
      </w:r>
      <w:r w:rsidR="00FA0708" w:rsidRPr="00E766BA">
        <w:rPr>
          <w:lang w:val="ru-RU"/>
        </w:rPr>
        <w:t>=0,2699</w:t>
      </w:r>
    </w:p>
    <w:p w14:paraId="0E458DAF" w14:textId="7C7A86AF" w:rsidR="009C5342" w:rsidRPr="00E766BA" w:rsidRDefault="00337A1D" w:rsidP="00DC2DA3">
      <w:pPr>
        <w:pStyle w:val="Paragraph"/>
        <w:rPr>
          <w:lang w:val="ru-RU"/>
        </w:rPr>
      </w:pPr>
      <w:r w:rsidRPr="00E766BA">
        <w:rPr>
          <w:b/>
          <w:bCs/>
          <w:lang w:val="ru-RU"/>
        </w:rPr>
        <w:t xml:space="preserve">Модель без </w:t>
      </w:r>
      <w:r w:rsidR="005A28BC" w:rsidRPr="00E766BA">
        <w:rPr>
          <w:b/>
          <w:bCs/>
          <w:lang w:val="ru-RU"/>
        </w:rPr>
        <w:t>свободного члена</w:t>
      </w:r>
      <w:r w:rsidRPr="00E766BA">
        <w:rPr>
          <w:b/>
          <w:bCs/>
          <w:lang w:val="ru-RU"/>
        </w:rPr>
        <w:t>:</w:t>
      </w:r>
      <w:r w:rsidRPr="00E766BA">
        <w:rPr>
          <w:lang w:val="ru-RU"/>
        </w:rPr>
        <w:t xml:space="preserve"> </w:t>
      </w:r>
      <w:r>
        <w:t>y</w:t>
      </w:r>
      <w:r w:rsidRPr="00E766BA">
        <w:rPr>
          <w:lang w:val="ru-RU"/>
        </w:rPr>
        <w:t xml:space="preserve"> = 0,736</w:t>
      </w:r>
      <w:r w:rsidR="00FA0708" w:rsidRPr="00E766BA">
        <w:rPr>
          <w:lang w:val="ru-RU"/>
        </w:rPr>
        <w:t>9</w:t>
      </w:r>
      <w:r>
        <w:t>x</w:t>
      </w:r>
      <w:r w:rsidRPr="00E766BA">
        <w:rPr>
          <w:lang w:val="ru-RU"/>
        </w:rPr>
        <w:t xml:space="preserve">; </w:t>
      </w:r>
      <w:r>
        <w:t>R</w:t>
      </w:r>
      <w:r w:rsidRPr="00E766BA">
        <w:rPr>
          <w:lang w:val="ru-RU"/>
        </w:rPr>
        <w:t xml:space="preserve">² = </w:t>
      </w:r>
      <w:r w:rsidR="00FA0708" w:rsidRPr="00E766BA">
        <w:rPr>
          <w:lang w:val="ru-RU"/>
        </w:rPr>
        <w:t xml:space="preserve">0,9226; </w:t>
      </w:r>
      <w:proofErr w:type="gramStart"/>
      <w:r w:rsidR="00FA0708" w:rsidRPr="00FA0708">
        <w:t>p</w:t>
      </w:r>
      <w:r w:rsidR="00FA0708" w:rsidRPr="00E766BA">
        <w:rPr>
          <w:lang w:val="ru-RU"/>
        </w:rPr>
        <w:t>&lt;</w:t>
      </w:r>
      <w:proofErr w:type="gramEnd"/>
      <w:r w:rsidR="00FA0708" w:rsidRPr="00E766BA">
        <w:rPr>
          <w:lang w:val="ru-RU"/>
        </w:rPr>
        <w:t>0.001</w:t>
      </w:r>
    </w:p>
    <w:p w14:paraId="455D5DCB" w14:textId="77777777" w:rsidR="00FA0708" w:rsidRPr="00E766BA" w:rsidRDefault="00FA0708" w:rsidP="00DC2DA3">
      <w:pPr>
        <w:pStyle w:val="Paragraph"/>
        <w:rPr>
          <w:lang w:val="ru-RU"/>
        </w:rPr>
      </w:pPr>
    </w:p>
    <w:p w14:paraId="1D593A35" w14:textId="13FF4DA5" w:rsidR="009C5342" w:rsidRPr="00E766BA" w:rsidRDefault="00337A1D" w:rsidP="00DC2DA3">
      <w:pPr>
        <w:pStyle w:val="Paragraph"/>
        <w:rPr>
          <w:lang w:val="ru-RU"/>
        </w:rPr>
      </w:pPr>
      <w:r w:rsidRPr="00E766BA">
        <w:rPr>
          <w:lang w:val="ru-RU"/>
        </w:rPr>
        <w:t xml:space="preserve">Выявлена выраженная связь между степенью </w:t>
      </w:r>
      <w:proofErr w:type="spellStart"/>
      <w:r w:rsidRPr="00E766BA">
        <w:rPr>
          <w:lang w:val="ru-RU"/>
        </w:rPr>
        <w:t>интернализации</w:t>
      </w:r>
      <w:proofErr w:type="spellEnd"/>
      <w:r w:rsidRPr="00E766BA">
        <w:rPr>
          <w:lang w:val="ru-RU"/>
        </w:rPr>
        <w:t xml:space="preserve"> </w:t>
      </w:r>
      <w:r>
        <w:t>H</w:t>
      </w:r>
      <w:r w:rsidRPr="00E766BA">
        <w:rPr>
          <w:lang w:val="ru-RU"/>
        </w:rPr>
        <w:t>4 и ингибированием миграции (</w:t>
      </w:r>
      <w:r>
        <w:t>R</w:t>
      </w:r>
      <w:r w:rsidRPr="00E766BA">
        <w:rPr>
          <w:lang w:val="ru-RU"/>
        </w:rPr>
        <w:t>² = 0,</w:t>
      </w:r>
      <w:r w:rsidR="00547C62" w:rsidRPr="00E766BA">
        <w:rPr>
          <w:lang w:val="ru-RU"/>
        </w:rPr>
        <w:t>67</w:t>
      </w:r>
      <w:r w:rsidRPr="00E766BA">
        <w:rPr>
          <w:lang w:val="ru-RU"/>
        </w:rPr>
        <w:t>–0,</w:t>
      </w:r>
      <w:r w:rsidR="00547C62" w:rsidRPr="00E766BA">
        <w:rPr>
          <w:lang w:val="ru-RU"/>
        </w:rPr>
        <w:t>92</w:t>
      </w:r>
      <w:r w:rsidRPr="00E766BA">
        <w:rPr>
          <w:lang w:val="ru-RU"/>
        </w:rPr>
        <w:t xml:space="preserve">). Положительный </w:t>
      </w:r>
      <w:r w:rsidR="005A28BC" w:rsidRPr="00E766BA">
        <w:rPr>
          <w:lang w:val="ru-RU"/>
        </w:rPr>
        <w:t>свободный член</w:t>
      </w:r>
      <w:r w:rsidRPr="00E766BA">
        <w:rPr>
          <w:lang w:val="ru-RU"/>
        </w:rPr>
        <w:t xml:space="preserve"> (~10) указывает на наличие </w:t>
      </w:r>
      <w:r>
        <w:t>H</w:t>
      </w:r>
      <w:r w:rsidRPr="00E766BA">
        <w:rPr>
          <w:lang w:val="ru-RU"/>
        </w:rPr>
        <w:t>4-независимого компонента ингибирования миграции. Значения уравнений полностью соответствуют предыдущей версии документа.</w:t>
      </w:r>
    </w:p>
    <w:p w14:paraId="031ACF9C" w14:textId="77777777" w:rsidR="00DC2DA3" w:rsidRPr="00E766BA" w:rsidRDefault="00DC2DA3">
      <w:pPr>
        <w:spacing w:after="0"/>
        <w:ind w:firstLine="0"/>
        <w:jc w:val="left"/>
        <w:rPr>
          <w:rFonts w:eastAsia="Arial" w:cstheme="minorBidi"/>
          <w:caps/>
          <w:sz w:val="28"/>
          <w:szCs w:val="24"/>
        </w:rPr>
      </w:pPr>
      <w:r>
        <w:rPr>
          <w:rFonts w:eastAsia="Arial"/>
        </w:rPr>
        <w:br w:type="page"/>
      </w:r>
    </w:p>
    <w:p w14:paraId="369B4AAC" w14:textId="77777777" w:rsidR="009C5342" w:rsidRPr="00DC2DA3" w:rsidRDefault="00DC2DA3" w:rsidP="00DC2DA3">
      <w:pPr>
        <w:pStyle w:val="Header2"/>
        <w:rPr>
          <w:lang w:val="ru-RU"/>
        </w:rPr>
      </w:pPr>
      <w:r>
        <w:rPr>
          <w:rFonts w:eastAsia="Arial"/>
          <w:lang w:val="ru-RU"/>
        </w:rPr>
        <w:t>2</w:t>
      </w:r>
      <w:r w:rsidR="00337A1D" w:rsidRPr="00DC2DA3"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Ингибирование </w:t>
      </w:r>
      <w:r w:rsidR="00337A1D">
        <w:rPr>
          <w:rFonts w:eastAsia="Arial"/>
        </w:rPr>
        <w:t>QPCT</w:t>
      </w:r>
    </w:p>
    <w:p w14:paraId="7E8C6866" w14:textId="334C31BC" w:rsidR="009C5342" w:rsidRPr="00E766BA" w:rsidRDefault="00337A1D" w:rsidP="00F5657D">
      <w:pPr>
        <w:pStyle w:val="Paragraph"/>
        <w:rPr>
          <w:lang w:val="ru-RU"/>
        </w:rPr>
      </w:pPr>
      <w:r w:rsidRPr="00E766BA">
        <w:rPr>
          <w:lang w:val="ru-RU"/>
        </w:rPr>
        <w:t xml:space="preserve">Данная секция расширена относительно предыдущей версии: добавлены модели </w:t>
      </w:r>
      <w:r w:rsidR="005A28BC" w:rsidRPr="00E766BA">
        <w:rPr>
          <w:lang w:val="ru-RU"/>
        </w:rPr>
        <w:t>со свободным членом</w:t>
      </w:r>
      <w:r w:rsidRPr="00E766BA">
        <w:rPr>
          <w:lang w:val="ru-RU"/>
        </w:rPr>
        <w:t xml:space="preserve"> для всех трёх пар по оси </w:t>
      </w:r>
      <w:r>
        <w:t>QPCT</w:t>
      </w:r>
      <w:r w:rsidRPr="00E766BA">
        <w:rPr>
          <w:lang w:val="ru-RU"/>
        </w:rPr>
        <w:t>.</w:t>
      </w:r>
    </w:p>
    <w:p w14:paraId="6B8DFF92" w14:textId="77777777" w:rsidR="00DC2DA3" w:rsidRPr="00DC2DA3" w:rsidRDefault="00DC2DA3">
      <w:pPr>
        <w:spacing w:after="160"/>
      </w:pPr>
    </w:p>
    <w:p w14:paraId="4192813F" w14:textId="77777777" w:rsidR="00DC2DA3" w:rsidRDefault="00DC2DA3" w:rsidP="00DC2DA3">
      <w:pPr>
        <w:pStyle w:val="Header3"/>
      </w:pPr>
      <w:r>
        <w:t>2.1 И</w:t>
      </w:r>
      <w:r w:rsidRPr="00DC2DA3">
        <w:t xml:space="preserve">нгибирование </w:t>
      </w:r>
      <w:proofErr w:type="spellStart"/>
      <w:r w:rsidRPr="00DC2DA3">
        <w:t>депозиции</w:t>
      </w:r>
      <w:proofErr w:type="spellEnd"/>
      <w:r w:rsidRPr="00DC2DA3">
        <w:t xml:space="preserve"> коллагена</w:t>
      </w:r>
    </w:p>
    <w:p w14:paraId="5FE17448" w14:textId="3030F49E" w:rsidR="00685089" w:rsidRPr="009821B1" w:rsidRDefault="00685089" w:rsidP="00F5657D">
      <w:pPr>
        <w:ind w:left="28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16A055" wp14:editId="27631CA6">
            <wp:extent cx="4314825" cy="4514850"/>
            <wp:effectExtent l="0" t="0" r="9525" b="0"/>
            <wp:docPr id="797330004" name="Рисунок 6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0004" name="Рисунок 6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7BCD" w14:textId="115FD981" w:rsidR="009C5342" w:rsidRPr="00DC2DA3" w:rsidRDefault="00337A1D" w:rsidP="009C0308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 xml:space="preserve">Модель </w:t>
      </w:r>
      <w:r w:rsidR="005A28BC">
        <w:rPr>
          <w:b/>
          <w:bCs/>
          <w:lang w:val="ru-RU"/>
        </w:rPr>
        <w:t>со свободным членом</w:t>
      </w:r>
      <w:r w:rsidRPr="00DC2DA3">
        <w:rPr>
          <w:b/>
          <w:bCs/>
          <w:lang w:val="ru-RU"/>
        </w:rPr>
        <w:t>:</w:t>
      </w:r>
      <w:r w:rsidRPr="00DC2DA3">
        <w:rPr>
          <w:lang w:val="ru-RU"/>
        </w:rPr>
        <w:t xml:space="preserve"> </w:t>
      </w:r>
      <w:r>
        <w:t>y</w:t>
      </w:r>
      <w:r w:rsidRPr="00DC2DA3">
        <w:rPr>
          <w:lang w:val="ru-RU"/>
        </w:rPr>
        <w:t xml:space="preserve"> = 1,</w:t>
      </w:r>
      <w:r w:rsidR="004C68B4" w:rsidRPr="004C68B4">
        <w:rPr>
          <w:lang w:val="ru-RU"/>
        </w:rPr>
        <w:t xml:space="preserve">0178x </w:t>
      </w:r>
      <w:r w:rsidRPr="00DC2DA3">
        <w:rPr>
          <w:lang w:val="ru-RU"/>
        </w:rPr>
        <w:t xml:space="preserve">+ </w:t>
      </w:r>
      <w:r w:rsidR="004C68B4" w:rsidRPr="004C68B4">
        <w:rPr>
          <w:lang w:val="ru-RU"/>
        </w:rPr>
        <w:t>10</w:t>
      </w:r>
      <w:r w:rsidR="0034597A" w:rsidRPr="00E766BA">
        <w:rPr>
          <w:lang w:val="ru-RU"/>
        </w:rPr>
        <w:t>,</w:t>
      </w:r>
      <w:r w:rsidR="004C68B4" w:rsidRPr="004C68B4">
        <w:rPr>
          <w:lang w:val="ru-RU"/>
        </w:rPr>
        <w:t>5200</w:t>
      </w:r>
      <w:r w:rsidRPr="00DC2DA3">
        <w:rPr>
          <w:lang w:val="ru-RU"/>
        </w:rPr>
        <w:t xml:space="preserve">; </w:t>
      </w:r>
      <w:r>
        <w:t>R</w:t>
      </w:r>
      <w:r w:rsidRPr="00DC2DA3">
        <w:rPr>
          <w:lang w:val="ru-RU"/>
        </w:rPr>
        <w:t>² = 0,</w:t>
      </w:r>
      <w:r w:rsidR="004C68B4" w:rsidRPr="004C68B4">
        <w:rPr>
          <w:lang w:val="ru-RU"/>
        </w:rPr>
        <w:t>5196</w:t>
      </w:r>
      <w:r w:rsidR="009C0308" w:rsidRPr="00E766BA">
        <w:rPr>
          <w:lang w:val="ru-RU"/>
        </w:rPr>
        <w:t xml:space="preserve">; </w:t>
      </w:r>
      <w:r w:rsidR="009C0308">
        <w:t>p</w:t>
      </w:r>
      <w:r w:rsidR="009C0308" w:rsidRPr="00E766BA">
        <w:rPr>
          <w:lang w:val="ru-RU"/>
        </w:rPr>
        <w:t>=</w:t>
      </w:r>
      <w:r w:rsidR="009C0308" w:rsidRPr="009C0308">
        <w:rPr>
          <w:lang w:val="ru-RU"/>
        </w:rPr>
        <w:t>0.60</w:t>
      </w:r>
      <w:r w:rsidR="009C0308" w:rsidRPr="00E766BA">
        <w:rPr>
          <w:lang w:val="ru-RU"/>
        </w:rPr>
        <w:t>1</w:t>
      </w:r>
      <w:r w:rsidRPr="00DC2DA3">
        <w:rPr>
          <w:lang w:val="ru-RU"/>
        </w:rPr>
        <w:t>.</w:t>
      </w:r>
    </w:p>
    <w:p w14:paraId="66CE2297" w14:textId="3BAAE215" w:rsidR="009C5342" w:rsidRPr="00E766BA" w:rsidRDefault="00337A1D" w:rsidP="004C68B4">
      <w:pPr>
        <w:pStyle w:val="Paragraph"/>
        <w:tabs>
          <w:tab w:val="left" w:pos="7725"/>
        </w:tabs>
        <w:rPr>
          <w:lang w:val="ru-RU"/>
        </w:rPr>
      </w:pPr>
      <w:r w:rsidRPr="00E766BA">
        <w:rPr>
          <w:b/>
          <w:bCs/>
          <w:lang w:val="ru-RU"/>
        </w:rPr>
        <w:t xml:space="preserve">Модель без </w:t>
      </w:r>
      <w:r w:rsidR="005A28BC" w:rsidRPr="00E766BA">
        <w:rPr>
          <w:b/>
          <w:bCs/>
          <w:lang w:val="ru-RU"/>
        </w:rPr>
        <w:t>свободного члена</w:t>
      </w:r>
      <w:r w:rsidRPr="00E766BA">
        <w:rPr>
          <w:b/>
          <w:bCs/>
          <w:lang w:val="ru-RU"/>
        </w:rPr>
        <w:t>:</w:t>
      </w:r>
      <w:r w:rsidRPr="00E766BA">
        <w:rPr>
          <w:lang w:val="ru-RU"/>
        </w:rPr>
        <w:t xml:space="preserve"> </w:t>
      </w:r>
      <w:r>
        <w:t>y</w:t>
      </w:r>
      <w:r w:rsidRPr="00E766BA">
        <w:rPr>
          <w:lang w:val="ru-RU"/>
        </w:rPr>
        <w:t xml:space="preserve"> = 1,</w:t>
      </w:r>
      <w:r w:rsidR="0034597A" w:rsidRPr="00E766BA">
        <w:rPr>
          <w:lang w:val="ru-RU"/>
        </w:rPr>
        <w:t>1744</w:t>
      </w:r>
      <w:r w:rsidR="0034597A" w:rsidRPr="0034597A">
        <w:t>x</w:t>
      </w:r>
      <w:r w:rsidRPr="00E766BA">
        <w:rPr>
          <w:lang w:val="ru-RU"/>
        </w:rPr>
        <w:t xml:space="preserve">; </w:t>
      </w:r>
      <w:r>
        <w:t>R</w:t>
      </w:r>
      <w:r w:rsidRPr="00E766BA">
        <w:rPr>
          <w:lang w:val="ru-RU"/>
        </w:rPr>
        <w:t>² = 0,</w:t>
      </w:r>
      <w:r w:rsidR="0034597A" w:rsidRPr="00E766BA">
        <w:rPr>
          <w:lang w:val="ru-RU"/>
        </w:rPr>
        <w:t xml:space="preserve">8170; </w:t>
      </w:r>
      <w:proofErr w:type="gramStart"/>
      <w:r w:rsidR="0034597A">
        <w:t>p</w:t>
      </w:r>
      <w:r w:rsidR="0034597A" w:rsidRPr="00E766BA">
        <w:rPr>
          <w:lang w:val="ru-RU"/>
        </w:rPr>
        <w:t>&lt;</w:t>
      </w:r>
      <w:proofErr w:type="gramEnd"/>
      <w:r w:rsidR="0034597A" w:rsidRPr="00E766BA">
        <w:rPr>
          <w:lang w:val="ru-RU"/>
        </w:rPr>
        <w:t>0,001</w:t>
      </w:r>
      <w:r w:rsidRPr="00E766BA">
        <w:rPr>
          <w:lang w:val="ru-RU"/>
        </w:rPr>
        <w:t>.</w:t>
      </w:r>
    </w:p>
    <w:p w14:paraId="05804416" w14:textId="77777777" w:rsidR="004C68B4" w:rsidRPr="00E766BA" w:rsidRDefault="004C68B4" w:rsidP="004C68B4">
      <w:pPr>
        <w:pStyle w:val="Paragraph"/>
        <w:tabs>
          <w:tab w:val="left" w:pos="7725"/>
        </w:tabs>
        <w:rPr>
          <w:lang w:val="ru-RU"/>
        </w:rPr>
      </w:pPr>
    </w:p>
    <w:p w14:paraId="0D11E0C3" w14:textId="71974B83" w:rsidR="009C5342" w:rsidRDefault="00337A1D" w:rsidP="00DC2DA3">
      <w:pPr>
        <w:pStyle w:val="Paragraph"/>
      </w:pPr>
      <w:r w:rsidRPr="00E766BA">
        <w:rPr>
          <w:lang w:val="ru-RU"/>
        </w:rPr>
        <w:t>Умеренно-сильная связь с наклоном ~1,0</w:t>
      </w:r>
      <w:r w:rsidR="0034597A" w:rsidRPr="00E766BA">
        <w:rPr>
          <w:lang w:val="ru-RU"/>
        </w:rPr>
        <w:t>2</w:t>
      </w:r>
      <w:r w:rsidRPr="00E766BA">
        <w:rPr>
          <w:lang w:val="ru-RU"/>
        </w:rPr>
        <w:t>–1,1</w:t>
      </w:r>
      <w:r w:rsidR="0034597A" w:rsidRPr="00E766BA">
        <w:rPr>
          <w:lang w:val="ru-RU"/>
        </w:rPr>
        <w:t>7</w:t>
      </w:r>
      <w:r w:rsidRPr="00E766BA">
        <w:rPr>
          <w:lang w:val="ru-RU"/>
        </w:rPr>
        <w:t xml:space="preserve"> в обеих моделях. </w:t>
      </w:r>
      <w:r w:rsidR="005A28BC" w:rsidRPr="00E766BA">
        <w:rPr>
          <w:lang w:val="ru-RU"/>
        </w:rPr>
        <w:t>Свободный член</w:t>
      </w:r>
      <w:r w:rsidRPr="00E766BA">
        <w:rPr>
          <w:lang w:val="ru-RU"/>
        </w:rPr>
        <w:t xml:space="preserve"> </w:t>
      </w:r>
      <w:r w:rsidR="0078210D">
        <w:rPr>
          <w:lang w:val="ru-RU"/>
        </w:rPr>
        <w:t>небольшой</w:t>
      </w:r>
      <w:r w:rsidRPr="00E766BA">
        <w:rPr>
          <w:lang w:val="ru-RU"/>
        </w:rPr>
        <w:t xml:space="preserve"> (+</w:t>
      </w:r>
      <w:r w:rsidR="0078210D">
        <w:rPr>
          <w:lang w:val="ru-RU"/>
        </w:rPr>
        <w:t>10</w:t>
      </w:r>
      <w:r w:rsidRPr="00E766BA">
        <w:rPr>
          <w:lang w:val="ru-RU"/>
        </w:rPr>
        <w:t>,</w:t>
      </w:r>
      <w:r w:rsidR="0078210D">
        <w:rPr>
          <w:lang w:val="ru-RU"/>
        </w:rPr>
        <w:t>5</w:t>
      </w:r>
      <w:r w:rsidRPr="00E766BA">
        <w:rPr>
          <w:lang w:val="ru-RU"/>
        </w:rPr>
        <w:t xml:space="preserve">), что подтверждает применимость модели без </w:t>
      </w:r>
      <w:r w:rsidR="005A28BC" w:rsidRPr="00E766BA">
        <w:rPr>
          <w:lang w:val="ru-RU"/>
        </w:rPr>
        <w:t>свободного члена</w:t>
      </w:r>
      <w:r w:rsidRPr="00E766BA">
        <w:rPr>
          <w:lang w:val="ru-RU"/>
        </w:rPr>
        <w:t xml:space="preserve">. </w:t>
      </w:r>
      <w:proofErr w:type="spellStart"/>
      <w:r w:rsidRPr="00DC2DA3">
        <w:t>Вклад</w:t>
      </w:r>
      <w:proofErr w:type="spellEnd"/>
      <w:r w:rsidRPr="00DC2DA3">
        <w:t xml:space="preserve"> </w:t>
      </w:r>
      <w:r>
        <w:t>QPCT</w:t>
      </w:r>
      <w:r w:rsidRPr="00DC2DA3">
        <w:t xml:space="preserve"> (</w:t>
      </w:r>
      <w:r>
        <w:t>R</w:t>
      </w:r>
      <w:r w:rsidRPr="00DC2DA3">
        <w:t>² = 0,52–0,</w:t>
      </w:r>
      <w:r w:rsidR="00926ED3">
        <w:rPr>
          <w:lang w:val="ru-RU"/>
        </w:rPr>
        <w:t>82</w:t>
      </w:r>
      <w:r w:rsidRPr="00DC2DA3">
        <w:t xml:space="preserve">) </w:t>
      </w:r>
      <w:proofErr w:type="spellStart"/>
      <w:r w:rsidRPr="00DC2DA3">
        <w:t>сопоставим</w:t>
      </w:r>
      <w:proofErr w:type="spellEnd"/>
      <w:r w:rsidRPr="00DC2DA3">
        <w:t xml:space="preserve"> с </w:t>
      </w:r>
      <w:r>
        <w:t>H</w:t>
      </w:r>
      <w:r w:rsidRPr="00DC2DA3">
        <w:t>4 (</w:t>
      </w:r>
      <w:r>
        <w:t>R</w:t>
      </w:r>
      <w:r w:rsidRPr="00DC2DA3">
        <w:t>² = 0,</w:t>
      </w:r>
      <w:r w:rsidR="00926ED3">
        <w:rPr>
          <w:lang w:val="ru-RU"/>
        </w:rPr>
        <w:t>74</w:t>
      </w:r>
      <w:r w:rsidRPr="00DC2DA3">
        <w:t>–0,</w:t>
      </w:r>
      <w:r w:rsidR="00926ED3">
        <w:rPr>
          <w:lang w:val="ru-RU"/>
        </w:rPr>
        <w:t>91</w:t>
      </w:r>
      <w:r w:rsidRPr="00DC2DA3">
        <w:t>).</w:t>
      </w:r>
    </w:p>
    <w:p w14:paraId="01E84D85" w14:textId="77777777" w:rsidR="00DC2DA3" w:rsidRPr="00DC2DA3" w:rsidRDefault="00DC2DA3" w:rsidP="00DC2DA3">
      <w:pPr>
        <w:pStyle w:val="Paragraph"/>
      </w:pPr>
    </w:p>
    <w:p w14:paraId="47F28F07" w14:textId="77777777" w:rsidR="00F5657D" w:rsidRDefault="00F5657D">
      <w:pPr>
        <w:spacing w:after="0"/>
        <w:ind w:firstLine="0"/>
        <w:jc w:val="left"/>
        <w:rPr>
          <w:rFonts w:eastAsia="Arial" w:cstheme="minorBidi"/>
          <w:sz w:val="28"/>
          <w:szCs w:val="28"/>
        </w:rPr>
      </w:pPr>
      <w:r>
        <w:rPr>
          <w:rFonts w:eastAsia="Arial"/>
        </w:rPr>
        <w:br w:type="page"/>
      </w:r>
    </w:p>
    <w:p w14:paraId="3F65E3BA" w14:textId="77777777" w:rsidR="009C5342" w:rsidRDefault="00DC2DA3" w:rsidP="00DC2DA3">
      <w:pPr>
        <w:pStyle w:val="Header3"/>
        <w:rPr>
          <w:rFonts w:eastAsia="Arial"/>
        </w:rPr>
      </w:pPr>
      <w:proofErr w:type="gramStart"/>
      <w:r>
        <w:rPr>
          <w:rFonts w:eastAsia="Arial"/>
        </w:rPr>
        <w:t>2</w:t>
      </w:r>
      <w:r w:rsidR="00337A1D" w:rsidRPr="00DC2DA3">
        <w:rPr>
          <w:rFonts w:eastAsia="Arial"/>
        </w:rPr>
        <w:t>.</w:t>
      </w:r>
      <w:r>
        <w:rPr>
          <w:rFonts w:eastAsia="Arial"/>
        </w:rPr>
        <w:t>2</w:t>
      </w:r>
      <w:r w:rsidR="00337A1D" w:rsidRPr="00DC2DA3">
        <w:rPr>
          <w:rFonts w:eastAsia="Arial"/>
        </w:rPr>
        <w:t xml:space="preserve">  </w:t>
      </w:r>
      <w:r w:rsidRPr="00DC2DA3">
        <w:rPr>
          <w:rFonts w:eastAsia="Arial"/>
        </w:rPr>
        <w:t>Ингибирование</w:t>
      </w:r>
      <w:proofErr w:type="gramEnd"/>
      <w:r w:rsidRPr="00DC2DA3">
        <w:rPr>
          <w:rFonts w:eastAsia="Arial"/>
        </w:rPr>
        <w:t xml:space="preserve"> продукции </w:t>
      </w:r>
      <w:r w:rsidR="00337A1D" w:rsidRPr="00DC2DA3">
        <w:rPr>
          <w:rFonts w:eastAsia="Arial"/>
        </w:rPr>
        <w:t>CD47</w:t>
      </w:r>
    </w:p>
    <w:p w14:paraId="42DE1B6E" w14:textId="77777777" w:rsidR="00F5657D" w:rsidRPr="00F5657D" w:rsidRDefault="00F5657D" w:rsidP="00F5657D">
      <w:pPr>
        <w:ind w:left="284"/>
      </w:pPr>
      <w:r>
        <w:rPr>
          <w:noProof/>
          <w:lang w:val="en-US"/>
        </w:rPr>
        <w:drawing>
          <wp:inline distT="0" distB="0" distL="0" distR="0" wp14:anchorId="146EE9EB" wp14:editId="7E10A6D9">
            <wp:extent cx="4566285" cy="412115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412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F2207" w14:textId="3013B9C6" w:rsidR="009C5342" w:rsidRPr="00DC2DA3" w:rsidRDefault="00337A1D" w:rsidP="00DC2DA3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 xml:space="preserve">Модель </w:t>
      </w:r>
      <w:r w:rsidR="005A28BC">
        <w:rPr>
          <w:b/>
          <w:bCs/>
          <w:lang w:val="ru-RU"/>
        </w:rPr>
        <w:t>со свободным членом</w:t>
      </w:r>
      <w:r w:rsidRPr="00DC2DA3">
        <w:rPr>
          <w:b/>
          <w:bCs/>
          <w:lang w:val="ru-RU"/>
        </w:rPr>
        <w:t>:</w:t>
      </w:r>
      <w:r w:rsidRPr="00DC2DA3">
        <w:rPr>
          <w:lang w:val="ru-RU"/>
        </w:rPr>
        <w:t xml:space="preserve"> </w:t>
      </w:r>
      <w:r>
        <w:t>y</w:t>
      </w:r>
      <w:r w:rsidRPr="00DC2DA3">
        <w:rPr>
          <w:lang w:val="ru-RU"/>
        </w:rPr>
        <w:t xml:space="preserve"> = 1,4158</w:t>
      </w:r>
      <w:r>
        <w:t>x</w:t>
      </w:r>
      <w:r w:rsidRPr="00DC2DA3">
        <w:rPr>
          <w:lang w:val="ru-RU"/>
        </w:rPr>
        <w:t xml:space="preserve"> − 68,494; </w:t>
      </w:r>
      <w:r>
        <w:t>R</w:t>
      </w:r>
      <w:r w:rsidRPr="00DC2DA3">
        <w:rPr>
          <w:lang w:val="ru-RU"/>
        </w:rPr>
        <w:t>² = 0,5593.</w:t>
      </w:r>
    </w:p>
    <w:p w14:paraId="6E5942ED" w14:textId="35D5E676" w:rsidR="009C5342" w:rsidRPr="00E766BA" w:rsidRDefault="00337A1D" w:rsidP="00DC2DA3">
      <w:pPr>
        <w:pStyle w:val="Paragraph"/>
        <w:rPr>
          <w:lang w:val="ru-RU"/>
        </w:rPr>
      </w:pPr>
      <w:r w:rsidRPr="00E766BA">
        <w:rPr>
          <w:b/>
          <w:bCs/>
          <w:lang w:val="ru-RU"/>
        </w:rPr>
        <w:t xml:space="preserve">Модель без </w:t>
      </w:r>
      <w:r w:rsidR="005A28BC" w:rsidRPr="00E766BA">
        <w:rPr>
          <w:b/>
          <w:bCs/>
          <w:lang w:val="ru-RU"/>
        </w:rPr>
        <w:t>свободного члена</w:t>
      </w:r>
      <w:r w:rsidRPr="00E766BA">
        <w:rPr>
          <w:b/>
          <w:bCs/>
          <w:lang w:val="ru-RU"/>
        </w:rPr>
        <w:t>:</w:t>
      </w:r>
      <w:r w:rsidRPr="00E766BA">
        <w:rPr>
          <w:lang w:val="ru-RU"/>
        </w:rPr>
        <w:t xml:space="preserve"> </w:t>
      </w:r>
      <w:r>
        <w:t>y</w:t>
      </w:r>
      <w:r w:rsidRPr="00E766BA">
        <w:rPr>
          <w:lang w:val="ru-RU"/>
        </w:rPr>
        <w:t xml:space="preserve"> = 0,4164</w:t>
      </w:r>
      <w:r>
        <w:t>x</w:t>
      </w:r>
      <w:r w:rsidRPr="00E766BA">
        <w:rPr>
          <w:lang w:val="ru-RU"/>
        </w:rPr>
        <w:t xml:space="preserve">; </w:t>
      </w:r>
      <w:r>
        <w:t>R</w:t>
      </w:r>
      <w:r w:rsidRPr="00E766BA">
        <w:rPr>
          <w:lang w:val="ru-RU"/>
        </w:rPr>
        <w:t>² = −0,029.</w:t>
      </w:r>
    </w:p>
    <w:p w14:paraId="71697CE0" w14:textId="42B587D0" w:rsidR="009C5342" w:rsidRPr="00E766BA" w:rsidRDefault="00337A1D" w:rsidP="00DC2DA3">
      <w:pPr>
        <w:pStyle w:val="Paragraph"/>
        <w:rPr>
          <w:lang w:val="ru-RU"/>
        </w:rPr>
      </w:pPr>
      <w:r w:rsidRPr="00E766BA">
        <w:rPr>
          <w:b/>
          <w:bCs/>
          <w:lang w:val="ru-RU"/>
        </w:rPr>
        <w:t>Критическое новое наблюдение.</w:t>
      </w:r>
      <w:r w:rsidRPr="00E766BA">
        <w:rPr>
          <w:lang w:val="ru-RU"/>
        </w:rPr>
        <w:t xml:space="preserve"> Отрицательный </w:t>
      </w:r>
      <w:r>
        <w:t>R</w:t>
      </w:r>
      <w:r w:rsidRPr="00E766BA">
        <w:rPr>
          <w:lang w:val="ru-RU"/>
        </w:rPr>
        <w:t xml:space="preserve">² в модели без </w:t>
      </w:r>
      <w:r w:rsidR="005A28BC" w:rsidRPr="00E766BA">
        <w:rPr>
          <w:lang w:val="ru-RU"/>
        </w:rPr>
        <w:t>свободного члена</w:t>
      </w:r>
      <w:r w:rsidRPr="00E766BA">
        <w:rPr>
          <w:lang w:val="ru-RU"/>
        </w:rPr>
        <w:t xml:space="preserve"> (−0,03) ранее интерпретировался как полное отсутствие зависимости </w:t>
      </w:r>
      <w:r>
        <w:t>QPCT</w:t>
      </w:r>
      <w:r w:rsidRPr="00E766BA">
        <w:rPr>
          <w:lang w:val="ru-RU"/>
        </w:rPr>
        <w:t xml:space="preserve"> → </w:t>
      </w:r>
      <w:r>
        <w:t>CD</w:t>
      </w:r>
      <w:r w:rsidRPr="00E766BA">
        <w:rPr>
          <w:lang w:val="ru-RU"/>
        </w:rPr>
        <w:t xml:space="preserve">47. Модель </w:t>
      </w:r>
      <w:r w:rsidR="005A28BC" w:rsidRPr="00E766BA">
        <w:rPr>
          <w:lang w:val="ru-RU"/>
        </w:rPr>
        <w:t>со свободным членом</w:t>
      </w:r>
      <w:r w:rsidRPr="00E766BA">
        <w:rPr>
          <w:lang w:val="ru-RU"/>
        </w:rPr>
        <w:t xml:space="preserve"> принципиально меняет этот вывод: </w:t>
      </w:r>
      <w:r>
        <w:t>R</w:t>
      </w:r>
      <w:r w:rsidRPr="00E766BA">
        <w:rPr>
          <w:lang w:val="ru-RU"/>
        </w:rPr>
        <w:t xml:space="preserve">² = 0,56, наклон 1,42, </w:t>
      </w:r>
      <w:r w:rsidR="005A28BC" w:rsidRPr="00E766BA">
        <w:rPr>
          <w:lang w:val="ru-RU"/>
        </w:rPr>
        <w:t>свободный член</w:t>
      </w:r>
      <w:r w:rsidRPr="00E766BA">
        <w:rPr>
          <w:lang w:val="ru-RU"/>
        </w:rPr>
        <w:t xml:space="preserve"> −68,5. Это указывает на пороговый характер зависимости: ингибирование </w:t>
      </w:r>
      <w:r>
        <w:t>CD</w:t>
      </w:r>
      <w:r w:rsidRPr="00E766BA">
        <w:rPr>
          <w:lang w:val="ru-RU"/>
        </w:rPr>
        <w:t xml:space="preserve">47 становится заметным только при ингибировании </w:t>
      </w:r>
      <w:r>
        <w:t>QPCT</w:t>
      </w:r>
      <w:r w:rsidRPr="00E766BA">
        <w:rPr>
          <w:lang w:val="ru-RU"/>
        </w:rPr>
        <w:t xml:space="preserve"> выше ~48% (решение: 0 = 1,416</w:t>
      </w:r>
      <w:r>
        <w:t>x</w:t>
      </w:r>
      <w:r w:rsidRPr="00E766BA">
        <w:rPr>
          <w:lang w:val="ru-RU"/>
        </w:rPr>
        <w:t xml:space="preserve"> − 68,5 → </w:t>
      </w:r>
      <w:r>
        <w:t>x</w:t>
      </w:r>
      <w:r w:rsidRPr="00E766BA">
        <w:rPr>
          <w:lang w:val="ru-RU"/>
        </w:rPr>
        <w:t xml:space="preserve"> ≈ 48%). Нелинейность согласуется с биохимическим механизмом </w:t>
      </w:r>
      <w:proofErr w:type="spellStart"/>
      <w:r w:rsidRPr="00E766BA">
        <w:rPr>
          <w:lang w:val="ru-RU"/>
        </w:rPr>
        <w:t>пироглутамилирования</w:t>
      </w:r>
      <w:proofErr w:type="spellEnd"/>
      <w:r w:rsidRPr="00E766BA">
        <w:rPr>
          <w:lang w:val="ru-RU"/>
        </w:rPr>
        <w:t xml:space="preserve"> </w:t>
      </w:r>
      <w:r>
        <w:t>CD</w:t>
      </w:r>
      <w:r w:rsidRPr="00E766BA">
        <w:rPr>
          <w:lang w:val="ru-RU"/>
        </w:rPr>
        <w:t>47 при насыщении субстрата.</w:t>
      </w:r>
    </w:p>
    <w:p w14:paraId="76E88419" w14:textId="77777777" w:rsidR="00DC2DA3" w:rsidRPr="00E766BA" w:rsidRDefault="00DC2DA3" w:rsidP="00DC2DA3">
      <w:pPr>
        <w:pStyle w:val="Paragraph"/>
        <w:rPr>
          <w:lang w:val="ru-RU"/>
        </w:rPr>
      </w:pPr>
    </w:p>
    <w:p w14:paraId="5120B47C" w14:textId="77777777" w:rsidR="00F5657D" w:rsidRDefault="00F5657D">
      <w:pPr>
        <w:spacing w:after="0"/>
        <w:ind w:firstLine="0"/>
        <w:jc w:val="left"/>
        <w:rPr>
          <w:rFonts w:cstheme="minorBidi"/>
          <w:sz w:val="28"/>
          <w:szCs w:val="28"/>
        </w:rPr>
      </w:pPr>
      <w:r>
        <w:br w:type="page"/>
      </w:r>
    </w:p>
    <w:p w14:paraId="6EB8C732" w14:textId="77777777" w:rsidR="00DC2DA3" w:rsidRDefault="00DC2DA3" w:rsidP="00DC2DA3">
      <w:pPr>
        <w:pStyle w:val="Header3"/>
      </w:pPr>
      <w:r>
        <w:t>2.3 И</w:t>
      </w:r>
      <w:r w:rsidRPr="00DC2DA3">
        <w:t xml:space="preserve">нгибирование </w:t>
      </w:r>
      <w:r>
        <w:t>миграции моноцитов</w:t>
      </w:r>
    </w:p>
    <w:p w14:paraId="41BEB450" w14:textId="4C4D732B" w:rsidR="00F5657D" w:rsidRPr="00F5657D" w:rsidRDefault="00645CF8" w:rsidP="00F5657D">
      <w:pPr>
        <w:ind w:left="378"/>
      </w:pPr>
      <w:r>
        <w:rPr>
          <w:noProof/>
          <w:lang w:val="en-US"/>
        </w:rPr>
        <w:drawing>
          <wp:inline distT="0" distB="0" distL="0" distR="0" wp14:anchorId="79793F8F" wp14:editId="32E4BFEF">
            <wp:extent cx="4314825" cy="4514850"/>
            <wp:effectExtent l="0" t="0" r="9525" b="0"/>
            <wp:docPr id="1516742934" name="Рисунок 7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2934" name="Рисунок 7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314F" w14:textId="2A42418F" w:rsidR="00DC2DA3" w:rsidRPr="00DC2DA3" w:rsidRDefault="00DC2DA3" w:rsidP="00DC2DA3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 xml:space="preserve">Модель </w:t>
      </w:r>
      <w:r w:rsidR="005A28BC">
        <w:rPr>
          <w:b/>
          <w:bCs/>
          <w:lang w:val="ru-RU"/>
        </w:rPr>
        <w:t>со свободным членом</w:t>
      </w:r>
      <w:r w:rsidRPr="00DC2DA3">
        <w:rPr>
          <w:b/>
          <w:bCs/>
          <w:lang w:val="ru-RU"/>
        </w:rPr>
        <w:t>:</w:t>
      </w:r>
      <w:r w:rsidRPr="00DC2DA3">
        <w:rPr>
          <w:lang w:val="ru-RU"/>
        </w:rPr>
        <w:t xml:space="preserve"> </w:t>
      </w:r>
      <w:r>
        <w:t>y</w:t>
      </w:r>
      <w:r w:rsidRPr="00DC2DA3">
        <w:rPr>
          <w:lang w:val="ru-RU"/>
        </w:rPr>
        <w:t xml:space="preserve"> = 0,</w:t>
      </w:r>
      <w:r w:rsidR="00474AF2" w:rsidRPr="00474AF2">
        <w:rPr>
          <w:lang w:val="ru-RU"/>
        </w:rPr>
        <w:t xml:space="preserve">5483x </w:t>
      </w:r>
      <w:r w:rsidRPr="00DC2DA3">
        <w:rPr>
          <w:lang w:val="ru-RU"/>
        </w:rPr>
        <w:t xml:space="preserve">+ </w:t>
      </w:r>
      <w:r w:rsidR="00474AF2">
        <w:rPr>
          <w:lang w:val="ru-RU"/>
        </w:rPr>
        <w:t>20</w:t>
      </w:r>
      <w:r w:rsidRPr="00DC2DA3">
        <w:rPr>
          <w:lang w:val="ru-RU"/>
        </w:rPr>
        <w:t>,</w:t>
      </w:r>
      <w:r w:rsidR="0010773C">
        <w:rPr>
          <w:lang w:val="ru-RU"/>
        </w:rPr>
        <w:t>3</w:t>
      </w:r>
      <w:r w:rsidR="00474AF2" w:rsidRPr="00474AF2">
        <w:rPr>
          <w:lang w:val="ru-RU"/>
        </w:rPr>
        <w:t>511</w:t>
      </w:r>
      <w:r w:rsidRPr="00DC2DA3">
        <w:rPr>
          <w:lang w:val="ru-RU"/>
        </w:rPr>
        <w:t xml:space="preserve">; </w:t>
      </w:r>
      <w:r>
        <w:t>R</w:t>
      </w:r>
      <w:r w:rsidRPr="00DC2DA3">
        <w:rPr>
          <w:lang w:val="ru-RU"/>
        </w:rPr>
        <w:t>² = 0,</w:t>
      </w:r>
      <w:r w:rsidR="0010773C">
        <w:rPr>
          <w:lang w:val="ru-RU"/>
        </w:rPr>
        <w:t>4901</w:t>
      </w:r>
      <w:r w:rsidR="0010773C" w:rsidRPr="00E766BA">
        <w:rPr>
          <w:lang w:val="ru-RU"/>
        </w:rPr>
        <w:t xml:space="preserve">: </w:t>
      </w:r>
      <w:r w:rsidR="0010773C" w:rsidRPr="0010773C">
        <w:rPr>
          <w:lang w:val="ru-RU"/>
        </w:rPr>
        <w:t>p=0.033</w:t>
      </w:r>
    </w:p>
    <w:p w14:paraId="57289224" w14:textId="6DD63748" w:rsidR="00DC2DA3" w:rsidRDefault="00DC2DA3" w:rsidP="00DC2DA3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 xml:space="preserve">Модель без </w:t>
      </w:r>
      <w:r w:rsidR="005A28BC">
        <w:rPr>
          <w:b/>
          <w:bCs/>
          <w:lang w:val="ru-RU"/>
        </w:rPr>
        <w:t>свободного члена</w:t>
      </w:r>
      <w:r w:rsidRPr="00DC2DA3">
        <w:rPr>
          <w:b/>
          <w:bCs/>
          <w:lang w:val="ru-RU"/>
        </w:rPr>
        <w:t>:</w:t>
      </w:r>
      <w:r w:rsidRPr="00DC2DA3">
        <w:rPr>
          <w:lang w:val="ru-RU"/>
        </w:rPr>
        <w:t xml:space="preserve"> </w:t>
      </w:r>
      <w:r>
        <w:t>y</w:t>
      </w:r>
      <w:r w:rsidRPr="00DC2DA3">
        <w:rPr>
          <w:lang w:val="ru-RU"/>
        </w:rPr>
        <w:t xml:space="preserve"> = 0,</w:t>
      </w:r>
      <w:r w:rsidR="0010773C" w:rsidRPr="0010773C">
        <w:rPr>
          <w:lang w:val="ru-RU"/>
        </w:rPr>
        <w:t>8544x</w:t>
      </w:r>
      <w:r w:rsidRPr="00DC2DA3">
        <w:rPr>
          <w:lang w:val="ru-RU"/>
        </w:rPr>
        <w:t xml:space="preserve">; </w:t>
      </w:r>
      <w:r>
        <w:t>R</w:t>
      </w:r>
      <w:r w:rsidRPr="00DC2DA3">
        <w:rPr>
          <w:lang w:val="ru-RU"/>
        </w:rPr>
        <w:t>² = 0,</w:t>
      </w:r>
      <w:r w:rsidR="0010773C" w:rsidRPr="0010773C">
        <w:rPr>
          <w:lang w:val="ru-RU"/>
        </w:rPr>
        <w:t>8712</w:t>
      </w:r>
      <w:r w:rsidR="0010773C" w:rsidRPr="00485BAF">
        <w:rPr>
          <w:lang w:val="ru-RU"/>
        </w:rPr>
        <w:t xml:space="preserve">; </w:t>
      </w:r>
      <w:proofErr w:type="gramStart"/>
      <w:r w:rsidR="007A3780">
        <w:t>p</w:t>
      </w:r>
      <w:r w:rsidR="007A3780" w:rsidRPr="00485BAF">
        <w:rPr>
          <w:lang w:val="ru-RU"/>
        </w:rPr>
        <w:t>&lt;</w:t>
      </w:r>
      <w:proofErr w:type="gramEnd"/>
      <w:r w:rsidR="007A3780" w:rsidRPr="00485BAF">
        <w:rPr>
          <w:lang w:val="ru-RU"/>
        </w:rPr>
        <w:t>0.001</w:t>
      </w:r>
      <w:r w:rsidRPr="00DC2DA3">
        <w:rPr>
          <w:lang w:val="ru-RU"/>
        </w:rPr>
        <w:t>.</w:t>
      </w:r>
    </w:p>
    <w:p w14:paraId="577D387D" w14:textId="77777777" w:rsidR="00474AF2" w:rsidRPr="00485BAF" w:rsidRDefault="00474AF2" w:rsidP="007A3780">
      <w:pPr>
        <w:pStyle w:val="Paragraph"/>
        <w:ind w:firstLine="0"/>
        <w:rPr>
          <w:lang w:val="ru-RU"/>
        </w:rPr>
      </w:pPr>
    </w:p>
    <w:p w14:paraId="4A7B653D" w14:textId="4836EA61" w:rsidR="00DC2DA3" w:rsidRPr="00DC2DA3" w:rsidRDefault="00DC2DA3" w:rsidP="00DC2DA3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>Существенное уточнение:</w:t>
      </w:r>
      <w:r w:rsidRPr="00DC2DA3">
        <w:rPr>
          <w:lang w:val="ru-RU"/>
        </w:rPr>
        <w:t xml:space="preserve"> ранее </w:t>
      </w:r>
      <w:r>
        <w:t>QPCT</w:t>
      </w:r>
      <w:r w:rsidRPr="00DC2DA3">
        <w:rPr>
          <w:lang w:val="ru-RU"/>
        </w:rPr>
        <w:t xml:space="preserve"> рассматривался как вторичный предиктор миграции (</w:t>
      </w:r>
      <w:r>
        <w:t>R</w:t>
      </w:r>
      <w:r w:rsidRPr="00DC2DA3">
        <w:rPr>
          <w:lang w:val="ru-RU"/>
        </w:rPr>
        <w:t xml:space="preserve">² ≈ 0,23). Модель </w:t>
      </w:r>
      <w:r w:rsidR="005A28BC">
        <w:rPr>
          <w:lang w:val="ru-RU"/>
        </w:rPr>
        <w:t>со свободным членом</w:t>
      </w:r>
      <w:r w:rsidRPr="00DC2DA3">
        <w:rPr>
          <w:lang w:val="ru-RU"/>
        </w:rPr>
        <w:t xml:space="preserve"> даёт </w:t>
      </w:r>
      <w:r>
        <w:t>R</w:t>
      </w:r>
      <w:r w:rsidRPr="00DC2DA3">
        <w:rPr>
          <w:lang w:val="ru-RU"/>
        </w:rPr>
        <w:t>² = 0,</w:t>
      </w:r>
      <w:r w:rsidR="007A3780" w:rsidRPr="00E766BA">
        <w:rPr>
          <w:lang w:val="ru-RU"/>
        </w:rPr>
        <w:t>49</w:t>
      </w:r>
      <w:r w:rsidRPr="00DC2DA3">
        <w:rPr>
          <w:lang w:val="ru-RU"/>
        </w:rPr>
        <w:t xml:space="preserve">, что переводит </w:t>
      </w:r>
      <w:r>
        <w:t>QPCT</w:t>
      </w:r>
      <w:r w:rsidRPr="00DC2DA3">
        <w:rPr>
          <w:lang w:val="ru-RU"/>
        </w:rPr>
        <w:t xml:space="preserve"> в категорию умеренно-сильного предиктора. Вывод о доминировании </w:t>
      </w:r>
      <w:r>
        <w:t>H</w:t>
      </w:r>
      <w:r w:rsidRPr="00DC2DA3">
        <w:rPr>
          <w:lang w:val="ru-RU"/>
        </w:rPr>
        <w:t xml:space="preserve">4 сохраняется, но разрыв между </w:t>
      </w:r>
      <w:r>
        <w:t>H</w:t>
      </w:r>
      <w:r w:rsidRPr="00DC2DA3">
        <w:rPr>
          <w:lang w:val="ru-RU"/>
        </w:rPr>
        <w:t xml:space="preserve">4 (0,66) и </w:t>
      </w:r>
      <w:r>
        <w:t>QPCT</w:t>
      </w:r>
      <w:r w:rsidRPr="00DC2DA3">
        <w:rPr>
          <w:lang w:val="ru-RU"/>
        </w:rPr>
        <w:t xml:space="preserve"> (0,</w:t>
      </w:r>
      <w:r w:rsidR="007A3780" w:rsidRPr="00E766BA">
        <w:rPr>
          <w:lang w:val="ru-RU"/>
        </w:rPr>
        <w:t>49</w:t>
      </w:r>
      <w:r w:rsidRPr="00DC2DA3">
        <w:rPr>
          <w:lang w:val="ru-RU"/>
        </w:rPr>
        <w:t>) существенно сократился.</w:t>
      </w:r>
    </w:p>
    <w:p w14:paraId="7AE7C028" w14:textId="77777777" w:rsidR="00DC2DA3" w:rsidRPr="00DC2DA3" w:rsidRDefault="00DC2DA3" w:rsidP="00DC2DA3">
      <w:pPr>
        <w:pStyle w:val="Paragraph"/>
        <w:rPr>
          <w:lang w:val="ru-RU"/>
        </w:rPr>
      </w:pPr>
    </w:p>
    <w:p w14:paraId="27C3A70F" w14:textId="77777777" w:rsidR="00DC2DA3" w:rsidRDefault="00DC2DA3">
      <w:pPr>
        <w:spacing w:after="0"/>
        <w:ind w:firstLine="0"/>
        <w:jc w:val="left"/>
        <w:rPr>
          <w:rFonts w:ascii="Arial" w:eastAsia="Arial" w:hAnsi="Arial" w:cs="Arial"/>
          <w:b/>
          <w:bCs/>
          <w:caps/>
          <w:sz w:val="26"/>
          <w:szCs w:val="26"/>
        </w:rPr>
      </w:pPr>
      <w:r>
        <w:rPr>
          <w:rFonts w:ascii="Arial" w:eastAsia="Arial" w:hAnsi="Arial" w:cs="Arial"/>
          <w:bCs/>
          <w:sz w:val="26"/>
          <w:szCs w:val="26"/>
        </w:rPr>
        <w:br w:type="page"/>
      </w:r>
    </w:p>
    <w:p w14:paraId="17ECACEA" w14:textId="77777777" w:rsidR="00DC2DA3" w:rsidRDefault="00DC2DA3" w:rsidP="00DC2DA3">
      <w:pPr>
        <w:pStyle w:val="Header2"/>
        <w:rPr>
          <w:rFonts w:eastAsia="Arial"/>
          <w:lang w:val="ru-RU"/>
        </w:rPr>
      </w:pPr>
      <w:proofErr w:type="gramStart"/>
      <w:r>
        <w:rPr>
          <w:rFonts w:eastAsia="Arial"/>
          <w:lang w:val="ru-RU"/>
        </w:rPr>
        <w:t>3</w:t>
      </w:r>
      <w:r w:rsidRPr="00DC2DA3">
        <w:rPr>
          <w:rFonts w:eastAsia="Arial"/>
          <w:lang w:val="ru-RU"/>
        </w:rPr>
        <w:t xml:space="preserve">  Ингибирование</w:t>
      </w:r>
      <w:proofErr w:type="gramEnd"/>
      <w:r w:rsidRPr="00DC2DA3">
        <w:rPr>
          <w:rFonts w:eastAsia="Arial"/>
          <w:lang w:val="ru-RU"/>
        </w:rPr>
        <w:t xml:space="preserve"> </w:t>
      </w:r>
      <w:r>
        <w:rPr>
          <w:rFonts w:eastAsia="Arial"/>
        </w:rPr>
        <w:t>CD</w:t>
      </w:r>
      <w:r w:rsidRPr="00DC2DA3">
        <w:rPr>
          <w:rFonts w:eastAsia="Arial"/>
          <w:lang w:val="ru-RU"/>
        </w:rPr>
        <w:t xml:space="preserve">47 </w:t>
      </w:r>
    </w:p>
    <w:p w14:paraId="6DB244E7" w14:textId="77777777" w:rsidR="00DC2DA3" w:rsidRPr="00DC2DA3" w:rsidRDefault="00DC2DA3" w:rsidP="00DC2DA3">
      <w:pPr>
        <w:pStyle w:val="Header3"/>
      </w:pPr>
      <w:r>
        <w:t>3.1 И</w:t>
      </w:r>
      <w:r w:rsidRPr="00DC2DA3">
        <w:t xml:space="preserve">нгибирование </w:t>
      </w:r>
      <w:proofErr w:type="spellStart"/>
      <w:r w:rsidRPr="00DC2DA3">
        <w:t>депозиции</w:t>
      </w:r>
      <w:proofErr w:type="spellEnd"/>
      <w:r w:rsidRPr="00DC2DA3">
        <w:t xml:space="preserve"> коллагена</w:t>
      </w:r>
    </w:p>
    <w:p w14:paraId="6B0A3F16" w14:textId="27F37074" w:rsidR="00DC2DA3" w:rsidRPr="00DC2DA3" w:rsidRDefault="00DC2DA3" w:rsidP="00DC2DA3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 xml:space="preserve">Модель </w:t>
      </w:r>
      <w:r w:rsidR="005A28BC">
        <w:rPr>
          <w:b/>
          <w:bCs/>
          <w:lang w:val="ru-RU"/>
        </w:rPr>
        <w:t>со свободным членом</w:t>
      </w:r>
      <w:r w:rsidRPr="00DC2DA3">
        <w:rPr>
          <w:b/>
          <w:bCs/>
          <w:lang w:val="ru-RU"/>
        </w:rPr>
        <w:t>:</w:t>
      </w:r>
      <w:r w:rsidRPr="00DC2DA3">
        <w:rPr>
          <w:lang w:val="ru-RU"/>
        </w:rPr>
        <w:t xml:space="preserve"> </w:t>
      </w:r>
      <w:r>
        <w:t>y</w:t>
      </w:r>
      <w:r w:rsidRPr="00DC2DA3">
        <w:rPr>
          <w:lang w:val="ru-RU"/>
        </w:rPr>
        <w:t xml:space="preserve"> = 0,462</w:t>
      </w:r>
      <w:r>
        <w:t>x</w:t>
      </w:r>
      <w:r w:rsidRPr="00DC2DA3">
        <w:rPr>
          <w:lang w:val="ru-RU"/>
        </w:rPr>
        <w:t xml:space="preserve"> + 75,567; </w:t>
      </w:r>
      <w:r>
        <w:t>R</w:t>
      </w:r>
      <w:r w:rsidRPr="00DC2DA3">
        <w:rPr>
          <w:lang w:val="ru-RU"/>
        </w:rPr>
        <w:t>² = 0,0471.</w:t>
      </w:r>
    </w:p>
    <w:p w14:paraId="032321DC" w14:textId="2371356B" w:rsidR="00DC2DA3" w:rsidRPr="00DC2DA3" w:rsidRDefault="00DC2DA3" w:rsidP="00DC2DA3">
      <w:pPr>
        <w:pStyle w:val="Paragraph"/>
        <w:rPr>
          <w:lang w:val="ru-RU"/>
        </w:rPr>
      </w:pPr>
      <w:r w:rsidRPr="00DC2DA3">
        <w:rPr>
          <w:lang w:val="ru-RU"/>
        </w:rPr>
        <w:t xml:space="preserve">Между ингибированием </w:t>
      </w:r>
      <w:r>
        <w:t>CD</w:t>
      </w:r>
      <w:r w:rsidRPr="00DC2DA3">
        <w:rPr>
          <w:lang w:val="ru-RU"/>
        </w:rPr>
        <w:t>47 и подавлением коллагена наблюдается крайне слабая корреляция (</w:t>
      </w:r>
      <w:r>
        <w:t>R</w:t>
      </w:r>
      <w:r w:rsidRPr="00DC2DA3">
        <w:rPr>
          <w:lang w:val="ru-RU"/>
        </w:rPr>
        <w:t>² = 0,047)</w:t>
      </w:r>
      <w:proofErr w:type="gramStart"/>
      <w:r w:rsidRPr="00DC2DA3">
        <w:rPr>
          <w:lang w:val="ru-RU"/>
        </w:rPr>
        <w:t>.</w:t>
      </w:r>
      <w:proofErr w:type="gramEnd"/>
      <w:r w:rsidRPr="00DC2DA3">
        <w:rPr>
          <w:lang w:val="ru-RU"/>
        </w:rPr>
        <w:t xml:space="preserve"> обновленные данные снижают </w:t>
      </w:r>
      <w:r>
        <w:t>R</w:t>
      </w:r>
      <w:r w:rsidRPr="00DC2DA3">
        <w:rPr>
          <w:lang w:val="ru-RU"/>
        </w:rPr>
        <w:t xml:space="preserve">² вдвое до 0,047 и увеличивают </w:t>
      </w:r>
      <w:r w:rsidR="005A28BC">
        <w:rPr>
          <w:lang w:val="ru-RU"/>
        </w:rPr>
        <w:t>свободный член</w:t>
      </w:r>
      <w:r w:rsidRPr="00DC2DA3">
        <w:rPr>
          <w:lang w:val="ru-RU"/>
        </w:rPr>
        <w:t xml:space="preserve"> (+75,6 </w:t>
      </w:r>
      <w:r>
        <w:t>vs</w:t>
      </w:r>
      <w:r w:rsidRPr="00DC2DA3">
        <w:rPr>
          <w:lang w:val="ru-RU"/>
        </w:rPr>
        <w:t xml:space="preserve"> +55,7), что ещё более убедительно подтверждает отсутствие роли </w:t>
      </w:r>
      <w:r>
        <w:t>CD</w:t>
      </w:r>
      <w:r w:rsidRPr="00DC2DA3">
        <w:rPr>
          <w:lang w:val="ru-RU"/>
        </w:rPr>
        <w:t xml:space="preserve">47 в </w:t>
      </w:r>
      <w:proofErr w:type="spellStart"/>
      <w:r w:rsidRPr="00DC2DA3">
        <w:rPr>
          <w:lang w:val="ru-RU"/>
        </w:rPr>
        <w:t>антифибротическом</w:t>
      </w:r>
      <w:proofErr w:type="spellEnd"/>
      <w:r w:rsidRPr="00DC2DA3">
        <w:rPr>
          <w:lang w:val="ru-RU"/>
        </w:rPr>
        <w:t xml:space="preserve"> эффекте.</w:t>
      </w:r>
    </w:p>
    <w:p w14:paraId="75D6B9EE" w14:textId="77777777" w:rsidR="00DC2DA3" w:rsidRPr="00DC2DA3" w:rsidRDefault="00DC2DA3" w:rsidP="00DC2DA3">
      <w:pPr>
        <w:pStyle w:val="Paragraph"/>
        <w:rPr>
          <w:lang w:val="ru-RU"/>
        </w:rPr>
      </w:pPr>
    </w:p>
    <w:p w14:paraId="49A7C477" w14:textId="77777777" w:rsidR="00DC2DA3" w:rsidRDefault="00DC2DA3" w:rsidP="00DC2DA3">
      <w:pPr>
        <w:pStyle w:val="Header3"/>
      </w:pPr>
      <w:r>
        <w:rPr>
          <w:rFonts w:eastAsia="Arial"/>
        </w:rPr>
        <w:t>3</w:t>
      </w:r>
      <w:r>
        <w:t>.1 И</w:t>
      </w:r>
      <w:r w:rsidRPr="00DC2DA3">
        <w:t xml:space="preserve">нгибирование </w:t>
      </w:r>
      <w:r>
        <w:t>миграции моноцитов</w:t>
      </w:r>
    </w:p>
    <w:p w14:paraId="4428F474" w14:textId="77777777" w:rsidR="00F5657D" w:rsidRPr="00F5657D" w:rsidRDefault="00F5657D" w:rsidP="00F5657D">
      <w:pPr>
        <w:ind w:left="426"/>
      </w:pPr>
      <w:r>
        <w:rPr>
          <w:noProof/>
          <w:lang w:val="en-US"/>
        </w:rPr>
        <w:drawing>
          <wp:inline distT="0" distB="0" distL="0" distR="0" wp14:anchorId="6D43A0F5" wp14:editId="7B22224B">
            <wp:extent cx="4518000" cy="412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00" cy="412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6DD34" w14:textId="14AF8850" w:rsidR="00DC2DA3" w:rsidRPr="00DC2DA3" w:rsidRDefault="00DC2DA3" w:rsidP="00DC2DA3">
      <w:pPr>
        <w:pStyle w:val="Paragraph"/>
        <w:rPr>
          <w:lang w:val="ru-RU"/>
        </w:rPr>
      </w:pPr>
      <w:r w:rsidRPr="00DC2DA3">
        <w:rPr>
          <w:b/>
          <w:bCs/>
          <w:lang w:val="ru-RU"/>
        </w:rPr>
        <w:t xml:space="preserve">Модель </w:t>
      </w:r>
      <w:r w:rsidR="005A28BC">
        <w:rPr>
          <w:b/>
          <w:bCs/>
          <w:lang w:val="ru-RU"/>
        </w:rPr>
        <w:t>со свободным членом</w:t>
      </w:r>
      <w:r w:rsidRPr="00DC2DA3">
        <w:rPr>
          <w:b/>
          <w:bCs/>
          <w:lang w:val="ru-RU"/>
        </w:rPr>
        <w:t>:</w:t>
      </w:r>
      <w:r w:rsidRPr="00DC2DA3">
        <w:rPr>
          <w:lang w:val="ru-RU"/>
        </w:rPr>
        <w:t xml:space="preserve"> </w:t>
      </w:r>
      <w:r>
        <w:t>y</w:t>
      </w:r>
      <w:r w:rsidRPr="00DC2DA3">
        <w:rPr>
          <w:lang w:val="ru-RU"/>
        </w:rPr>
        <w:t xml:space="preserve"> = 0,5678</w:t>
      </w:r>
      <w:r>
        <w:t>x</w:t>
      </w:r>
      <w:r w:rsidRPr="00DC2DA3">
        <w:rPr>
          <w:lang w:val="ru-RU"/>
        </w:rPr>
        <w:t xml:space="preserve"> + 26,423; </w:t>
      </w:r>
      <w:r>
        <w:t>R</w:t>
      </w:r>
      <w:r w:rsidRPr="00DC2DA3">
        <w:rPr>
          <w:lang w:val="ru-RU"/>
        </w:rPr>
        <w:t>² = 0,9374.</w:t>
      </w:r>
    </w:p>
    <w:p w14:paraId="3DD116A4" w14:textId="77777777" w:rsidR="00DC2DA3" w:rsidRDefault="00DC2DA3" w:rsidP="00DC2DA3">
      <w:pPr>
        <w:pStyle w:val="Paragraph"/>
        <w:rPr>
          <w:lang w:val="ru-RU"/>
        </w:rPr>
      </w:pPr>
      <w:r w:rsidRPr="00DC2DA3">
        <w:rPr>
          <w:lang w:val="ru-RU"/>
        </w:rPr>
        <w:t xml:space="preserve">В исходной таблице </w:t>
      </w:r>
      <w:r>
        <w:t>CD</w:t>
      </w:r>
      <w:r w:rsidRPr="00DC2DA3">
        <w:rPr>
          <w:lang w:val="ru-RU"/>
        </w:rPr>
        <w:t xml:space="preserve">47-ингибирование в </w:t>
      </w:r>
      <w:r>
        <w:t>THP</w:t>
      </w:r>
      <w:r w:rsidRPr="00DC2DA3">
        <w:rPr>
          <w:lang w:val="ru-RU"/>
        </w:rPr>
        <w:t>-1 измерено лишь для 3–4 соединений (</w:t>
      </w:r>
      <w:r>
        <w:t>XC</w:t>
      </w:r>
      <w:r w:rsidRPr="00DC2DA3">
        <w:rPr>
          <w:lang w:val="ru-RU"/>
        </w:rPr>
        <w:t>7</w:t>
      </w:r>
      <w:r>
        <w:t>DHC</w:t>
      </w:r>
      <w:r w:rsidRPr="00DC2DA3">
        <w:rPr>
          <w:lang w:val="ru-RU"/>
        </w:rPr>
        <w:t xml:space="preserve"> 48/32%, </w:t>
      </w:r>
      <w:r>
        <w:t>XC</w:t>
      </w:r>
      <w:r w:rsidRPr="00DC2DA3">
        <w:rPr>
          <w:lang w:val="ru-RU"/>
        </w:rPr>
        <w:t xml:space="preserve">251 10/10%; остальные отсутствуют). При </w:t>
      </w:r>
      <w:r>
        <w:t>n</w:t>
      </w:r>
      <w:r w:rsidRPr="00DC2DA3">
        <w:rPr>
          <w:lang w:val="ru-RU"/>
        </w:rPr>
        <w:t xml:space="preserve"> ≈ 4 </w:t>
      </w:r>
      <w:r>
        <w:t>R</w:t>
      </w:r>
      <w:r w:rsidRPr="00DC2DA3">
        <w:rPr>
          <w:lang w:val="ru-RU"/>
        </w:rPr>
        <w:t xml:space="preserve">² статистически ненадёжен: формально высокая корреляция объясняется случайным совпадением порядка точек, а не реальной функциональной связью </w:t>
      </w:r>
      <w:r>
        <w:t>CD</w:t>
      </w:r>
      <w:r w:rsidRPr="00DC2DA3">
        <w:rPr>
          <w:lang w:val="ru-RU"/>
        </w:rPr>
        <w:t>47 → миграция.</w:t>
      </w:r>
    </w:p>
    <w:p w14:paraId="195E6A12" w14:textId="517309AE" w:rsidR="00F5657D" w:rsidRPr="00F5657D" w:rsidRDefault="00F5657D" w:rsidP="00F5657D">
      <w:pPr>
        <w:pStyle w:val="Paragraph"/>
        <w:ind w:firstLine="0"/>
        <w:rPr>
          <w:lang w:val="ru-RU"/>
        </w:rPr>
      </w:pPr>
      <w:r w:rsidRPr="00F5657D">
        <w:rPr>
          <w:b/>
          <w:bCs/>
          <w:lang w:val="ru-RU"/>
        </w:rPr>
        <w:t xml:space="preserve">Примечание. </w:t>
      </w:r>
      <w:r w:rsidRPr="00F5657D">
        <w:rPr>
          <w:lang w:val="ru-RU"/>
        </w:rPr>
        <w:t xml:space="preserve">Регрессионный анализ выполнен по объединённой выборке, включающей данные </w:t>
      </w:r>
      <w:r>
        <w:t>THP</w:t>
      </w:r>
      <w:r w:rsidRPr="00F5657D">
        <w:rPr>
          <w:lang w:val="ru-RU"/>
        </w:rPr>
        <w:t xml:space="preserve">1 </w:t>
      </w:r>
      <w:r>
        <w:rPr>
          <w:lang w:val="ru-RU"/>
        </w:rPr>
        <w:t xml:space="preserve">(миграция и </w:t>
      </w:r>
      <w:r>
        <w:t>CD</w:t>
      </w:r>
      <w:r w:rsidRPr="00F5657D">
        <w:rPr>
          <w:lang w:val="ru-RU"/>
        </w:rPr>
        <w:t xml:space="preserve">47) и </w:t>
      </w:r>
      <w:r>
        <w:t>HPF</w:t>
      </w:r>
      <w:r w:rsidRPr="00F5657D">
        <w:rPr>
          <w:lang w:val="ru-RU"/>
        </w:rPr>
        <w:t xml:space="preserve"> (</w:t>
      </w:r>
      <w:r>
        <w:rPr>
          <w:lang w:val="ru-RU"/>
        </w:rPr>
        <w:t xml:space="preserve">отложение коллагена и </w:t>
      </w:r>
      <w:r>
        <w:t>CD</w:t>
      </w:r>
      <w:r>
        <w:rPr>
          <w:lang w:val="ru-RU"/>
        </w:rPr>
        <w:t>47)</w:t>
      </w:r>
      <w:r w:rsidRPr="00F5657D">
        <w:rPr>
          <w:lang w:val="ru-RU"/>
        </w:rPr>
        <w:t>. Для ряда соединений (</w:t>
      </w:r>
      <w:r>
        <w:t>XC</w:t>
      </w:r>
      <w:r w:rsidRPr="00F5657D">
        <w:rPr>
          <w:lang w:val="ru-RU"/>
        </w:rPr>
        <w:t xml:space="preserve">657, </w:t>
      </w:r>
      <w:r>
        <w:t>XC</w:t>
      </w:r>
      <w:r w:rsidRPr="00F5657D">
        <w:rPr>
          <w:lang w:val="ru-RU"/>
        </w:rPr>
        <w:t xml:space="preserve">8) отдельные параметры отсутствуют. Значения </w:t>
      </w:r>
      <w:r>
        <w:t>R</w:t>
      </w:r>
      <w:r w:rsidRPr="00F5657D">
        <w:rPr>
          <w:lang w:val="ru-RU"/>
        </w:rPr>
        <w:t xml:space="preserve">² для моделей без </w:t>
      </w:r>
      <w:r w:rsidR="005A28BC">
        <w:rPr>
          <w:lang w:val="ru-RU"/>
        </w:rPr>
        <w:t>свободного члена</w:t>
      </w:r>
      <w:r w:rsidRPr="00F5657D">
        <w:rPr>
          <w:lang w:val="ru-RU"/>
        </w:rPr>
        <w:t xml:space="preserve"> не сопоставимы напрямую с </w:t>
      </w:r>
      <w:r>
        <w:t>R</w:t>
      </w:r>
      <w:r w:rsidRPr="00F5657D">
        <w:rPr>
          <w:lang w:val="ru-RU"/>
        </w:rPr>
        <w:t xml:space="preserve">² для стандартных моделей. </w:t>
      </w:r>
      <w:r>
        <w:t>R</w:t>
      </w:r>
      <w:r w:rsidRPr="00F5657D">
        <w:rPr>
          <w:lang w:val="ru-RU"/>
        </w:rPr>
        <w:t xml:space="preserve">² = 0,937 для </w:t>
      </w:r>
      <w:r>
        <w:t>CD</w:t>
      </w:r>
      <w:r w:rsidRPr="00F5657D">
        <w:rPr>
          <w:lang w:val="ru-RU"/>
        </w:rPr>
        <w:t xml:space="preserve">47 → миграция получен при </w:t>
      </w:r>
      <w:r>
        <w:t>n</w:t>
      </w:r>
      <w:r w:rsidRPr="00F5657D">
        <w:rPr>
          <w:lang w:val="ru-RU"/>
        </w:rPr>
        <w:t xml:space="preserve"> ≈ 4 и не является статистически надёжным.</w:t>
      </w:r>
    </w:p>
    <w:p w14:paraId="5617FBDF" w14:textId="77777777" w:rsidR="009C5342" w:rsidRPr="00DC2DA3" w:rsidRDefault="00DC2DA3" w:rsidP="00DC2DA3">
      <w:pPr>
        <w:pStyle w:val="Header2"/>
        <w:rPr>
          <w:lang w:val="ru-RU"/>
        </w:rPr>
      </w:pPr>
      <w:r w:rsidRPr="00DC2DA3">
        <w:rPr>
          <w:rFonts w:eastAsia="Arial"/>
          <w:lang w:val="ru-RU"/>
        </w:rPr>
        <w:t>4</w:t>
      </w:r>
      <w:r w:rsidR="00337A1D" w:rsidRPr="00DC2DA3">
        <w:rPr>
          <w:rFonts w:eastAsia="Arial"/>
          <w:lang w:val="ru-RU"/>
        </w:rPr>
        <w:t xml:space="preserve">  Миграция </w:t>
      </w:r>
      <w:r>
        <w:rPr>
          <w:rFonts w:eastAsia="Arial"/>
          <w:lang w:val="ru-RU"/>
        </w:rPr>
        <w:t>МОНОЦИТОВ и</w:t>
      </w:r>
      <w:r w:rsidRPr="00DC2DA3">
        <w:rPr>
          <w:rFonts w:eastAsia="Arial"/>
          <w:lang w:val="ru-RU"/>
        </w:rPr>
        <w:t xml:space="preserve"> ингибирование</w:t>
      </w:r>
      <w:r>
        <w:rPr>
          <w:rFonts w:eastAsia="Arial"/>
          <w:lang w:val="ru-RU"/>
        </w:rPr>
        <w:t xml:space="preserve"> ОТЛОЖЕНИя</w:t>
      </w:r>
      <w:r w:rsidRPr="00DC2DA3">
        <w:rPr>
          <w:rFonts w:eastAsia="Arial"/>
          <w:lang w:val="ru-RU"/>
        </w:rPr>
        <w:t xml:space="preserve"> коллагена</w:t>
      </w:r>
    </w:p>
    <w:p w14:paraId="712670DA" w14:textId="6D9253D9" w:rsidR="009C5342" w:rsidRPr="00E766BA" w:rsidRDefault="00337A1D" w:rsidP="00DC2DA3">
      <w:pPr>
        <w:pStyle w:val="Paragraph"/>
        <w:rPr>
          <w:lang w:val="ru-RU"/>
        </w:rPr>
      </w:pPr>
      <w:r w:rsidRPr="00E766BA">
        <w:rPr>
          <w:b/>
          <w:bCs/>
          <w:lang w:val="ru-RU"/>
        </w:rPr>
        <w:t xml:space="preserve">Модель </w:t>
      </w:r>
      <w:r w:rsidR="005A28BC" w:rsidRPr="00E766BA">
        <w:rPr>
          <w:b/>
          <w:bCs/>
          <w:lang w:val="ru-RU"/>
        </w:rPr>
        <w:t>со свободным членом</w:t>
      </w:r>
      <w:r w:rsidRPr="00E766BA">
        <w:rPr>
          <w:b/>
          <w:bCs/>
          <w:lang w:val="ru-RU"/>
        </w:rPr>
        <w:t>:</w:t>
      </w:r>
      <w:r w:rsidRPr="00E766BA">
        <w:rPr>
          <w:lang w:val="ru-RU"/>
        </w:rPr>
        <w:t xml:space="preserve"> </w:t>
      </w:r>
      <w:r>
        <w:t>y</w:t>
      </w:r>
      <w:r w:rsidRPr="00E766BA">
        <w:rPr>
          <w:lang w:val="ru-RU"/>
        </w:rPr>
        <w:t xml:space="preserve"> = 0,8599</w:t>
      </w:r>
      <w:r>
        <w:t>x</w:t>
      </w:r>
      <w:r w:rsidRPr="00E766BA">
        <w:rPr>
          <w:lang w:val="ru-RU"/>
        </w:rPr>
        <w:t xml:space="preserve"> + 16,777; </w:t>
      </w:r>
      <w:r>
        <w:t>R</w:t>
      </w:r>
      <w:r w:rsidRPr="00E766BA">
        <w:rPr>
          <w:lang w:val="ru-RU"/>
        </w:rPr>
        <w:t>² = 0,2293.</w:t>
      </w:r>
    </w:p>
    <w:p w14:paraId="6AC4490A" w14:textId="1812E143" w:rsidR="00E766BA" w:rsidRDefault="00337A1D" w:rsidP="00DC2DA3">
      <w:pPr>
        <w:pStyle w:val="Paragraph"/>
        <w:rPr>
          <w:lang w:val="ru-RU"/>
        </w:rPr>
      </w:pPr>
      <w:r w:rsidRPr="00E766BA">
        <w:rPr>
          <w:lang w:val="ru-RU"/>
        </w:rPr>
        <w:t>Выявлена слабая положительная ассоциация между подавлением миграции и подавлением коллагена (</w:t>
      </w:r>
      <w:r>
        <w:t>R</w:t>
      </w:r>
      <w:r w:rsidRPr="00E766BA">
        <w:rPr>
          <w:lang w:val="ru-RU"/>
        </w:rPr>
        <w:t xml:space="preserve">² = 0,23). </w:t>
      </w:r>
      <w:r w:rsidRPr="00DC2DA3">
        <w:rPr>
          <w:lang w:val="ru-RU"/>
        </w:rPr>
        <w:t xml:space="preserve">Высокий положительный </w:t>
      </w:r>
      <w:r w:rsidR="005A28BC">
        <w:rPr>
          <w:lang w:val="ru-RU"/>
        </w:rPr>
        <w:t>свободный член</w:t>
      </w:r>
      <w:r w:rsidRPr="00DC2DA3">
        <w:rPr>
          <w:lang w:val="ru-RU"/>
        </w:rPr>
        <w:t xml:space="preserve"> (+16,8) указывает на значительный </w:t>
      </w:r>
      <w:proofErr w:type="spellStart"/>
      <w:r w:rsidRPr="00DC2DA3">
        <w:rPr>
          <w:lang w:val="ru-RU"/>
        </w:rPr>
        <w:t>антифибротический</w:t>
      </w:r>
      <w:proofErr w:type="spellEnd"/>
      <w:r w:rsidRPr="00DC2DA3">
        <w:rPr>
          <w:lang w:val="ru-RU"/>
        </w:rPr>
        <w:t xml:space="preserve"> эффект, не зависящий от </w:t>
      </w:r>
      <w:proofErr w:type="spellStart"/>
      <w:r w:rsidRPr="00DC2DA3">
        <w:rPr>
          <w:lang w:val="ru-RU"/>
        </w:rPr>
        <w:t>антимиграционного</w:t>
      </w:r>
      <w:proofErr w:type="spellEnd"/>
      <w:r w:rsidRPr="00DC2DA3">
        <w:rPr>
          <w:lang w:val="ru-RU"/>
        </w:rPr>
        <w:t xml:space="preserve"> компонента. </w:t>
      </w:r>
      <w:r w:rsidRPr="00E766BA">
        <w:rPr>
          <w:lang w:val="ru-RU"/>
        </w:rPr>
        <w:t xml:space="preserve">Ассоциация, по-видимому, опосредована общими </w:t>
      </w:r>
      <w:r>
        <w:t>H</w:t>
      </w:r>
      <w:r w:rsidRPr="00E766BA">
        <w:rPr>
          <w:lang w:val="ru-RU"/>
        </w:rPr>
        <w:t>4/</w:t>
      </w:r>
      <w:r>
        <w:t>QPCT</w:t>
      </w:r>
      <w:r w:rsidRPr="00E766BA">
        <w:rPr>
          <w:lang w:val="ru-RU"/>
        </w:rPr>
        <w:t>-механизмами, а не причинно-следственной связью.</w:t>
      </w:r>
    </w:p>
    <w:p w14:paraId="275882E9" w14:textId="77777777" w:rsidR="00E766BA" w:rsidRDefault="00E766BA">
      <w:pPr>
        <w:spacing w:after="0"/>
        <w:ind w:firstLine="0"/>
        <w:jc w:val="left"/>
        <w:rPr>
          <w:rFonts w:cstheme="minorBidi"/>
          <w:szCs w:val="24"/>
        </w:rPr>
      </w:pPr>
      <w:r>
        <w:br w:type="page"/>
      </w:r>
    </w:p>
    <w:p w14:paraId="6E3B72FC" w14:textId="2A54E8FE" w:rsidR="00E766BA" w:rsidRPr="00E766BA" w:rsidRDefault="00E766BA" w:rsidP="00E766BA">
      <w:pPr>
        <w:pStyle w:val="Header2"/>
        <w:rPr>
          <w:rFonts w:eastAsia="Arial"/>
          <w:lang w:val="ru-RU"/>
        </w:rPr>
      </w:pPr>
      <w:r>
        <w:rPr>
          <w:rFonts w:eastAsia="Arial"/>
          <w:lang w:val="ru-RU"/>
        </w:rPr>
        <w:t>5</w:t>
      </w:r>
      <w:r w:rsidRPr="00DC2DA3"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 xml:space="preserve">Сравнение активности соединений в концентрациях 300 и 600 </w:t>
      </w:r>
      <w:r>
        <w:rPr>
          <w:rFonts w:eastAsia="Arial"/>
        </w:rPr>
        <w:t>uM</w:t>
      </w:r>
      <w:bookmarkStart w:id="0" w:name="_GoBack"/>
      <w:bookmarkEnd w:id="0"/>
    </w:p>
    <w:p w14:paraId="5FC4B2F9" w14:textId="77777777" w:rsidR="009C5342" w:rsidRPr="00E766BA" w:rsidRDefault="009C5342" w:rsidP="00DC2DA3">
      <w:pPr>
        <w:pStyle w:val="Paragraph"/>
        <w:rPr>
          <w:lang w:val="ru-RU"/>
        </w:rPr>
      </w:pPr>
    </w:p>
    <w:p w14:paraId="0732E991" w14:textId="56FA18AD" w:rsidR="00DC2DA3" w:rsidRPr="00E766BA" w:rsidRDefault="00E766BA" w:rsidP="00DC2DA3">
      <w:pPr>
        <w:pStyle w:val="Paragraph"/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53919397" wp14:editId="7F8E5C5E">
            <wp:extent cx="5399543" cy="719939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s_all_comp_wide_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543" cy="71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DA3" w:rsidRPr="00E766BA" w:rsidSect="00DC2DA3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64D3"/>
    <w:multiLevelType w:val="hybridMultilevel"/>
    <w:tmpl w:val="637A9AAE"/>
    <w:lvl w:ilvl="0" w:tplc="8F26375E">
      <w:start w:val="1"/>
      <w:numFmt w:val="bullet"/>
      <w:lvlText w:val="●"/>
      <w:lvlJc w:val="left"/>
      <w:pPr>
        <w:ind w:left="720" w:hanging="360"/>
      </w:pPr>
    </w:lvl>
    <w:lvl w:ilvl="1" w:tplc="5A98D772">
      <w:start w:val="1"/>
      <w:numFmt w:val="bullet"/>
      <w:lvlText w:val="○"/>
      <w:lvlJc w:val="left"/>
      <w:pPr>
        <w:ind w:left="1440" w:hanging="360"/>
      </w:pPr>
    </w:lvl>
    <w:lvl w:ilvl="2" w:tplc="C8002796">
      <w:start w:val="1"/>
      <w:numFmt w:val="bullet"/>
      <w:lvlText w:val="■"/>
      <w:lvlJc w:val="left"/>
      <w:pPr>
        <w:ind w:left="2160" w:hanging="360"/>
      </w:pPr>
    </w:lvl>
    <w:lvl w:ilvl="3" w:tplc="1DF8087A">
      <w:start w:val="1"/>
      <w:numFmt w:val="bullet"/>
      <w:lvlText w:val="●"/>
      <w:lvlJc w:val="left"/>
      <w:pPr>
        <w:ind w:left="2880" w:hanging="360"/>
      </w:pPr>
    </w:lvl>
    <w:lvl w:ilvl="4" w:tplc="8B16332C">
      <w:start w:val="1"/>
      <w:numFmt w:val="bullet"/>
      <w:lvlText w:val="○"/>
      <w:lvlJc w:val="left"/>
      <w:pPr>
        <w:ind w:left="3600" w:hanging="360"/>
      </w:pPr>
    </w:lvl>
    <w:lvl w:ilvl="5" w:tplc="8FCAC7A4">
      <w:start w:val="1"/>
      <w:numFmt w:val="bullet"/>
      <w:lvlText w:val="■"/>
      <w:lvlJc w:val="left"/>
      <w:pPr>
        <w:ind w:left="4320" w:hanging="360"/>
      </w:pPr>
    </w:lvl>
    <w:lvl w:ilvl="6" w:tplc="8FAE8BE4">
      <w:start w:val="1"/>
      <w:numFmt w:val="bullet"/>
      <w:lvlText w:val="●"/>
      <w:lvlJc w:val="left"/>
      <w:pPr>
        <w:ind w:left="5040" w:hanging="360"/>
      </w:pPr>
    </w:lvl>
    <w:lvl w:ilvl="7" w:tplc="10109578">
      <w:start w:val="1"/>
      <w:numFmt w:val="bullet"/>
      <w:lvlText w:val="●"/>
      <w:lvlJc w:val="left"/>
      <w:pPr>
        <w:ind w:left="5760" w:hanging="360"/>
      </w:pPr>
    </w:lvl>
    <w:lvl w:ilvl="8" w:tplc="C19C17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6D1073"/>
    <w:multiLevelType w:val="hybridMultilevel"/>
    <w:tmpl w:val="9AB6B6D8"/>
    <w:lvl w:ilvl="0" w:tplc="1B1423C6">
      <w:start w:val="1"/>
      <w:numFmt w:val="bullet"/>
      <w:lvlText w:val="•"/>
      <w:lvlJc w:val="left"/>
      <w:pPr>
        <w:ind w:left="720" w:hanging="360"/>
      </w:pPr>
    </w:lvl>
    <w:lvl w:ilvl="1" w:tplc="DD7446B2">
      <w:numFmt w:val="decimal"/>
      <w:lvlText w:val=""/>
      <w:lvlJc w:val="left"/>
    </w:lvl>
    <w:lvl w:ilvl="2" w:tplc="726AAF2E">
      <w:numFmt w:val="decimal"/>
      <w:lvlText w:val=""/>
      <w:lvlJc w:val="left"/>
    </w:lvl>
    <w:lvl w:ilvl="3" w:tplc="E738DD22">
      <w:numFmt w:val="decimal"/>
      <w:lvlText w:val=""/>
      <w:lvlJc w:val="left"/>
    </w:lvl>
    <w:lvl w:ilvl="4" w:tplc="1FC059BA">
      <w:numFmt w:val="decimal"/>
      <w:lvlText w:val=""/>
      <w:lvlJc w:val="left"/>
    </w:lvl>
    <w:lvl w:ilvl="5" w:tplc="A79A33D2">
      <w:numFmt w:val="decimal"/>
      <w:lvlText w:val=""/>
      <w:lvlJc w:val="left"/>
    </w:lvl>
    <w:lvl w:ilvl="6" w:tplc="71DC6B5E">
      <w:numFmt w:val="decimal"/>
      <w:lvlText w:val=""/>
      <w:lvlJc w:val="left"/>
    </w:lvl>
    <w:lvl w:ilvl="7" w:tplc="60B098B0">
      <w:numFmt w:val="decimal"/>
      <w:lvlText w:val=""/>
      <w:lvlJc w:val="left"/>
    </w:lvl>
    <w:lvl w:ilvl="8" w:tplc="264A6E7A">
      <w:numFmt w:val="decimal"/>
      <w:lvlText w:val=""/>
      <w:lvlJc w:val="left"/>
    </w:lvl>
  </w:abstractNum>
  <w:abstractNum w:abstractNumId="2" w15:restartNumberingAfterBreak="0">
    <w:nsid w:val="13362AA6"/>
    <w:multiLevelType w:val="hybridMultilevel"/>
    <w:tmpl w:val="6D4A15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pStyle w:val="Heading7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pStyle w:val="Heading8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pStyle w:val="Heading9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5E83664"/>
    <w:multiLevelType w:val="multilevel"/>
    <w:tmpl w:val="844242BA"/>
    <w:styleLink w:val="ListHeaders"/>
    <w:lvl w:ilvl="0">
      <w:start w:val="1"/>
      <w:numFmt w:val="decimal"/>
      <w:pStyle w:val="H2Numbering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pStyle w:val="H3Numbering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pStyle w:val="H4Numbering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pStyle w:val="H5Numbering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4" w15:restartNumberingAfterBreak="0">
    <w:nsid w:val="3A7728EF"/>
    <w:multiLevelType w:val="hybridMultilevel"/>
    <w:tmpl w:val="0AF4811C"/>
    <w:lvl w:ilvl="0" w:tplc="719A8F86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AD12224"/>
    <w:multiLevelType w:val="multilevel"/>
    <w:tmpl w:val="1748A480"/>
    <w:styleLink w:val="StyleListBulletOutlinenumbered12ptLeft0mm"/>
    <w:lvl w:ilvl="0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EE46136"/>
    <w:multiLevelType w:val="multilevel"/>
    <w:tmpl w:val="51246C2E"/>
    <w:styleLink w:val="ListBas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7" w15:restartNumberingAfterBreak="0">
    <w:nsid w:val="3F030C14"/>
    <w:multiLevelType w:val="multilevel"/>
    <w:tmpl w:val="01766C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61401F23"/>
    <w:multiLevelType w:val="multilevel"/>
    <w:tmpl w:val="28B62DF6"/>
    <w:styleLink w:val="ListBullet"/>
    <w:lvl w:ilvl="0">
      <w:start w:val="1"/>
      <w:numFmt w:val="bullet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CCC60C8"/>
    <w:multiLevelType w:val="multilevel"/>
    <w:tmpl w:val="9D2C256A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cs="Times New Roman" w:hint="default"/>
        <w:b/>
      </w:rPr>
    </w:lvl>
    <w:lvl w:ilvl="1">
      <w:start w:val="1"/>
      <w:numFmt w:val="decimal"/>
      <w:pStyle w:val="Heading2"/>
      <w:lvlText w:val="%1.%2."/>
      <w:lvlJc w:val="left"/>
      <w:pPr>
        <w:ind w:left="1294" w:hanging="432"/>
      </w:pPr>
      <w:rPr>
        <w:rFonts w:cs="Times New Roman"/>
        <w:i w:val="0"/>
      </w:rPr>
    </w:lvl>
    <w:lvl w:ilvl="2">
      <w:start w:val="1"/>
      <w:numFmt w:val="decimal"/>
      <w:pStyle w:val="Heading3"/>
      <w:lvlText w:val="%1.%2.%3."/>
      <w:lvlJc w:val="left"/>
      <w:pPr>
        <w:ind w:left="3350" w:hanging="504"/>
      </w:pPr>
      <w:rPr>
        <w:rFonts w:cs="Times New Roman"/>
      </w:rPr>
    </w:lvl>
    <w:lvl w:ilvl="3">
      <w:start w:val="1"/>
      <w:numFmt w:val="decimal"/>
      <w:pStyle w:val="Heading4"/>
      <w:lvlText w:val="%1.%2.%3.%4."/>
      <w:lvlJc w:val="left"/>
      <w:pPr>
        <w:ind w:left="2219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cs="Times New Roman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6"/>
  </w:num>
  <w:num w:numId="8">
    <w:abstractNumId w:val="8"/>
  </w:num>
  <w:num w:numId="9">
    <w:abstractNumId w:val="3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2"/>
  </w:num>
  <w:num w:numId="15">
    <w:abstractNumId w:val="2"/>
  </w:num>
  <w:num w:numId="16">
    <w:abstractNumId w:val="2"/>
  </w:num>
  <w:num w:numId="17">
    <w:abstractNumId w:val="4"/>
  </w:num>
  <w:num w:numId="18">
    <w:abstractNumId w:val="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342"/>
    <w:rsid w:val="00004E4D"/>
    <w:rsid w:val="000338D8"/>
    <w:rsid w:val="00056ED8"/>
    <w:rsid w:val="0010773C"/>
    <w:rsid w:val="001222AE"/>
    <w:rsid w:val="001961A7"/>
    <w:rsid w:val="0029249B"/>
    <w:rsid w:val="00337A1D"/>
    <w:rsid w:val="0034597A"/>
    <w:rsid w:val="00441D1A"/>
    <w:rsid w:val="00474AF2"/>
    <w:rsid w:val="00485BAF"/>
    <w:rsid w:val="004C68B4"/>
    <w:rsid w:val="00547C62"/>
    <w:rsid w:val="005A28BC"/>
    <w:rsid w:val="005B0BBC"/>
    <w:rsid w:val="00633619"/>
    <w:rsid w:val="00645CF8"/>
    <w:rsid w:val="00685089"/>
    <w:rsid w:val="006E4853"/>
    <w:rsid w:val="0078210D"/>
    <w:rsid w:val="007A3780"/>
    <w:rsid w:val="007F5006"/>
    <w:rsid w:val="00826BCC"/>
    <w:rsid w:val="008965BD"/>
    <w:rsid w:val="00897A36"/>
    <w:rsid w:val="009248ED"/>
    <w:rsid w:val="00926ED3"/>
    <w:rsid w:val="009821B1"/>
    <w:rsid w:val="009A2A9F"/>
    <w:rsid w:val="009A316C"/>
    <w:rsid w:val="009A36B7"/>
    <w:rsid w:val="009C0308"/>
    <w:rsid w:val="009C5342"/>
    <w:rsid w:val="009E735A"/>
    <w:rsid w:val="00A0053C"/>
    <w:rsid w:val="00A904EA"/>
    <w:rsid w:val="00A94DE7"/>
    <w:rsid w:val="00AC5DCA"/>
    <w:rsid w:val="00B331BF"/>
    <w:rsid w:val="00B46AA1"/>
    <w:rsid w:val="00B65DB4"/>
    <w:rsid w:val="00B9588A"/>
    <w:rsid w:val="00BD485B"/>
    <w:rsid w:val="00C87DDA"/>
    <w:rsid w:val="00CB5C3A"/>
    <w:rsid w:val="00D23CC4"/>
    <w:rsid w:val="00DB0F2A"/>
    <w:rsid w:val="00DC2DA3"/>
    <w:rsid w:val="00E4510B"/>
    <w:rsid w:val="00E766BA"/>
    <w:rsid w:val="00E963D3"/>
    <w:rsid w:val="00EB2960"/>
    <w:rsid w:val="00F5657D"/>
    <w:rsid w:val="00F96046"/>
    <w:rsid w:val="00FA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B7EE"/>
  <w15:docId w15:val="{30C36E7E-D1E4-4D0D-BCD3-DDA6B2B5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DA3"/>
    <w:pPr>
      <w:spacing w:after="120"/>
      <w:ind w:firstLine="397"/>
      <w:jc w:val="both"/>
    </w:pPr>
    <w:rPr>
      <w:sz w:val="24"/>
      <w:lang w:val="ru-RU"/>
    </w:rPr>
  </w:style>
  <w:style w:type="paragraph" w:styleId="Heading1">
    <w:name w:val="heading 1"/>
    <w:aliases w:val="Заголовок 1-2"/>
    <w:basedOn w:val="Normal"/>
    <w:next w:val="Normal"/>
    <w:link w:val="Heading1Char"/>
    <w:uiPriority w:val="99"/>
    <w:rsid w:val="00DC2DA3"/>
    <w:pPr>
      <w:numPr>
        <w:numId w:val="13"/>
      </w:numPr>
      <w:contextualSpacing/>
      <w:outlineLvl w:val="0"/>
    </w:pPr>
    <w:rPr>
      <w:b/>
      <w:caps/>
      <w:szCs w:val="24"/>
      <w:lang w:val="en-US"/>
    </w:rPr>
  </w:style>
  <w:style w:type="paragraph" w:styleId="Heading2">
    <w:name w:val="heading 2"/>
    <w:basedOn w:val="Heading1"/>
    <w:next w:val="Normal"/>
    <w:link w:val="Heading2Char"/>
    <w:uiPriority w:val="99"/>
    <w:rsid w:val="00DC2DA3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Заголовок 3 Знак1,Заголовок 3 Знак Знак Знак Знак Знак1"/>
    <w:basedOn w:val="Heading2"/>
    <w:next w:val="Normal"/>
    <w:link w:val="Heading3Char"/>
    <w:uiPriority w:val="99"/>
    <w:rsid w:val="00DC2DA3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9"/>
    <w:qFormat/>
    <w:rsid w:val="00DC2DA3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9"/>
    <w:qFormat/>
    <w:rsid w:val="00DC2DA3"/>
    <w:pPr>
      <w:keepNext/>
      <w:numPr>
        <w:ilvl w:val="0"/>
        <w:numId w:val="0"/>
      </w:numPr>
      <w:tabs>
        <w:tab w:val="left" w:pos="1152"/>
        <w:tab w:val="num" w:pos="1440"/>
      </w:tabs>
      <w:spacing w:before="120" w:after="240"/>
      <w:contextualSpacing w:val="0"/>
      <w:outlineLvl w:val="4"/>
    </w:pPr>
    <w:rPr>
      <w:rFonts w:ascii="Arial" w:hAnsi="Arial" w:cs="Arial"/>
      <w:bCs/>
      <w:i/>
      <w:iCs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9"/>
    <w:qFormat/>
    <w:rsid w:val="00DC2DA3"/>
    <w:pPr>
      <w:spacing w:before="240" w:after="60"/>
      <w:outlineLvl w:val="5"/>
    </w:pPr>
    <w:rPr>
      <w:i/>
      <w:iCs/>
      <w:sz w:val="22"/>
      <w:lang w:val="en-GB"/>
    </w:rPr>
  </w:style>
  <w:style w:type="paragraph" w:styleId="Heading7">
    <w:name w:val="heading 7"/>
    <w:aliases w:val="DO NOT USE,DO NOT USE3,DO NOT USE4,DO NOT USE31,DO NOT USE311, DO NOT USE"/>
    <w:basedOn w:val="Heading6"/>
    <w:next w:val="Normal"/>
    <w:link w:val="Heading7Char"/>
    <w:uiPriority w:val="99"/>
    <w:semiHidden/>
    <w:qFormat/>
    <w:rsid w:val="00DC2DA3"/>
    <w:pPr>
      <w:keepNext/>
      <w:numPr>
        <w:ilvl w:val="6"/>
        <w:numId w:val="16"/>
      </w:numPr>
      <w:spacing w:before="120" w:after="240"/>
      <w:outlineLvl w:val="6"/>
    </w:pPr>
    <w:rPr>
      <w:rFonts w:ascii="Arial" w:hAnsi="Arial"/>
      <w:b/>
      <w:lang w:val="en-US"/>
    </w:rPr>
  </w:style>
  <w:style w:type="paragraph" w:styleId="Heading8">
    <w:name w:val="heading 8"/>
    <w:aliases w:val="DO NOT USE2,DO NOT USE21,DO NOT USE211"/>
    <w:basedOn w:val="Heading7"/>
    <w:next w:val="Normal"/>
    <w:link w:val="Heading8Char"/>
    <w:uiPriority w:val="99"/>
    <w:semiHidden/>
    <w:qFormat/>
    <w:rsid w:val="00DC2DA3"/>
    <w:pPr>
      <w:numPr>
        <w:ilvl w:val="7"/>
      </w:numPr>
      <w:outlineLvl w:val="7"/>
    </w:pPr>
  </w:style>
  <w:style w:type="paragraph" w:styleId="Heading9">
    <w:name w:val="heading 9"/>
    <w:aliases w:val="DO NOT USE1,DO NOT USE11,DO NOT USE111"/>
    <w:basedOn w:val="Heading8"/>
    <w:next w:val="Normal"/>
    <w:link w:val="Heading9Char"/>
    <w:uiPriority w:val="99"/>
    <w:semiHidden/>
    <w:qFormat/>
    <w:rsid w:val="00DC2DA3"/>
    <w:pPr>
      <w:numPr>
        <w:ilvl w:val="8"/>
      </w:numPr>
      <w:tabs>
        <w:tab w:val="num" w:pos="1800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DC2DA3"/>
    <w:pPr>
      <w:numPr>
        <w:numId w:val="17"/>
      </w:numPr>
    </w:pPr>
    <w:rPr>
      <w:szCs w:val="24"/>
      <w:lang w:val="en-US"/>
    </w:rPr>
  </w:style>
  <w:style w:type="character" w:styleId="Hyperlink">
    <w:name w:val="Hyperlink"/>
    <w:basedOn w:val="DefaultParagraphFont"/>
    <w:uiPriority w:val="99"/>
    <w:rsid w:val="00DC2DA3"/>
    <w:rPr>
      <w:color w:val="0563C1" w:themeColor="hyperlink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er1">
    <w:name w:val="@Header1"/>
    <w:basedOn w:val="C-s15-i00"/>
    <w:next w:val="Normal"/>
    <w:uiPriority w:val="9"/>
    <w:qFormat/>
    <w:rsid w:val="00DC2DA3"/>
    <w:pPr>
      <w:keepNext/>
      <w:keepLines/>
      <w:pageBreakBefore/>
      <w:suppressLineNumbers/>
      <w:suppressAutoHyphens/>
      <w:outlineLvl w:val="0"/>
    </w:pPr>
    <w:rPr>
      <w:caps/>
      <w:sz w:val="32"/>
    </w:rPr>
  </w:style>
  <w:style w:type="character" w:customStyle="1" w:styleId="ListParagraphChar">
    <w:name w:val="List Paragraph Char"/>
    <w:link w:val="ListParagraph"/>
    <w:uiPriority w:val="34"/>
    <w:rsid w:val="00DC2DA3"/>
    <w:rPr>
      <w:sz w:val="24"/>
      <w:szCs w:val="24"/>
    </w:rPr>
  </w:style>
  <w:style w:type="paragraph" w:customStyle="1" w:styleId="C-s15-i00">
    <w:name w:val="$C-s1.5-i0.0"/>
    <w:uiPriority w:val="99"/>
    <w:qFormat/>
    <w:rsid w:val="00DC2DA3"/>
    <w:pPr>
      <w:spacing w:line="300" w:lineRule="auto"/>
      <w:jc w:val="center"/>
    </w:pPr>
    <w:rPr>
      <w:rFonts w:cstheme="minorBidi"/>
      <w:sz w:val="24"/>
      <w:szCs w:val="24"/>
    </w:rPr>
  </w:style>
  <w:style w:type="paragraph" w:customStyle="1" w:styleId="Header10">
    <w:name w:val="!Header1"/>
    <w:basedOn w:val="Header1"/>
    <w:next w:val="Normal"/>
    <w:uiPriority w:val="99"/>
    <w:qFormat/>
    <w:rsid w:val="00DC2DA3"/>
    <w:pPr>
      <w:outlineLvl w:val="9"/>
    </w:pPr>
    <w:rPr>
      <w:lang w:val="ru-RU"/>
    </w:rPr>
  </w:style>
  <w:style w:type="paragraph" w:customStyle="1" w:styleId="L-s10-i05">
    <w:name w:val="$L-s1.0-i0.5"/>
    <w:uiPriority w:val="99"/>
    <w:qFormat/>
    <w:rsid w:val="00DC2DA3"/>
    <w:pPr>
      <w:keepLines/>
      <w:suppressLineNumbers/>
      <w:suppressAutoHyphens/>
      <w:ind w:firstLine="720"/>
    </w:pPr>
    <w:rPr>
      <w:rFonts w:cstheme="minorBidi"/>
      <w:sz w:val="24"/>
      <w:szCs w:val="24"/>
    </w:rPr>
  </w:style>
  <w:style w:type="paragraph" w:customStyle="1" w:styleId="Header2">
    <w:name w:val="@Header2"/>
    <w:basedOn w:val="L-s10-i05"/>
    <w:next w:val="Normal"/>
    <w:uiPriority w:val="9"/>
    <w:qFormat/>
    <w:rsid w:val="00DC2DA3"/>
    <w:pPr>
      <w:keepNext/>
      <w:spacing w:line="360" w:lineRule="auto"/>
      <w:outlineLvl w:val="1"/>
    </w:pPr>
    <w:rPr>
      <w:caps/>
      <w:sz w:val="28"/>
    </w:rPr>
  </w:style>
  <w:style w:type="paragraph" w:customStyle="1" w:styleId="Header20">
    <w:name w:val="!Header2"/>
    <w:basedOn w:val="Header2"/>
    <w:uiPriority w:val="99"/>
    <w:qFormat/>
    <w:rsid w:val="00DC2DA3"/>
    <w:pPr>
      <w:outlineLvl w:val="9"/>
    </w:pPr>
  </w:style>
  <w:style w:type="paragraph" w:customStyle="1" w:styleId="L-s15-i05">
    <w:name w:val="$L-s1.5-i0.5"/>
    <w:uiPriority w:val="99"/>
    <w:qFormat/>
    <w:rsid w:val="00DC2DA3"/>
    <w:pPr>
      <w:suppressLineNumbers/>
      <w:suppressAutoHyphens/>
      <w:spacing w:line="300" w:lineRule="auto"/>
      <w:ind w:firstLine="720"/>
    </w:pPr>
    <w:rPr>
      <w:rFonts w:cstheme="minorBidi"/>
      <w:sz w:val="24"/>
      <w:szCs w:val="24"/>
    </w:rPr>
  </w:style>
  <w:style w:type="paragraph" w:customStyle="1" w:styleId="Header3">
    <w:name w:val="@Header3"/>
    <w:basedOn w:val="L-s15-i05"/>
    <w:next w:val="Normal"/>
    <w:uiPriority w:val="9"/>
    <w:qFormat/>
    <w:rsid w:val="00DC2DA3"/>
    <w:pPr>
      <w:outlineLvl w:val="2"/>
    </w:pPr>
    <w:rPr>
      <w:sz w:val="28"/>
      <w:szCs w:val="28"/>
      <w:lang w:val="ru-RU"/>
    </w:rPr>
  </w:style>
  <w:style w:type="paragraph" w:customStyle="1" w:styleId="Header30">
    <w:name w:val="!Header3"/>
    <w:basedOn w:val="Header3"/>
    <w:uiPriority w:val="99"/>
    <w:qFormat/>
    <w:rsid w:val="00DC2DA3"/>
    <w:pPr>
      <w:outlineLvl w:val="9"/>
    </w:pPr>
  </w:style>
  <w:style w:type="character" w:customStyle="1" w:styleId="12N">
    <w:name w:val="#12N"/>
    <w:basedOn w:val="DefaultParagraphFont"/>
    <w:uiPriority w:val="99"/>
    <w:qFormat/>
    <w:rsid w:val="00DC2DA3"/>
    <w:rPr>
      <w:sz w:val="24"/>
    </w:rPr>
  </w:style>
  <w:style w:type="character" w:customStyle="1" w:styleId="10N">
    <w:name w:val="#10N"/>
    <w:basedOn w:val="12N"/>
    <w:uiPriority w:val="99"/>
    <w:rsid w:val="00DC2DA3"/>
    <w:rPr>
      <w:sz w:val="20"/>
    </w:rPr>
  </w:style>
  <w:style w:type="character" w:customStyle="1" w:styleId="10B">
    <w:name w:val="#10B"/>
    <w:basedOn w:val="10N"/>
    <w:uiPriority w:val="99"/>
    <w:qFormat/>
    <w:rsid w:val="00DC2DA3"/>
    <w:rPr>
      <w:b/>
      <w:sz w:val="20"/>
    </w:rPr>
  </w:style>
  <w:style w:type="character" w:customStyle="1" w:styleId="10I">
    <w:name w:val="#10I"/>
    <w:basedOn w:val="10N"/>
    <w:uiPriority w:val="99"/>
    <w:qFormat/>
    <w:rsid w:val="00DC2DA3"/>
    <w:rPr>
      <w:rFonts w:eastAsia="SimSun"/>
      <w:i/>
      <w:sz w:val="20"/>
      <w:szCs w:val="22"/>
    </w:rPr>
  </w:style>
  <w:style w:type="character" w:customStyle="1" w:styleId="12B">
    <w:name w:val="#12B"/>
    <w:basedOn w:val="12N"/>
    <w:uiPriority w:val="99"/>
    <w:qFormat/>
    <w:rsid w:val="00DC2DA3"/>
    <w:rPr>
      <w:b/>
      <w:sz w:val="24"/>
    </w:rPr>
  </w:style>
  <w:style w:type="character" w:customStyle="1" w:styleId="12I">
    <w:name w:val="#12I"/>
    <w:basedOn w:val="12N"/>
    <w:uiPriority w:val="99"/>
    <w:qFormat/>
    <w:rsid w:val="00DC2DA3"/>
    <w:rPr>
      <w:i/>
      <w:sz w:val="24"/>
    </w:rPr>
  </w:style>
  <w:style w:type="character" w:customStyle="1" w:styleId="12U">
    <w:name w:val="#12U"/>
    <w:basedOn w:val="12N"/>
    <w:uiPriority w:val="99"/>
    <w:qFormat/>
    <w:rsid w:val="00DC2DA3"/>
    <w:rPr>
      <w:sz w:val="24"/>
      <w:u w:val="single"/>
    </w:rPr>
  </w:style>
  <w:style w:type="character" w:customStyle="1" w:styleId="14N">
    <w:name w:val="#14N"/>
    <w:basedOn w:val="DefaultParagraphFont"/>
    <w:uiPriority w:val="99"/>
    <w:qFormat/>
    <w:rsid w:val="00DC2DA3"/>
    <w:rPr>
      <w:sz w:val="28"/>
    </w:rPr>
  </w:style>
  <w:style w:type="character" w:customStyle="1" w:styleId="16N">
    <w:name w:val="#16N"/>
    <w:basedOn w:val="DefaultParagraphFont"/>
    <w:uiPriority w:val="99"/>
    <w:qFormat/>
    <w:rsid w:val="00DC2DA3"/>
    <w:rPr>
      <w:b w:val="0"/>
      <w:i w:val="0"/>
      <w:sz w:val="32"/>
    </w:rPr>
  </w:style>
  <w:style w:type="paragraph" w:customStyle="1" w:styleId="Base">
    <w:name w:val="#Base"/>
    <w:link w:val="BaseChar"/>
    <w:uiPriority w:val="99"/>
    <w:qFormat/>
    <w:rsid w:val="00DC2DA3"/>
    <w:rPr>
      <w:rFonts w:cstheme="minorBidi"/>
      <w:sz w:val="24"/>
      <w:szCs w:val="24"/>
    </w:rPr>
  </w:style>
  <w:style w:type="character" w:customStyle="1" w:styleId="BaseChar">
    <w:name w:val="#Base Char"/>
    <w:basedOn w:val="DefaultParagraphFont"/>
    <w:link w:val="Base"/>
    <w:uiPriority w:val="99"/>
    <w:rsid w:val="00DC2DA3"/>
    <w:rPr>
      <w:rFonts w:cstheme="minorBidi"/>
      <w:sz w:val="24"/>
      <w:szCs w:val="24"/>
    </w:rPr>
  </w:style>
  <w:style w:type="paragraph" w:customStyle="1" w:styleId="C-s10-i00">
    <w:name w:val="$C-s1.0-i0.0"/>
    <w:uiPriority w:val="99"/>
    <w:qFormat/>
    <w:rsid w:val="00DC2DA3"/>
    <w:pPr>
      <w:keepLines/>
      <w:suppressLineNumbers/>
      <w:suppressAutoHyphens/>
      <w:jc w:val="center"/>
    </w:pPr>
    <w:rPr>
      <w:rFonts w:cstheme="minorBidi"/>
      <w:sz w:val="24"/>
      <w:szCs w:val="24"/>
    </w:rPr>
  </w:style>
  <w:style w:type="paragraph" w:customStyle="1" w:styleId="C-s10-i00-22">
    <w:name w:val="$C-s1.0-i0.0-2:2"/>
    <w:basedOn w:val="C-s10-i00"/>
    <w:uiPriority w:val="99"/>
    <w:qFormat/>
    <w:rsid w:val="00DC2DA3"/>
    <w:pPr>
      <w:spacing w:before="40" w:after="40"/>
    </w:pPr>
    <w:rPr>
      <w:lang w:val="ru-RU"/>
    </w:rPr>
  </w:style>
  <w:style w:type="paragraph" w:customStyle="1" w:styleId="C-s10-i00-33">
    <w:name w:val="$C-s1.0-i0.0-3:3"/>
    <w:basedOn w:val="C-s10-i00"/>
    <w:uiPriority w:val="99"/>
    <w:qFormat/>
    <w:rsid w:val="00DC2DA3"/>
    <w:pPr>
      <w:spacing w:before="60" w:after="60"/>
    </w:pPr>
    <w:rPr>
      <w:rFonts w:eastAsiaTheme="minorHAnsi"/>
      <w:lang w:val="ru-RU"/>
    </w:rPr>
  </w:style>
  <w:style w:type="paragraph" w:customStyle="1" w:styleId="L-s10-i00">
    <w:name w:val="$L-s1.0-i0.0"/>
    <w:link w:val="L-s10-i00Char"/>
    <w:uiPriority w:val="99"/>
    <w:qFormat/>
    <w:rsid w:val="00DC2DA3"/>
    <w:pPr>
      <w:keepLines/>
      <w:suppressLineNumbers/>
      <w:suppressAutoHyphens/>
    </w:pPr>
    <w:rPr>
      <w:rFonts w:cstheme="minorBidi"/>
      <w:sz w:val="24"/>
      <w:szCs w:val="24"/>
    </w:rPr>
  </w:style>
  <w:style w:type="character" w:customStyle="1" w:styleId="L-s10-i00Char">
    <w:name w:val="$L-s1.0-i0.0 Char"/>
    <w:basedOn w:val="DefaultParagraphFont"/>
    <w:link w:val="L-s10-i00"/>
    <w:uiPriority w:val="99"/>
    <w:rsid w:val="00DC2DA3"/>
    <w:rPr>
      <w:rFonts w:cstheme="minorBidi"/>
      <w:sz w:val="24"/>
      <w:szCs w:val="24"/>
    </w:rPr>
  </w:style>
  <w:style w:type="paragraph" w:customStyle="1" w:styleId="L-s10-i00-22">
    <w:name w:val="$L-s1.0-i0.0-2:2"/>
    <w:basedOn w:val="L-s10-i00"/>
    <w:link w:val="L-s10-i00-22Char"/>
    <w:uiPriority w:val="99"/>
    <w:qFormat/>
    <w:rsid w:val="00DC2DA3"/>
    <w:pPr>
      <w:spacing w:before="40" w:after="40"/>
    </w:pPr>
    <w:rPr>
      <w:lang w:val="ru-RU"/>
    </w:rPr>
  </w:style>
  <w:style w:type="character" w:customStyle="1" w:styleId="L-s10-i00-22Char">
    <w:name w:val="$L-s1.0-i0.0-2:2 Char"/>
    <w:basedOn w:val="L-s10-i00Char"/>
    <w:link w:val="L-s10-i00-22"/>
    <w:uiPriority w:val="99"/>
    <w:rsid w:val="00DC2DA3"/>
    <w:rPr>
      <w:rFonts w:cstheme="minorBidi"/>
      <w:sz w:val="24"/>
      <w:szCs w:val="24"/>
      <w:lang w:val="ru-RU"/>
    </w:rPr>
  </w:style>
  <w:style w:type="paragraph" w:customStyle="1" w:styleId="L-s10-i00-33">
    <w:name w:val="$L-s1.0-i0.0-3:3"/>
    <w:basedOn w:val="L-s10-i00"/>
    <w:link w:val="L-s10-i00-33Char"/>
    <w:uiPriority w:val="99"/>
    <w:qFormat/>
    <w:rsid w:val="00DC2DA3"/>
    <w:pPr>
      <w:spacing w:before="60" w:after="60"/>
    </w:pPr>
    <w:rPr>
      <w:rFonts w:eastAsiaTheme="minorHAnsi"/>
      <w:lang w:val="ru-RU"/>
    </w:rPr>
  </w:style>
  <w:style w:type="character" w:customStyle="1" w:styleId="L-s10-i00-33Char">
    <w:name w:val="$L-s1.0-i0.0-3:3 Char"/>
    <w:basedOn w:val="L-s10-i00Char"/>
    <w:link w:val="L-s10-i00-33"/>
    <w:uiPriority w:val="99"/>
    <w:rsid w:val="00DC2DA3"/>
    <w:rPr>
      <w:rFonts w:eastAsiaTheme="minorHAnsi" w:cstheme="minorBidi"/>
      <w:sz w:val="24"/>
      <w:szCs w:val="24"/>
      <w:lang w:val="ru-RU"/>
    </w:rPr>
  </w:style>
  <w:style w:type="paragraph" w:customStyle="1" w:styleId="L-s15-i00">
    <w:name w:val="$L-s1.5-i0.0"/>
    <w:basedOn w:val="Base"/>
    <w:uiPriority w:val="99"/>
    <w:qFormat/>
    <w:rsid w:val="00DC2DA3"/>
    <w:pPr>
      <w:spacing w:line="300" w:lineRule="auto"/>
    </w:pPr>
  </w:style>
  <w:style w:type="table" w:customStyle="1" w:styleId="TableCommon">
    <w:name w:val="$Table.Common"/>
    <w:basedOn w:val="TableNormal"/>
    <w:uiPriority w:val="99"/>
    <w:rsid w:val="00DC2DA3"/>
    <w:pPr>
      <w:jc w:val="center"/>
    </w:pPr>
    <w:rPr>
      <w:rFonts w:cstheme="minorBidi"/>
      <w:sz w:val="24"/>
      <w:szCs w:val="24"/>
    </w:r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EmployeesLabel">
    <w:name w:val="@Employees.Label"/>
    <w:basedOn w:val="Normal"/>
    <w:link w:val="EmployeesLabelChar"/>
    <w:uiPriority w:val="24"/>
    <w:rsid w:val="00DC2DA3"/>
    <w:pPr>
      <w:keepNext/>
      <w:keepLines/>
      <w:suppressLineNumbers/>
      <w:suppressAutoHyphens/>
      <w:spacing w:before="100" w:beforeAutospacing="1" w:after="100" w:afterAutospacing="1"/>
      <w:ind w:left="113" w:firstLine="0"/>
      <w:jc w:val="left"/>
    </w:pPr>
    <w:rPr>
      <w:rFonts w:eastAsiaTheme="minorHAnsi" w:cstheme="minorBidi"/>
      <w:szCs w:val="24"/>
    </w:rPr>
  </w:style>
  <w:style w:type="character" w:customStyle="1" w:styleId="EmployeesLabelChar">
    <w:name w:val="@Employees.Label Char"/>
    <w:basedOn w:val="L-s10-i00-22Char"/>
    <w:link w:val="EmployeesLabel"/>
    <w:uiPriority w:val="24"/>
    <w:rsid w:val="00DC2DA3"/>
    <w:rPr>
      <w:rFonts w:eastAsiaTheme="minorHAnsi" w:cstheme="minorBidi"/>
      <w:sz w:val="24"/>
      <w:szCs w:val="24"/>
      <w:lang w:val="ru-RU"/>
    </w:rPr>
  </w:style>
  <w:style w:type="paragraph" w:customStyle="1" w:styleId="Foot-note">
    <w:name w:val="@Foot-note"/>
    <w:basedOn w:val="L-s10-i00"/>
    <w:uiPriority w:val="49"/>
    <w:qFormat/>
    <w:rsid w:val="00DC2DA3"/>
    <w:rPr>
      <w:sz w:val="20"/>
      <w:lang w:val="ru-RU"/>
    </w:rPr>
  </w:style>
  <w:style w:type="paragraph" w:customStyle="1" w:styleId="FrontpageCompany">
    <w:name w:val="@Frontpage.Company"/>
    <w:basedOn w:val="C-s10-i00"/>
    <w:uiPriority w:val="24"/>
    <w:qFormat/>
    <w:rsid w:val="00DC2DA3"/>
    <w:pPr>
      <w:keepNext/>
    </w:pPr>
    <w:rPr>
      <w:caps/>
      <w:lang w:val="ru-RU"/>
    </w:rPr>
  </w:style>
  <w:style w:type="paragraph" w:customStyle="1" w:styleId="FrontpageLabel">
    <w:name w:val="@Frontpage.Label"/>
    <w:basedOn w:val="L-s10-i00"/>
    <w:uiPriority w:val="24"/>
    <w:rsid w:val="00DC2DA3"/>
    <w:pPr>
      <w:keepNext/>
    </w:pPr>
  </w:style>
  <w:style w:type="paragraph" w:customStyle="1" w:styleId="FrontpageTitle">
    <w:name w:val="@Frontpage.Title"/>
    <w:basedOn w:val="C-s15-i00"/>
    <w:uiPriority w:val="24"/>
    <w:rsid w:val="00DC2DA3"/>
    <w:rPr>
      <w:caps/>
      <w:sz w:val="28"/>
    </w:rPr>
  </w:style>
  <w:style w:type="paragraph" w:customStyle="1" w:styleId="FrontpagesubTitle">
    <w:name w:val="@Frontpage.subTitle"/>
    <w:basedOn w:val="FrontpageTitle"/>
    <w:uiPriority w:val="24"/>
    <w:rsid w:val="00DC2DA3"/>
    <w:pPr>
      <w:keepNext/>
      <w:keepLines/>
      <w:suppressLineNumbers/>
      <w:suppressAutoHyphens/>
      <w:spacing w:before="100" w:beforeAutospacing="1" w:after="100" w:afterAutospacing="1"/>
    </w:pPr>
    <w:rPr>
      <w:caps w:val="0"/>
      <w:sz w:val="26"/>
    </w:rPr>
  </w:style>
  <w:style w:type="paragraph" w:customStyle="1" w:styleId="H2Numbering">
    <w:name w:val="@H2_Numbering"/>
    <w:basedOn w:val="Header2"/>
    <w:uiPriority w:val="10"/>
    <w:qFormat/>
    <w:rsid w:val="00DC2DA3"/>
    <w:pPr>
      <w:numPr>
        <w:numId w:val="9"/>
      </w:numPr>
    </w:pPr>
    <w:rPr>
      <w:rFonts w:eastAsiaTheme="minorHAnsi"/>
      <w:b/>
      <w:sz w:val="24"/>
    </w:rPr>
  </w:style>
  <w:style w:type="paragraph" w:customStyle="1" w:styleId="H3Numbering">
    <w:name w:val="@H3_Numbering"/>
    <w:basedOn w:val="Header3"/>
    <w:uiPriority w:val="10"/>
    <w:qFormat/>
    <w:rsid w:val="00DC2DA3"/>
    <w:pPr>
      <w:numPr>
        <w:ilvl w:val="1"/>
        <w:numId w:val="9"/>
      </w:numPr>
    </w:pPr>
    <w:rPr>
      <w:rFonts w:eastAsiaTheme="minorHAnsi"/>
      <w:b/>
      <w:sz w:val="24"/>
    </w:rPr>
  </w:style>
  <w:style w:type="paragraph" w:customStyle="1" w:styleId="H4Numbering">
    <w:name w:val="@H4_Numbering"/>
    <w:basedOn w:val="Normal"/>
    <w:uiPriority w:val="10"/>
    <w:qFormat/>
    <w:rsid w:val="00DC2DA3"/>
    <w:pPr>
      <w:keepNext/>
      <w:keepLines/>
      <w:numPr>
        <w:ilvl w:val="2"/>
        <w:numId w:val="9"/>
      </w:numPr>
      <w:suppressLineNumbers/>
      <w:suppressAutoHyphens/>
      <w:spacing w:after="0" w:line="300" w:lineRule="auto"/>
      <w:jc w:val="left"/>
      <w:outlineLvl w:val="3"/>
    </w:pPr>
    <w:rPr>
      <w:rFonts w:eastAsiaTheme="minorHAnsi" w:cstheme="minorBidi"/>
      <w:b/>
      <w:i/>
      <w:szCs w:val="28"/>
    </w:rPr>
  </w:style>
  <w:style w:type="paragraph" w:customStyle="1" w:styleId="H5Numbering">
    <w:name w:val="@H5_Numbering"/>
    <w:basedOn w:val="Normal"/>
    <w:uiPriority w:val="10"/>
    <w:qFormat/>
    <w:rsid w:val="00DC2DA3"/>
    <w:pPr>
      <w:keepNext/>
      <w:keepLines/>
      <w:numPr>
        <w:ilvl w:val="3"/>
        <w:numId w:val="9"/>
      </w:numPr>
      <w:suppressLineNumbers/>
      <w:suppressAutoHyphens/>
      <w:spacing w:before="40" w:after="40"/>
      <w:jc w:val="left"/>
      <w:outlineLvl w:val="4"/>
    </w:pPr>
    <w:rPr>
      <w:rFonts w:eastAsiaTheme="minorHAnsi" w:cstheme="minorBidi"/>
      <w:i/>
      <w:szCs w:val="28"/>
    </w:rPr>
  </w:style>
  <w:style w:type="paragraph" w:customStyle="1" w:styleId="Header4">
    <w:name w:val="@Header4"/>
    <w:basedOn w:val="Header3"/>
    <w:uiPriority w:val="9"/>
    <w:qFormat/>
    <w:rsid w:val="00DC2DA3"/>
    <w:pPr>
      <w:keepLines/>
      <w:outlineLvl w:val="3"/>
    </w:pPr>
    <w:rPr>
      <w:rFonts w:eastAsiaTheme="minorHAnsi"/>
      <w:b/>
      <w:i/>
      <w:sz w:val="24"/>
    </w:rPr>
  </w:style>
  <w:style w:type="paragraph" w:customStyle="1" w:styleId="Header5">
    <w:name w:val="@Header5"/>
    <w:basedOn w:val="Header4"/>
    <w:uiPriority w:val="9"/>
    <w:qFormat/>
    <w:rsid w:val="00DC2DA3"/>
    <w:pPr>
      <w:keepNext/>
      <w:spacing w:before="40" w:after="40" w:line="240" w:lineRule="auto"/>
      <w:outlineLvl w:val="4"/>
    </w:pPr>
    <w:rPr>
      <w:b w:val="0"/>
    </w:rPr>
  </w:style>
  <w:style w:type="paragraph" w:customStyle="1" w:styleId="Header6">
    <w:name w:val="@Header6"/>
    <w:basedOn w:val="Header5"/>
    <w:uiPriority w:val="9"/>
    <w:qFormat/>
    <w:rsid w:val="00DC2DA3"/>
    <w:rPr>
      <w:i w:val="0"/>
      <w:u w:val="single"/>
    </w:rPr>
  </w:style>
  <w:style w:type="paragraph" w:customStyle="1" w:styleId="Head-note">
    <w:name w:val="@Head-note"/>
    <w:basedOn w:val="Foot-note"/>
    <w:uiPriority w:val="99"/>
    <w:rsid w:val="00DC2DA3"/>
  </w:style>
  <w:style w:type="numbering" w:customStyle="1" w:styleId="ListBase">
    <w:name w:val="@List.Base"/>
    <w:basedOn w:val="NoList"/>
    <w:uiPriority w:val="99"/>
    <w:rsid w:val="00DC2DA3"/>
    <w:pPr>
      <w:numPr>
        <w:numId w:val="7"/>
      </w:numPr>
    </w:pPr>
  </w:style>
  <w:style w:type="numbering" w:customStyle="1" w:styleId="ListBullet">
    <w:name w:val="@List.Bullet"/>
    <w:uiPriority w:val="99"/>
    <w:rsid w:val="00DC2DA3"/>
    <w:pPr>
      <w:numPr>
        <w:numId w:val="8"/>
      </w:numPr>
    </w:pPr>
  </w:style>
  <w:style w:type="numbering" w:customStyle="1" w:styleId="ListHeaders">
    <w:name w:val="@List.Headers"/>
    <w:uiPriority w:val="99"/>
    <w:rsid w:val="00DC2DA3"/>
    <w:pPr>
      <w:numPr>
        <w:numId w:val="3"/>
      </w:numPr>
    </w:pPr>
  </w:style>
  <w:style w:type="paragraph" w:customStyle="1" w:styleId="Paragraph">
    <w:name w:val="@Paragraph"/>
    <w:basedOn w:val="L-s15-i05"/>
    <w:link w:val="ParagraphChar"/>
    <w:qFormat/>
    <w:rsid w:val="00DC2DA3"/>
    <w:pPr>
      <w:keepLines/>
      <w:spacing w:line="360" w:lineRule="auto"/>
    </w:pPr>
  </w:style>
  <w:style w:type="character" w:customStyle="1" w:styleId="ParagraphChar">
    <w:name w:val="@Paragraph Char"/>
    <w:basedOn w:val="DefaultParagraphFont"/>
    <w:link w:val="Paragraph"/>
    <w:rsid w:val="00DC2DA3"/>
    <w:rPr>
      <w:rFonts w:cstheme="minorBidi"/>
      <w:sz w:val="24"/>
      <w:szCs w:val="24"/>
    </w:rPr>
  </w:style>
  <w:style w:type="paragraph" w:customStyle="1" w:styleId="Paragraphs10i00">
    <w:name w:val="@Paragraph s1.0_i0.0"/>
    <w:basedOn w:val="L-s10-i00"/>
    <w:qFormat/>
    <w:rsid w:val="00DC2DA3"/>
    <w:pPr>
      <w:spacing w:before="40" w:after="40"/>
    </w:pPr>
  </w:style>
  <w:style w:type="table" w:customStyle="1" w:styleId="TableBlank">
    <w:name w:val="@Table.Blank"/>
    <w:basedOn w:val="TableNormal"/>
    <w:uiPriority w:val="99"/>
    <w:rsid w:val="00DC2DA3"/>
    <w:pPr>
      <w:jc w:val="center"/>
    </w:pPr>
    <w:rPr>
      <w:rFonts w:cstheme="minorBidi"/>
      <w:sz w:val="24"/>
      <w:szCs w:val="24"/>
    </w:rPr>
    <w:tblPr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</w:style>
  <w:style w:type="table" w:customStyle="1" w:styleId="TableBorderC">
    <w:name w:val="@Table.Border C"/>
    <w:basedOn w:val="TableBlank"/>
    <w:rsid w:val="00DC2D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BorderB">
    <w:name w:val="@Table.Border B"/>
    <w:basedOn w:val="TableBorderC"/>
    <w:rsid w:val="00DC2DA3"/>
    <w:tblPr/>
    <w:tcPr>
      <w:vAlign w:val="bottom"/>
    </w:tcPr>
  </w:style>
  <w:style w:type="table" w:customStyle="1" w:styleId="TableBorderT">
    <w:name w:val="@Table.Border T"/>
    <w:basedOn w:val="TableBorderC"/>
    <w:rsid w:val="00DC2DA3"/>
    <w:tblPr/>
    <w:tcPr>
      <w:vAlign w:val="top"/>
    </w:tcPr>
  </w:style>
  <w:style w:type="paragraph" w:customStyle="1" w:styleId="TableText">
    <w:name w:val="@Table.Text"/>
    <w:basedOn w:val="C-s10-i00-22"/>
    <w:uiPriority w:val="19"/>
    <w:rsid w:val="00DC2DA3"/>
  </w:style>
  <w:style w:type="paragraph" w:customStyle="1" w:styleId="TableHeader-C">
    <w:name w:val="@Table.Header-C"/>
    <w:basedOn w:val="TableText"/>
    <w:next w:val="TableText"/>
    <w:uiPriority w:val="19"/>
    <w:rsid w:val="00DC2DA3"/>
    <w:pPr>
      <w:keepNext/>
      <w:spacing w:before="20" w:after="20"/>
    </w:pPr>
  </w:style>
  <w:style w:type="paragraph" w:customStyle="1" w:styleId="TableHeader-L">
    <w:name w:val="@Table.Header-L"/>
    <w:basedOn w:val="TableText"/>
    <w:next w:val="TableText"/>
    <w:uiPriority w:val="19"/>
    <w:rsid w:val="00DC2DA3"/>
    <w:pPr>
      <w:keepNext/>
      <w:spacing w:before="20" w:after="20"/>
      <w:ind w:left="113"/>
      <w:jc w:val="left"/>
    </w:pPr>
  </w:style>
  <w:style w:type="paragraph" w:customStyle="1" w:styleId="TableHeader-R">
    <w:name w:val="@Table.Header-R"/>
    <w:basedOn w:val="TableHeader-L"/>
    <w:uiPriority w:val="19"/>
    <w:rsid w:val="00DC2DA3"/>
    <w:pPr>
      <w:jc w:val="right"/>
    </w:pPr>
  </w:style>
  <w:style w:type="paragraph" w:customStyle="1" w:styleId="TitlePicture">
    <w:name w:val="@Title.Picture"/>
    <w:basedOn w:val="C-s15-i00"/>
    <w:uiPriority w:val="9"/>
    <w:qFormat/>
    <w:rsid w:val="00DC2DA3"/>
    <w:pPr>
      <w:keepLines/>
      <w:suppressLineNumbers/>
      <w:suppressAutoHyphens/>
    </w:pPr>
  </w:style>
  <w:style w:type="paragraph" w:customStyle="1" w:styleId="TitleTable">
    <w:name w:val="@Title.Table"/>
    <w:basedOn w:val="L-s15-i00"/>
    <w:uiPriority w:val="9"/>
    <w:qFormat/>
    <w:rsid w:val="00DC2DA3"/>
    <w:pPr>
      <w:keepNext/>
      <w:keepLines/>
      <w:suppressLineNumbers/>
      <w:suppressAutoHyphen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2DA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DA3"/>
    <w:rPr>
      <w:rFonts w:ascii="Segoe UI" w:hAnsi="Segoe UI" w:cs="Segoe UI"/>
      <w:sz w:val="18"/>
      <w:szCs w:val="18"/>
      <w:lang w:val="ru-RU"/>
    </w:rPr>
  </w:style>
  <w:style w:type="character" w:styleId="BookTitle">
    <w:name w:val="Book Title"/>
    <w:basedOn w:val="DefaultParagraphFont"/>
    <w:uiPriority w:val="33"/>
    <w:qFormat/>
    <w:rsid w:val="00DC2DA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DC2DA3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C2D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D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2DA3"/>
    <w:rPr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D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DA3"/>
    <w:rPr>
      <w:b/>
      <w:bCs/>
      <w:sz w:val="20"/>
      <w:szCs w:val="20"/>
      <w:lang w:val="ru-R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C2DA3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DA3"/>
    <w:rPr>
      <w:rFonts w:ascii="Segoe UI" w:hAnsi="Segoe UI" w:cs="Segoe UI"/>
      <w:sz w:val="16"/>
      <w:szCs w:val="16"/>
      <w:lang w:val="ru-RU"/>
    </w:rPr>
  </w:style>
  <w:style w:type="character" w:styleId="Emphasis">
    <w:name w:val="Emphasis"/>
    <w:basedOn w:val="DefaultParagraphFont"/>
    <w:uiPriority w:val="20"/>
    <w:qFormat/>
    <w:rsid w:val="00DC2DA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C2DA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DC2DA3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2DA3"/>
    <w:rPr>
      <w:sz w:val="24"/>
      <w:lang w:val="ru-RU"/>
    </w:rPr>
  </w:style>
  <w:style w:type="character" w:customStyle="1" w:styleId="Heading1Char">
    <w:name w:val="Heading 1 Char"/>
    <w:aliases w:val="Заголовок 1-2 Char"/>
    <w:basedOn w:val="DefaultParagraphFont"/>
    <w:link w:val="Heading1"/>
    <w:uiPriority w:val="99"/>
    <w:rsid w:val="00DC2DA3"/>
    <w:rPr>
      <w:b/>
      <w:cap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rsid w:val="00DC2DA3"/>
    <w:rPr>
      <w:b/>
      <w:sz w:val="24"/>
      <w:szCs w:val="24"/>
    </w:rPr>
  </w:style>
  <w:style w:type="character" w:customStyle="1" w:styleId="Heading3Char">
    <w:name w:val="Heading 3 Char"/>
    <w:aliases w:val="Заголовок 3 Знак1 Char,Заголовок 3 Знак Знак Знак Знак Знак1 Char"/>
    <w:basedOn w:val="DefaultParagraphFont"/>
    <w:link w:val="Heading3"/>
    <w:uiPriority w:val="99"/>
    <w:rsid w:val="00DC2DA3"/>
    <w:rPr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DC2DA3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DC2DA3"/>
    <w:rPr>
      <w:rFonts w:ascii="Arial" w:hAnsi="Arial" w:cs="Arial"/>
      <w:b/>
      <w:bCs/>
      <w:i/>
      <w:iCs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DC2DA3"/>
    <w:rPr>
      <w:i/>
      <w:iCs/>
      <w:lang w:val="en-GB"/>
    </w:rPr>
  </w:style>
  <w:style w:type="character" w:customStyle="1" w:styleId="Heading7Char">
    <w:name w:val="Heading 7 Char"/>
    <w:aliases w:val="DO NOT USE Char,DO NOT USE3 Char,DO NOT USE4 Char,DO NOT USE31 Char,DO NOT USE311 Char, DO NOT USE Char"/>
    <w:basedOn w:val="DefaultParagraphFont"/>
    <w:link w:val="Heading7"/>
    <w:uiPriority w:val="99"/>
    <w:semiHidden/>
    <w:rsid w:val="00DC2DA3"/>
    <w:rPr>
      <w:rFonts w:ascii="Arial" w:hAnsi="Arial"/>
      <w:b/>
      <w:i/>
      <w:iCs/>
    </w:rPr>
  </w:style>
  <w:style w:type="character" w:customStyle="1" w:styleId="Heading8Char">
    <w:name w:val="Heading 8 Char"/>
    <w:aliases w:val="DO NOT USE2 Char,DO NOT USE21 Char,DO NOT USE211 Char"/>
    <w:basedOn w:val="DefaultParagraphFont"/>
    <w:link w:val="Heading8"/>
    <w:uiPriority w:val="99"/>
    <w:semiHidden/>
    <w:rsid w:val="00DC2DA3"/>
    <w:rPr>
      <w:rFonts w:ascii="Arial" w:hAnsi="Arial"/>
      <w:b/>
      <w:i/>
      <w:iCs/>
    </w:rPr>
  </w:style>
  <w:style w:type="character" w:customStyle="1" w:styleId="Heading9Char">
    <w:name w:val="Heading 9 Char"/>
    <w:aliases w:val="DO NOT USE1 Char,DO NOT USE11 Char,DO NOT USE111 Char"/>
    <w:basedOn w:val="DefaultParagraphFont"/>
    <w:link w:val="Heading9"/>
    <w:uiPriority w:val="99"/>
    <w:semiHidden/>
    <w:rsid w:val="00DC2DA3"/>
    <w:rPr>
      <w:rFonts w:ascii="Arial" w:hAnsi="Arial"/>
      <w:b/>
      <w:i/>
      <w:iCs/>
    </w:rPr>
  </w:style>
  <w:style w:type="character" w:styleId="IntenseEmphasis">
    <w:name w:val="Intense Emphasis"/>
    <w:basedOn w:val="DefaultParagraphFont"/>
    <w:uiPriority w:val="21"/>
    <w:qFormat/>
    <w:rsid w:val="00DC2DA3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A3"/>
    <w:rPr>
      <w:i/>
      <w:iCs/>
      <w:color w:val="5B9BD5" w:themeColor="accent1"/>
      <w:sz w:val="24"/>
      <w:lang w:val="ru-RU"/>
    </w:rPr>
  </w:style>
  <w:style w:type="character" w:styleId="IntenseReference">
    <w:name w:val="Intense Reference"/>
    <w:basedOn w:val="DefaultParagraphFont"/>
    <w:uiPriority w:val="32"/>
    <w:qFormat/>
    <w:rsid w:val="00DC2DA3"/>
    <w:rPr>
      <w:b/>
      <w:bCs/>
      <w:smallCaps/>
      <w:color w:val="5B9BD5" w:themeColor="accent1"/>
      <w:spacing w:val="5"/>
    </w:rPr>
  </w:style>
  <w:style w:type="numbering" w:customStyle="1" w:styleId="StyleListBulletOutlinenumbered12ptLeft0mm">
    <w:name w:val="Style @List.Bullet + Outline numbered 12 pt Left:  0 mm"/>
    <w:basedOn w:val="NoList"/>
    <w:rsid w:val="00DC2DA3"/>
    <w:pPr>
      <w:numPr>
        <w:numId w:val="18"/>
      </w:numPr>
    </w:pPr>
  </w:style>
  <w:style w:type="table" w:styleId="TableGrid">
    <w:name w:val="Table Grid"/>
    <w:basedOn w:val="TableNormal"/>
    <w:uiPriority w:val="39"/>
    <w:rsid w:val="00DC2DA3"/>
    <w:rPr>
      <w:rFonts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link w:val="TableofAuthoritiesChar"/>
    <w:uiPriority w:val="99"/>
    <w:semiHidden/>
    <w:unhideWhenUsed/>
    <w:rsid w:val="00DC2DA3"/>
    <w:pPr>
      <w:spacing w:after="0"/>
      <w:ind w:left="240" w:hanging="240"/>
    </w:pPr>
  </w:style>
  <w:style w:type="character" w:customStyle="1" w:styleId="TableofAuthoritiesChar">
    <w:name w:val="Table of Authorities Char"/>
    <w:basedOn w:val="DefaultParagraphFont"/>
    <w:link w:val="TableofAuthorities"/>
    <w:uiPriority w:val="99"/>
    <w:semiHidden/>
    <w:rsid w:val="00DC2DA3"/>
    <w:rPr>
      <w:sz w:val="24"/>
      <w:lang w:val="ru-RU"/>
    </w:rPr>
  </w:style>
  <w:style w:type="paragraph" w:styleId="TableofFigures">
    <w:name w:val="table of figures"/>
    <w:aliases w:val="@Table of Figures"/>
    <w:basedOn w:val="TableofAuthorities"/>
    <w:next w:val="Normal"/>
    <w:link w:val="TableofFiguresChar"/>
    <w:uiPriority w:val="99"/>
    <w:semiHidden/>
    <w:rsid w:val="00DC2DA3"/>
    <w:pPr>
      <w:ind w:left="1701" w:hanging="1701"/>
    </w:pPr>
  </w:style>
  <w:style w:type="character" w:customStyle="1" w:styleId="TableofFiguresChar">
    <w:name w:val="Table of Figures Char"/>
    <w:aliases w:val="@Table of Figures Char"/>
    <w:basedOn w:val="TableofAuthoritiesChar"/>
    <w:link w:val="TableofFigures"/>
    <w:uiPriority w:val="99"/>
    <w:semiHidden/>
    <w:rsid w:val="00DC2DA3"/>
    <w:rPr>
      <w:sz w:val="24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DC2D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C2DA3"/>
    <w:pPr>
      <w:tabs>
        <w:tab w:val="left" w:pos="1100"/>
        <w:tab w:val="right" w:leader="dot" w:pos="9628"/>
      </w:tabs>
      <w:spacing w:before="200" w:after="80"/>
      <w:ind w:left="352" w:firstLine="352"/>
      <w:jc w:val="left"/>
    </w:pPr>
    <w:rPr>
      <w:caps/>
    </w:rPr>
  </w:style>
  <w:style w:type="paragraph" w:styleId="TOC3">
    <w:name w:val="toc 3"/>
    <w:basedOn w:val="Header30"/>
    <w:next w:val="Normal"/>
    <w:autoRedefine/>
    <w:uiPriority w:val="39"/>
    <w:unhideWhenUsed/>
    <w:qFormat/>
    <w:rsid w:val="00DC2DA3"/>
    <w:pPr>
      <w:tabs>
        <w:tab w:val="left" w:pos="1400"/>
        <w:tab w:val="right" w:leader="dot" w:pos="9628"/>
      </w:tabs>
      <w:spacing w:before="60" w:after="20"/>
      <w:ind w:left="352" w:firstLine="352"/>
      <w:contextualSpacing/>
    </w:pPr>
    <w:rPr>
      <w:rFonts w:eastAsiaTheme="minorHAnsi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DC2DA3"/>
    <w:pPr>
      <w:tabs>
        <w:tab w:val="left" w:pos="1819"/>
        <w:tab w:val="right" w:leader="dot" w:pos="9628"/>
      </w:tabs>
      <w:spacing w:before="20" w:after="20"/>
      <w:ind w:left="1400" w:hanging="680"/>
      <w:jc w:val="left"/>
    </w:pPr>
  </w:style>
  <w:style w:type="paragraph" w:styleId="TOC5">
    <w:name w:val="toc 5"/>
    <w:basedOn w:val="Normal"/>
    <w:next w:val="Normal"/>
    <w:autoRedefine/>
    <w:uiPriority w:val="39"/>
    <w:unhideWhenUsed/>
    <w:rsid w:val="00DC2DA3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DC2DA3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DC2DA3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DC2DA3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DC2DA3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1B1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1B1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Fedor</cp:lastModifiedBy>
  <cp:revision>2</cp:revision>
  <dcterms:created xsi:type="dcterms:W3CDTF">2026-03-04T07:00:00Z</dcterms:created>
  <dcterms:modified xsi:type="dcterms:W3CDTF">2026-03-04T07:00:00Z</dcterms:modified>
</cp:coreProperties>
</file>