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6.png" ContentType="image/png"/>
  <Override PartName="/word/media/rId22.png" ContentType="image/png"/>
  <Override PartName="/word/media/rId28.png" ContentType="image/png"/>
  <Override PartName="/word/media/rId34.png" ContentType="image/png"/>
  <Override PartName="/word/media/rId40.png" ContentType="image/png"/>
  <Override PartName="/word/media/rId46.png" ContentType="image/png"/>
  <Override PartName="/word/media/rId52.png" ContentType="image/png"/>
  <Override PartName="/word/media/rId58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2.png" ContentType="image/png"/>
  <Override PartName="/word/media/rId88.png" ContentType="image/png"/>
  <Override PartName="/word/media/rId94.png" ContentType="image/png"/>
  <Override PartName="/word/media/rId100.png" ContentType="image/png"/>
  <Override PartName="/word/media/rId106.png" ContentType="image/png"/>
  <Override PartName="/word/media/rId112.png" ContentType="image/png"/>
  <Override PartName="/word/media/rId118.png" ContentType="image/png"/>
  <Override PartName="/word/media/rId124.png" ContentType="image/png"/>
  <Override PartName="/word/media/rId130.png" ContentType="image/png"/>
  <Override PartName="/word/media/rId136.png" ContentType="image/png"/>
  <Override PartName="/word/media/rId142.png" ContentType="image/png"/>
  <Override PartName="/word/media/rId148.png" ContentType="image/png"/>
  <Override PartName="/word/media/rId154.png" ContentType="image/png"/>
  <Override PartName="/word/media/rId160.png" ContentType="image/png"/>
  <Override PartName="/word/media/rId166.png" ContentType="image/png"/>
  <Override PartName="/word/media/rId172.png" ContentType="image/png"/>
  <Override PartName="/word/media/rId178.png" ContentType="image/png"/>
  <Override PartName="/word/media/rId184.png" ContentType="image/png"/>
  <Override PartName="/word/media/rId190.png" ContentType="image/png"/>
  <Override PartName="/word/media/rId196.png" ContentType="image/png"/>
  <Override PartName="/word/media/rId202.png" ContentType="image/png"/>
  <Override PartName="/word/media/rId208.png" ContentType="image/png"/>
  <Override PartName="/word/media/rId214.png" ContentType="image/png"/>
  <Override PartName="/word/media/rId220.png" ContentType="image/png"/>
  <Override PartName="/word/media/rId226.png" ContentType="image/png"/>
  <Override PartName="/word/media/rId232.png" ContentType="image/png"/>
  <Override PartName="/word/media/rId238.png" ContentType="image/png"/>
  <Override PartName="/word/media/rId244.png" ContentType="image/png"/>
  <Override PartName="/word/media/rId250.png" ContentType="image/png"/>
  <Override PartName="/word/media/rId256.png" ContentType="image/png"/>
  <Override PartName="/word/media/rId262.png" ContentType="image/png"/>
  <Override PartName="/word/media/rId268.png" ContentType="image/png"/>
  <Override PartName="/word/media/rId274.png" ContentType="image/png"/>
  <Override PartName="/word/media/rId280.png" ContentType="image/png"/>
  <Override PartName="/word/media/rId286.png" ContentType="image/png"/>
  <Override PartName="/word/media/rId292.png" ContentType="image/png"/>
  <Override PartName="/word/media/rId298.png" ContentType="image/png"/>
  <Override PartName="/word/media/rId304.png" ContentType="image/png"/>
  <Override PartName="/word/media/rId310.png" ContentType="image/png"/>
  <Override PartName="/word/media/rId316.png" ContentType="image/png"/>
  <Override PartName="/word/media/rId322.png" ContentType="image/png"/>
  <Override PartName="/word/media/rId328.png" ContentType="image/png"/>
  <Override PartName="/word/media/rId334.png" ContentType="image/png"/>
  <Override PartName="/word/media/rId340.png" ContentType="image/png"/>
  <Override PartName="/word/media/rId346.png" ContentType="image/png"/>
  <Override PartName="/word/media/rId352.png" ContentType="image/png"/>
  <Override PartName="/word/media/rId358.png" ContentType="image/png"/>
  <Override PartName="/word/media/rId364.png" ContentType="image/png"/>
  <Override PartName="/word/media/rId370.png" ContentType="image/png"/>
  <Override PartName="/word/media/rId376.png" ContentType="image/png"/>
  <Override PartName="/word/media/rId382.png" ContentType="image/png"/>
  <Override PartName="/word/media/rId388.png" ContentType="image/png"/>
  <Override PartName="/word/media/rId394.png" ContentType="image/png"/>
  <Override PartName="/word/media/rId400.png" ContentType="image/png"/>
  <Override PartName="/word/media/rId406.png" ContentType="image/png"/>
  <Override PartName="/word/media/rId412.png" ContentType="image/png"/>
  <Override PartName="/word/media/rId418.png" ContentType="image/png"/>
  <Override PartName="/word/media/rId424.png" ContentType="image/png"/>
  <Override PartName="/word/media/rId430.png" ContentType="image/png"/>
  <Override PartName="/word/media/rId436.png" ContentType="image/png"/>
  <Override PartName="/word/media/rId442.png" ContentType="image/png"/>
  <Override PartName="/word/media/rId448.png" ContentType="image/png"/>
  <Override PartName="/word/media/rId454.png" ContentType="image/png"/>
  <Override PartName="/word/media/rId460.png" ContentType="image/png"/>
  <Override PartName="/word/media/rId466.png" ContentType="image/png"/>
  <Override PartName="/word/media/rId472.png" ContentType="image/png"/>
  <Override PartName="/word/media/rId478.png" ContentType="image/png"/>
  <Override PartName="/word/media/rId484.png" ContentType="image/png"/>
  <Override PartName="/word/media/rId490.png" ContentType="image/png"/>
  <Override PartName="/word/media/rId496.png" ContentType="image/png"/>
  <Override PartName="/word/media/rId502.png" ContentType="image/png"/>
  <Override PartName="/word/media/rId508.png" ContentType="image/png"/>
  <Override PartName="/word/media/rId514.png" ContentType="image/png"/>
  <Override PartName="/word/media/rId520.png" ContentType="image/png"/>
  <Override PartName="/word/media/rId526.png" ContentType="image/png"/>
  <Override PartName="/word/media/rId5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8" w:name="bioetl-class-diagrams-bundle"/>
    <w:p>
      <w:pPr>
        <w:pStyle w:val="Heading1"/>
      </w:pPr>
      <w:r>
        <w:t xml:space="preserve">BioETL Class Diagrams Bundle</w:t>
      </w:r>
    </w:p>
    <w:p>
      <w:pPr>
        <w:pStyle w:val="Compact"/>
        <w:numPr>
          <w:ilvl w:val="0"/>
          <w:numId w:val="1001"/>
        </w:numPr>
      </w:pPr>
      <w:r>
        <w:t xml:space="preserve">Generated: 2026-03-24T09:54:22</w:t>
      </w:r>
    </w:p>
    <w:p>
      <w:pPr>
        <w:pStyle w:val="Compact"/>
        <w:numPr>
          <w:ilvl w:val="0"/>
          <w:numId w:val="1001"/>
        </w:numPr>
      </w:pPr>
      <w:r>
        <w:t xml:space="preserve">Diagram count: 88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2"/>
        </w:numPr>
      </w:pPr>
      <w:hyperlink w:anchor="X39813930e4b1735619b473f122d406750b12b72">
        <w:r>
          <w:rPr>
            <w:rStyle w:val="Hyperlink"/>
          </w:rPr>
          <w:t xml:space="preserve">01-domain-ports — Class Diagram: Domain Port Protocols</w:t>
        </w:r>
      </w:hyperlink>
    </w:p>
    <w:p>
      <w:pPr>
        <w:pStyle w:val="Compact"/>
        <w:numPr>
          <w:ilvl w:val="0"/>
          <w:numId w:val="1002"/>
        </w:numPr>
      </w:pPr>
      <w:hyperlink w:anchor="Xac97fe1cde48b7a75d3106f6541331962fbacd8">
        <w:r>
          <w:rPr>
            <w:rStyle w:val="Hyperlink"/>
          </w:rPr>
          <w:t xml:space="preserve">01a-domain-ports-method-catalog — Class Diagram: Domain Port Method Catalog (L2)</w:t>
        </w:r>
      </w:hyperlink>
    </w:p>
    <w:p>
      <w:pPr>
        <w:pStyle w:val="Compact"/>
        <w:numPr>
          <w:ilvl w:val="0"/>
          <w:numId w:val="1002"/>
        </w:numPr>
      </w:pPr>
      <w:hyperlink w:anchor="X36da6bc785133510bab5c65251427f4dfad4faa">
        <w:r>
          <w:rPr>
            <w:rStyle w:val="Hyperlink"/>
          </w:rPr>
          <w:t xml:space="preserve">02-entities-aggregates — Class Diagram: Entities &amp; Aggregates</w:t>
        </w:r>
      </w:hyperlink>
    </w:p>
    <w:p>
      <w:pPr>
        <w:pStyle w:val="Compact"/>
        <w:numPr>
          <w:ilvl w:val="0"/>
          <w:numId w:val="1002"/>
        </w:numPr>
      </w:pPr>
      <w:hyperlink w:anchor="Xefceeeb88f4ed41fd248a0f07231c4044743aff">
        <w:r>
          <w:rPr>
            <w:rStyle w:val="Hyperlink"/>
          </w:rPr>
          <w:t xml:space="preserve">03-value-objects — Class Diagram: Value Objects</w:t>
        </w:r>
      </w:hyperlink>
    </w:p>
    <w:p>
      <w:pPr>
        <w:pStyle w:val="Compact"/>
        <w:numPr>
          <w:ilvl w:val="0"/>
          <w:numId w:val="1002"/>
        </w:numPr>
      </w:pPr>
      <w:hyperlink w:anchor="Xd7bf22381612daa9bd31b0f4edf6b1f04098c5a">
        <w:r>
          <w:rPr>
            <w:rStyle w:val="Hyperlink"/>
          </w:rPr>
          <w:t xml:space="preserve">04-types-enums — Class Diagram: Types &amp; Enums</w:t>
        </w:r>
      </w:hyperlink>
    </w:p>
    <w:p>
      <w:pPr>
        <w:pStyle w:val="Compact"/>
        <w:numPr>
          <w:ilvl w:val="0"/>
          <w:numId w:val="1002"/>
        </w:numPr>
      </w:pPr>
      <w:hyperlink w:anchor="X930b276e4b015f348589063c92af71168236f87">
        <w:r>
          <w:rPr>
            <w:rStyle w:val="Hyperlink"/>
          </w:rPr>
          <w:t xml:space="preserve">05-exceptions — Class Diagram: Exception Hierarchy</w:t>
        </w:r>
      </w:hyperlink>
    </w:p>
    <w:p>
      <w:pPr>
        <w:pStyle w:val="Compact"/>
        <w:numPr>
          <w:ilvl w:val="0"/>
          <w:numId w:val="1002"/>
        </w:numPr>
      </w:pPr>
      <w:hyperlink w:anchor="X55b001b44e8fa0a52e96ffa54e5b0556bdf0cfc">
        <w:r>
          <w:rPr>
            <w:rStyle w:val="Hyperlink"/>
          </w:rPr>
          <w:t xml:space="preserve">06-config-classes — Class Diagram: Configuration Classes</w:t>
        </w:r>
      </w:hyperlink>
    </w:p>
    <w:p>
      <w:pPr>
        <w:pStyle w:val="Compact"/>
        <w:numPr>
          <w:ilvl w:val="0"/>
          <w:numId w:val="1002"/>
        </w:numPr>
      </w:pPr>
      <w:hyperlink w:anchor="Xc673ab1122d297028982f9cc161450778acade8">
        <w:r>
          <w:rPr>
            <w:rStyle w:val="Hyperlink"/>
          </w:rPr>
          <w:t xml:space="preserve">07-application-core-services — Class Diagram: Application Core Services</w:t>
        </w:r>
      </w:hyperlink>
    </w:p>
    <w:p>
      <w:pPr>
        <w:pStyle w:val="Compact"/>
        <w:numPr>
          <w:ilvl w:val="0"/>
          <w:numId w:val="1002"/>
        </w:numPr>
      </w:pPr>
      <w:hyperlink w:anchor="X9f7243538d4fd669fb1bb05db30b64898aa4ba0">
        <w:r>
          <w:rPr>
            <w:rStyle w:val="Hyperlink"/>
          </w:rPr>
          <w:t xml:space="preserve">08-application-services — Class Diagram: Application Services</w:t>
        </w:r>
      </w:hyperlink>
    </w:p>
    <w:p>
      <w:pPr>
        <w:pStyle w:val="Compact"/>
        <w:numPr>
          <w:ilvl w:val="0"/>
          <w:numId w:val="1002"/>
        </w:numPr>
      </w:pPr>
      <w:hyperlink w:anchor="X1360926f85743a61f49e0caf91d52ccaa4db52c">
        <w:r>
          <w:rPr>
            <w:rStyle w:val="Hyperlink"/>
          </w:rPr>
          <w:t xml:space="preserve">08a-application-services-operation-catalog — Class Diagram: Application Service Operation Catalog (L2)</w:t>
        </w:r>
      </w:hyperlink>
    </w:p>
    <w:p>
      <w:pPr>
        <w:pStyle w:val="Compact"/>
        <w:numPr>
          <w:ilvl w:val="0"/>
          <w:numId w:val="1002"/>
        </w:numPr>
      </w:pPr>
      <w:hyperlink w:anchor="X015799933b5cbc123c4492dc13717182fe76e5c">
        <w:r>
          <w:rPr>
            <w:rStyle w:val="Hyperlink"/>
          </w:rPr>
          <w:t xml:space="preserve">09-transformers — Class Diagram: Transformers</w:t>
        </w:r>
      </w:hyperlink>
    </w:p>
    <w:p>
      <w:pPr>
        <w:pStyle w:val="Compact"/>
        <w:numPr>
          <w:ilvl w:val="0"/>
          <w:numId w:val="1002"/>
        </w:numPr>
      </w:pPr>
      <w:hyperlink w:anchor="X8bea8c20e1c38cb9c387a4b50688128ddb88ac8">
        <w:r>
          <w:rPr>
            <w:rStyle w:val="Hyperlink"/>
          </w:rPr>
          <w:t xml:space="preserve">10-adapters — Class Diagram: Infrastructure Adapters</w:t>
        </w:r>
      </w:hyperlink>
    </w:p>
    <w:p>
      <w:pPr>
        <w:pStyle w:val="Compact"/>
        <w:numPr>
          <w:ilvl w:val="0"/>
          <w:numId w:val="1002"/>
        </w:numPr>
      </w:pPr>
      <w:hyperlink w:anchor="X8814f437fbb0a0c56b5adb16bca7983ccbc9a9b">
        <w:r>
          <w:rPr>
            <w:rStyle w:val="Hyperlink"/>
          </w:rPr>
          <w:t xml:space="preserve">11-storage — Class Diagram: Storage Components</w:t>
        </w:r>
      </w:hyperlink>
    </w:p>
    <w:p>
      <w:pPr>
        <w:pStyle w:val="Compact"/>
        <w:numPr>
          <w:ilvl w:val="0"/>
          <w:numId w:val="1002"/>
        </w:numPr>
      </w:pPr>
      <w:hyperlink w:anchor="Xdcf12ffb317eef9f47376ed06e92c65fc08008c">
        <w:r>
          <w:rPr>
            <w:rStyle w:val="Hyperlink"/>
          </w:rPr>
          <w:t xml:space="preserve">12-composite-pipeline — Class Diagram: Composite Pipeline Components</w:t>
        </w:r>
      </w:hyperlink>
    </w:p>
    <w:p>
      <w:pPr>
        <w:pStyle w:val="Compact"/>
        <w:numPr>
          <w:ilvl w:val="0"/>
          <w:numId w:val="1002"/>
        </w:numPr>
      </w:pPr>
      <w:hyperlink w:anchor="Xc274a867392f60a520e85bd24425275cb8aadd2">
        <w:r>
          <w:rPr>
            <w:rStyle w:val="Hyperlink"/>
          </w:rPr>
          <w:t xml:space="preserve">13-domain-services — Class Diagram: Domain Services</w:t>
        </w:r>
      </w:hyperlink>
    </w:p>
    <w:p>
      <w:pPr>
        <w:pStyle w:val="Compact"/>
        <w:numPr>
          <w:ilvl w:val="0"/>
          <w:numId w:val="1002"/>
        </w:numPr>
      </w:pPr>
      <w:hyperlink w:anchor="X4d87152c31fada2fbfba06cfd8c7457649bfcab">
        <w:r>
          <w:rPr>
            <w:rStyle w:val="Hyperlink"/>
          </w:rPr>
          <w:t xml:space="preserve">14-observability — Class Diagram: Observability Components</w:t>
        </w:r>
      </w:hyperlink>
    </w:p>
    <w:p>
      <w:pPr>
        <w:pStyle w:val="Compact"/>
        <w:numPr>
          <w:ilvl w:val="0"/>
          <w:numId w:val="1002"/>
        </w:numPr>
      </w:pPr>
      <w:hyperlink w:anchor="X33c429f0c866556507a2be2478dcec876998c73">
        <w:r>
          <w:rPr>
            <w:rStyle w:val="Hyperlink"/>
          </w:rPr>
          <w:t xml:space="preserve">14a-observability-method-catalog — Class Diagram: Observability Method Catalog (L2)</w:t>
        </w:r>
      </w:hyperlink>
    </w:p>
    <w:p>
      <w:pPr>
        <w:pStyle w:val="Compact"/>
        <w:numPr>
          <w:ilvl w:val="0"/>
          <w:numId w:val="1002"/>
        </w:numPr>
      </w:pPr>
      <w:hyperlink w:anchor="X87c7cdf26338252123d6d53d882573e18586d7a">
        <w:r>
          <w:rPr>
            <w:rStyle w:val="Hyperlink"/>
          </w:rPr>
          <w:t xml:space="preserve">15-extractors — Class Diagram: Field Extractors and Publication Blocks</w:t>
        </w:r>
      </w:hyperlink>
    </w:p>
    <w:p>
      <w:pPr>
        <w:pStyle w:val="Compact"/>
        <w:numPr>
          <w:ilvl w:val="0"/>
          <w:numId w:val="1002"/>
        </w:numPr>
      </w:pPr>
      <w:hyperlink w:anchor="X1b788f73bf1d38aa6ad633e35b98ccba2a8a968">
        <w:r>
          <w:rPr>
            <w:rStyle w:val="Hyperlink"/>
          </w:rPr>
          <w:t xml:space="preserve">16-factories-bootstrap — Class Diagram: Factories &amp; Bootstrap</w:t>
        </w:r>
      </w:hyperlink>
    </w:p>
    <w:p>
      <w:pPr>
        <w:pStyle w:val="Compact"/>
        <w:numPr>
          <w:ilvl w:val="0"/>
          <w:numId w:val="1002"/>
        </w:numPr>
      </w:pPr>
      <w:hyperlink w:anchor="Xeb18f9b4b75e2dc57f001be6e481bb188f6644e">
        <w:r>
          <w:rPr>
            <w:rStyle w:val="Hyperlink"/>
          </w:rPr>
          <w:t xml:space="preserve">90-pkg-application-composite-runner_pkg-part1 — Package Family: application/composite/runner_pkg (Part 1/2)</w:t>
        </w:r>
      </w:hyperlink>
    </w:p>
    <w:p>
      <w:pPr>
        <w:pStyle w:val="Compact"/>
        <w:numPr>
          <w:ilvl w:val="0"/>
          <w:numId w:val="1002"/>
        </w:numPr>
      </w:pPr>
      <w:hyperlink w:anchor="X8dfffcbd1bd99b3f2fbed095adcda101f441593">
        <w:r>
          <w:rPr>
            <w:rStyle w:val="Hyperlink"/>
          </w:rPr>
          <w:t xml:space="preserve">90-pkg-application-composite-runner_pkg-part2 — Package Family: application/composite/runner_pkg (Part 2/2)</w:t>
        </w:r>
      </w:hyperlink>
    </w:p>
    <w:p>
      <w:pPr>
        <w:pStyle w:val="Compact"/>
        <w:numPr>
          <w:ilvl w:val="0"/>
          <w:numId w:val="1002"/>
        </w:numPr>
      </w:pPr>
      <w:hyperlink w:anchor="Xb74b1ec4e2dd2f08b11c5dc394fded40e0561b0">
        <w:r>
          <w:rPr>
            <w:rStyle w:val="Hyperlink"/>
          </w:rPr>
          <w:t xml:space="preserve">90-pkg-application-core-base_transformer — Package Family: application/core/base_transformer</w:t>
        </w:r>
      </w:hyperlink>
    </w:p>
    <w:p>
      <w:pPr>
        <w:pStyle w:val="Compact"/>
        <w:numPr>
          <w:ilvl w:val="0"/>
          <w:numId w:val="1002"/>
        </w:numPr>
      </w:pPr>
      <w:hyperlink w:anchor="Xb2421503b4fe427a1eec480082da4fa112dcc46">
        <w:r>
          <w:rPr>
            <w:rStyle w:val="Hyperlink"/>
          </w:rPr>
          <w:t xml:space="preserve">90-pkg-application-core-batch_execution — Package Family: application/core/batch_execution</w:t>
        </w:r>
      </w:hyperlink>
    </w:p>
    <w:p>
      <w:pPr>
        <w:pStyle w:val="Compact"/>
        <w:numPr>
          <w:ilvl w:val="0"/>
          <w:numId w:val="1002"/>
        </w:numPr>
      </w:pPr>
      <w:hyperlink w:anchor="X905dcef84fa4adeb40260f6a7a8961d2338c8d2">
        <w:r>
          <w:rPr>
            <w:rStyle w:val="Hyperlink"/>
          </w:rPr>
          <w:t xml:space="preserve">90-pkg-application-core-lifecycle — Package Family: application/core/lifecycle</w:t>
        </w:r>
      </w:hyperlink>
    </w:p>
    <w:p>
      <w:pPr>
        <w:pStyle w:val="Compact"/>
        <w:numPr>
          <w:ilvl w:val="0"/>
          <w:numId w:val="1002"/>
        </w:numPr>
      </w:pPr>
      <w:hyperlink w:anchor="X377aa03cd089eae3b146b1c7c776cd76712fd86">
        <w:r>
          <w:rPr>
            <w:rStyle w:val="Hyperlink"/>
          </w:rPr>
          <w:t xml:space="preserve">90-pkg-application-core-postrun — Package Family: application/core/postrun</w:t>
        </w:r>
      </w:hyperlink>
    </w:p>
    <w:p>
      <w:pPr>
        <w:pStyle w:val="Compact"/>
        <w:numPr>
          <w:ilvl w:val="0"/>
          <w:numId w:val="1002"/>
        </w:numPr>
      </w:pPr>
      <w:hyperlink w:anchor="X9429ddb9d36d16e3f111fc032c15d1ce8f4208a">
        <w:r>
          <w:rPr>
            <w:rStyle w:val="Hyperlink"/>
          </w:rPr>
          <w:t xml:space="preserve">90-pkg-application-observability — Package Family: application/observability</w:t>
        </w:r>
      </w:hyperlink>
    </w:p>
    <w:p>
      <w:pPr>
        <w:pStyle w:val="Compact"/>
        <w:numPr>
          <w:ilvl w:val="0"/>
          <w:numId w:val="1002"/>
        </w:numPr>
      </w:pPr>
      <w:hyperlink w:anchor="Xdf35d6648df682fd616fbaa112b3c2a0efc8641">
        <w:r>
          <w:rPr>
            <w:rStyle w:val="Hyperlink"/>
          </w:rPr>
          <w:t xml:space="preserve">90-pkg-application-pipelines-chembl — Package Family: application/pipelines/chembl</w:t>
        </w:r>
      </w:hyperlink>
    </w:p>
    <w:p>
      <w:pPr>
        <w:pStyle w:val="Compact"/>
        <w:numPr>
          <w:ilvl w:val="0"/>
          <w:numId w:val="1002"/>
        </w:numPr>
      </w:pPr>
      <w:hyperlink w:anchor="X61f8077dbae4eadef37ce2f546b738418e65942">
        <w:r>
          <w:rPr>
            <w:rStyle w:val="Hyperlink"/>
          </w:rPr>
          <w:t xml:space="preserve">90-pkg-application-pipelines-common — Package Family: application/pipelines/common</w:t>
        </w:r>
      </w:hyperlink>
    </w:p>
    <w:p>
      <w:pPr>
        <w:pStyle w:val="Compact"/>
        <w:numPr>
          <w:ilvl w:val="0"/>
          <w:numId w:val="1002"/>
        </w:numPr>
      </w:pPr>
      <w:hyperlink w:anchor="Xad9de60a963fdb021cde173f6ade613ea54f05c">
        <w:r>
          <w:rPr>
            <w:rStyle w:val="Hyperlink"/>
          </w:rPr>
          <w:t xml:space="preserve">90-pkg-application-pipelines-pubmed — Package Family: application/pipelines/pubmed</w:t>
        </w:r>
      </w:hyperlink>
    </w:p>
    <w:p>
      <w:pPr>
        <w:pStyle w:val="Compact"/>
        <w:numPr>
          <w:ilvl w:val="0"/>
          <w:numId w:val="1002"/>
        </w:numPr>
      </w:pPr>
      <w:hyperlink w:anchor="X01435a184d520384f87b515090be5a57e8f53fd">
        <w:r>
          <w:rPr>
            <w:rStyle w:val="Hyperlink"/>
          </w:rPr>
          <w:t xml:space="preserve">90-pkg-application-pipelines-uniprot-extractors — Package Family: application/pipelines/uniprot/extractors</w:t>
        </w:r>
      </w:hyperlink>
    </w:p>
    <w:p>
      <w:pPr>
        <w:pStyle w:val="Compact"/>
        <w:numPr>
          <w:ilvl w:val="0"/>
          <w:numId w:val="1002"/>
        </w:numPr>
      </w:pPr>
      <w:hyperlink w:anchor="Xc78265507d430ef78f721c7808e67ca3e6fa3c4">
        <w:r>
          <w:rPr>
            <w:rStyle w:val="Hyperlink"/>
          </w:rPr>
          <w:t xml:space="preserve">90-pkg-application-pipelines-uniprot — Package Family: application/pipelines/uniprot</w:t>
        </w:r>
      </w:hyperlink>
    </w:p>
    <w:p>
      <w:pPr>
        <w:pStyle w:val="Compact"/>
        <w:numPr>
          <w:ilvl w:val="0"/>
          <w:numId w:val="1002"/>
        </w:numPr>
      </w:pPr>
      <w:hyperlink w:anchor="Xc022e2c9df22344df9763c089539ea4ac8f66a3">
        <w:r>
          <w:rPr>
            <w:rStyle w:val="Hyperlink"/>
          </w:rPr>
          <w:t xml:space="preserve">90-pkg-application-services-dq — Package Family: application/services/dq</w:t>
        </w:r>
      </w:hyperlink>
    </w:p>
    <w:p>
      <w:pPr>
        <w:pStyle w:val="Compact"/>
        <w:numPr>
          <w:ilvl w:val="0"/>
          <w:numId w:val="1002"/>
        </w:numPr>
      </w:pPr>
      <w:hyperlink w:anchor="X0c3a18948e5807db44612ae99e0b524b0fdd485">
        <w:r>
          <w:rPr>
            <w:rStyle w:val="Hyperlink"/>
          </w:rPr>
          <w:t xml:space="preserve">90-pkg-composition-bootstrap-runtime — Package Family: composition/bootstrap/runtime</w:t>
        </w:r>
      </w:hyperlink>
    </w:p>
    <w:p>
      <w:pPr>
        <w:pStyle w:val="Compact"/>
        <w:numPr>
          <w:ilvl w:val="0"/>
          <w:numId w:val="1002"/>
        </w:numPr>
      </w:pPr>
      <w:hyperlink w:anchor="Xce96fc745ba894c1a844b2893c485d3fabf82b2">
        <w:r>
          <w:rPr>
            <w:rStyle w:val="Hyperlink"/>
          </w:rPr>
          <w:t xml:space="preserve">90-pkg-composition-factories-datasource — Package Family: composition/factories/datasource</w:t>
        </w:r>
      </w:hyperlink>
    </w:p>
    <w:p>
      <w:pPr>
        <w:pStyle w:val="Compact"/>
        <w:numPr>
          <w:ilvl w:val="0"/>
          <w:numId w:val="1002"/>
        </w:numPr>
      </w:pPr>
      <w:hyperlink w:anchor="Xf2c19f52af04ab6f8f32d2d280be8028a4e0e20">
        <w:r>
          <w:rPr>
            <w:rStyle w:val="Hyperlink"/>
          </w:rPr>
          <w:t xml:space="preserve">90-pkg-composition-factories-services — Package Family: composition/factories/services</w:t>
        </w:r>
      </w:hyperlink>
    </w:p>
    <w:p>
      <w:pPr>
        <w:pStyle w:val="Compact"/>
        <w:numPr>
          <w:ilvl w:val="0"/>
          <w:numId w:val="1002"/>
        </w:numPr>
      </w:pPr>
      <w:hyperlink w:anchor="X7673319952b091110d848d04ae5f3900a101580">
        <w:r>
          <w:rPr>
            <w:rStyle w:val="Hyperlink"/>
          </w:rPr>
          <w:t xml:space="preserve">90-pkg-composition-factories-storage — Package Family: composition/factories/storage</w:t>
        </w:r>
      </w:hyperlink>
    </w:p>
    <w:p>
      <w:pPr>
        <w:pStyle w:val="Compact"/>
        <w:numPr>
          <w:ilvl w:val="0"/>
          <w:numId w:val="1002"/>
        </w:numPr>
      </w:pPr>
      <w:hyperlink w:anchor="X7f310d6083626e06ba0889e80a649f8b05feca7">
        <w:r>
          <w:rPr>
            <w:rStyle w:val="Hyperlink"/>
          </w:rPr>
          <w:t xml:space="preserve">90-pkg-composition-providers — Package Family: composition/providers</w:t>
        </w:r>
      </w:hyperlink>
    </w:p>
    <w:p>
      <w:pPr>
        <w:pStyle w:val="Compact"/>
        <w:numPr>
          <w:ilvl w:val="0"/>
          <w:numId w:val="1002"/>
        </w:numPr>
      </w:pPr>
      <w:hyperlink w:anchor="X3d166095b657bd2f3d476344b224676006ea919">
        <w:r>
          <w:rPr>
            <w:rStyle w:val="Hyperlink"/>
          </w:rPr>
          <w:t xml:space="preserve">90-pkg-composition-runtime_builders — Package Family: composition/runtime_builders</w:t>
        </w:r>
      </w:hyperlink>
    </w:p>
    <w:p>
      <w:pPr>
        <w:pStyle w:val="Compact"/>
        <w:numPr>
          <w:ilvl w:val="0"/>
          <w:numId w:val="1002"/>
        </w:numPr>
      </w:pPr>
      <w:hyperlink w:anchor="Xdedd61fd8fde06e08169cb7b3b43cda1fdfae32">
        <w:r>
          <w:rPr>
            <w:rStyle w:val="Hyperlink"/>
          </w:rPr>
          <w:t xml:space="preserve">90-pkg-composition — Package Family: composition</w:t>
        </w:r>
      </w:hyperlink>
    </w:p>
    <w:p>
      <w:pPr>
        <w:pStyle w:val="Compact"/>
        <w:numPr>
          <w:ilvl w:val="0"/>
          <w:numId w:val="1002"/>
        </w:numPr>
      </w:pPr>
      <w:hyperlink w:anchor="Xb600d72f6d70e3a9e76726574b9af613ca486eb">
        <w:r>
          <w:rPr>
            <w:rStyle w:val="Hyperlink"/>
          </w:rPr>
          <w:t xml:space="preserve">90-pkg-domain-aggregates — Package Family: domain/aggregates</w:t>
        </w:r>
      </w:hyperlink>
    </w:p>
    <w:p>
      <w:pPr>
        <w:pStyle w:val="Compact"/>
        <w:numPr>
          <w:ilvl w:val="0"/>
          <w:numId w:val="1002"/>
        </w:numPr>
      </w:pPr>
      <w:hyperlink w:anchor="Xc2361979c16724c8d140fcf3a1045e360811686">
        <w:r>
          <w:rPr>
            <w:rStyle w:val="Hyperlink"/>
          </w:rPr>
          <w:t xml:space="preserve">90-pkg-domain-composite-part1 — Package Family: domain/composite (Part 1/2)</w:t>
        </w:r>
      </w:hyperlink>
    </w:p>
    <w:p>
      <w:pPr>
        <w:pStyle w:val="Compact"/>
        <w:numPr>
          <w:ilvl w:val="0"/>
          <w:numId w:val="1002"/>
        </w:numPr>
      </w:pPr>
      <w:hyperlink w:anchor="Xeb68bbfc8bc9c4582009fe90646aa5642200428">
        <w:r>
          <w:rPr>
            <w:rStyle w:val="Hyperlink"/>
          </w:rPr>
          <w:t xml:space="preserve">90-pkg-domain-composite-part2 — Package Family: domain/composite (Part 2/2)</w:t>
        </w:r>
      </w:hyperlink>
    </w:p>
    <w:p>
      <w:pPr>
        <w:pStyle w:val="Compact"/>
        <w:numPr>
          <w:ilvl w:val="0"/>
          <w:numId w:val="1002"/>
        </w:numPr>
      </w:pPr>
      <w:hyperlink w:anchor="Xc176a7bb01a52b9733ddd4152e5fab5a20c3e4c">
        <w:r>
          <w:rPr>
            <w:rStyle w:val="Hyperlink"/>
          </w:rPr>
          <w:t xml:space="preserve">90-pkg-domain-contracts-gold — Package Family: domain/contracts/gold</w:t>
        </w:r>
      </w:hyperlink>
    </w:p>
    <w:p>
      <w:pPr>
        <w:pStyle w:val="Compact"/>
        <w:numPr>
          <w:ilvl w:val="0"/>
          <w:numId w:val="1002"/>
        </w:numPr>
      </w:pPr>
      <w:hyperlink w:anchor="X1839260296102f0056070d7d23f894c960222b8">
        <w:r>
          <w:rPr>
            <w:rStyle w:val="Hyperlink"/>
          </w:rPr>
          <w:t xml:space="preserve">90-pkg-domain-exceptions-infrastructure — Package Family: domain/exceptions/infrastructure</w:t>
        </w:r>
      </w:hyperlink>
    </w:p>
    <w:p>
      <w:pPr>
        <w:pStyle w:val="Compact"/>
        <w:numPr>
          <w:ilvl w:val="0"/>
          <w:numId w:val="1002"/>
        </w:numPr>
      </w:pPr>
      <w:hyperlink w:anchor="X267d69691600467f485873c1213625078707457">
        <w:r>
          <w:rPr>
            <w:rStyle w:val="Hyperlink"/>
          </w:rPr>
          <w:t xml:space="preserve">90-pkg-domain-exceptions-network — Package Family: domain/exceptions/network</w:t>
        </w:r>
      </w:hyperlink>
    </w:p>
    <w:p>
      <w:pPr>
        <w:pStyle w:val="Compact"/>
        <w:numPr>
          <w:ilvl w:val="0"/>
          <w:numId w:val="1002"/>
        </w:numPr>
      </w:pPr>
      <w:hyperlink w:anchor="Xe7bca56939686aef4f75e29f264389320b9919c">
        <w:r>
          <w:rPr>
            <w:rStyle w:val="Hyperlink"/>
          </w:rPr>
          <w:t xml:space="preserve">90-pkg-domain-filtering — Package Family: domain/filtering</w:t>
        </w:r>
      </w:hyperlink>
    </w:p>
    <w:p>
      <w:pPr>
        <w:pStyle w:val="Compact"/>
        <w:numPr>
          <w:ilvl w:val="0"/>
          <w:numId w:val="1002"/>
        </w:numPr>
      </w:pPr>
      <w:hyperlink w:anchor="X5286d0ec26872e9552e38b32580afd4a766e6b0">
        <w:r>
          <w:rPr>
            <w:rStyle w:val="Hyperlink"/>
          </w:rPr>
          <w:t xml:space="preserve">90-pkg-domain-models — Package Family: domain/models</w:t>
        </w:r>
      </w:hyperlink>
    </w:p>
    <w:p>
      <w:pPr>
        <w:pStyle w:val="Compact"/>
        <w:numPr>
          <w:ilvl w:val="0"/>
          <w:numId w:val="1002"/>
        </w:numPr>
      </w:pPr>
      <w:hyperlink w:anchor="X0012794b8065c9483692366ed77933483d25a30">
        <w:r>
          <w:rPr>
            <w:rStyle w:val="Hyperlink"/>
          </w:rPr>
          <w:t xml:space="preserve">90-pkg-domain-ports-config — Package Family: domain/ports/config</w:t>
        </w:r>
      </w:hyperlink>
    </w:p>
    <w:p>
      <w:pPr>
        <w:pStyle w:val="Compact"/>
        <w:numPr>
          <w:ilvl w:val="0"/>
          <w:numId w:val="1002"/>
        </w:numPr>
      </w:pPr>
      <w:hyperlink w:anchor="X276268bebfcdb45e2ec0134529b51f1567c1f90">
        <w:r>
          <w:rPr>
            <w:rStyle w:val="Hyperlink"/>
          </w:rPr>
          <w:t xml:space="preserve">90-pkg-domain-ports-metadata — Package Family: domain/ports/metadata</w:t>
        </w:r>
      </w:hyperlink>
    </w:p>
    <w:p>
      <w:pPr>
        <w:pStyle w:val="Compact"/>
        <w:numPr>
          <w:ilvl w:val="0"/>
          <w:numId w:val="1002"/>
        </w:numPr>
      </w:pPr>
      <w:hyperlink w:anchor="X56c344e328532259000ec887a09a6457acfc60a">
        <w:r>
          <w:rPr>
            <w:rStyle w:val="Hyperlink"/>
          </w:rPr>
          <w:t xml:space="preserve">90-pkg-domain-ports-noop — Package Family: domain/ports/noop</w:t>
        </w:r>
      </w:hyperlink>
    </w:p>
    <w:p>
      <w:pPr>
        <w:pStyle w:val="Compact"/>
        <w:numPr>
          <w:ilvl w:val="0"/>
          <w:numId w:val="1002"/>
        </w:numPr>
      </w:pPr>
      <w:hyperlink w:anchor="X012506e35b6c328a3457f53f4807c24fa623eb4">
        <w:r>
          <w:rPr>
            <w:rStyle w:val="Hyperlink"/>
          </w:rPr>
          <w:t xml:space="preserve">90-pkg-domain-ports-observability — Package Family: domain/ports/observability</w:t>
        </w:r>
      </w:hyperlink>
    </w:p>
    <w:p>
      <w:pPr>
        <w:pStyle w:val="Compact"/>
        <w:numPr>
          <w:ilvl w:val="0"/>
          <w:numId w:val="1002"/>
        </w:numPr>
      </w:pPr>
      <w:hyperlink w:anchor="X6a4c16d45776e0c7c523ac3ae1458a624a2a9cf">
        <w:r>
          <w:rPr>
            <w:rStyle w:val="Hyperlink"/>
          </w:rPr>
          <w:t xml:space="preserve">90-pkg-domain-ports-quality — Package Family: domain/ports/quality</w:t>
        </w:r>
      </w:hyperlink>
    </w:p>
    <w:p>
      <w:pPr>
        <w:pStyle w:val="Compact"/>
        <w:numPr>
          <w:ilvl w:val="0"/>
          <w:numId w:val="1002"/>
        </w:numPr>
      </w:pPr>
      <w:hyperlink w:anchor="X9f8e003f2e255d47f7facf2351474ffdf534549">
        <w:r>
          <w:rPr>
            <w:rStyle w:val="Hyperlink"/>
          </w:rPr>
          <w:t xml:space="preserve">90-pkg-domain-ports-runtime — Package Family: domain/ports/runtime</w:t>
        </w:r>
      </w:hyperlink>
    </w:p>
    <w:p>
      <w:pPr>
        <w:pStyle w:val="Compact"/>
        <w:numPr>
          <w:ilvl w:val="0"/>
          <w:numId w:val="1002"/>
        </w:numPr>
      </w:pPr>
      <w:hyperlink w:anchor="X1c43b05322cfdafd5297fd447ad2d46108d19d8">
        <w:r>
          <w:rPr>
            <w:rStyle w:val="Hyperlink"/>
          </w:rPr>
          <w:t xml:space="preserve">90-pkg-domain-ports-storage — Package Family: domain/ports/storage</w:t>
        </w:r>
      </w:hyperlink>
    </w:p>
    <w:p>
      <w:pPr>
        <w:pStyle w:val="Compact"/>
        <w:numPr>
          <w:ilvl w:val="0"/>
          <w:numId w:val="1002"/>
        </w:numPr>
      </w:pPr>
      <w:hyperlink w:anchor="X491622ffb70fb94478ba5e10001a36b83fb8772">
        <w:r>
          <w:rPr>
            <w:rStyle w:val="Hyperlink"/>
          </w:rPr>
          <w:t xml:space="preserve">90-pkg-domain-schemas-chembl — Package Family: domain/schemas/chembl</w:t>
        </w:r>
      </w:hyperlink>
    </w:p>
    <w:p>
      <w:pPr>
        <w:pStyle w:val="Compact"/>
        <w:numPr>
          <w:ilvl w:val="0"/>
          <w:numId w:val="1002"/>
        </w:numPr>
      </w:pPr>
      <w:hyperlink w:anchor="X00c9ccd058f8db1d2dafb1e457a4f27b2896499">
        <w:r>
          <w:rPr>
            <w:rStyle w:val="Hyperlink"/>
          </w:rPr>
          <w:t xml:space="preserve">90-pkg-domain-schemas-pubchem — Package Family: domain/schemas/pubchem</w:t>
        </w:r>
      </w:hyperlink>
    </w:p>
    <w:p>
      <w:pPr>
        <w:pStyle w:val="Compact"/>
        <w:numPr>
          <w:ilvl w:val="0"/>
          <w:numId w:val="1002"/>
        </w:numPr>
      </w:pPr>
      <w:hyperlink w:anchor="Xa75bb5d2ba1807fe528678df9255d13ca60a6bf">
        <w:r>
          <w:rPr>
            <w:rStyle w:val="Hyperlink"/>
          </w:rPr>
          <w:t xml:space="preserve">90-pkg-domain-schemas-uniprot — Package Family: domain/schemas/uniprot</w:t>
        </w:r>
      </w:hyperlink>
    </w:p>
    <w:p>
      <w:pPr>
        <w:pStyle w:val="Compact"/>
        <w:numPr>
          <w:ilvl w:val="0"/>
          <w:numId w:val="1002"/>
        </w:numPr>
      </w:pPr>
      <w:hyperlink w:anchor="Xd1fe67528c0b6c6cce2eae4caf8868bd591bbca">
        <w:r>
          <w:rPr>
            <w:rStyle w:val="Hyperlink"/>
          </w:rPr>
          <w:t xml:space="preserve">90-pkg-domain — Package Family: domain</w:t>
        </w:r>
      </w:hyperlink>
    </w:p>
    <w:p>
      <w:pPr>
        <w:pStyle w:val="Compact"/>
        <w:numPr>
          <w:ilvl w:val="0"/>
          <w:numId w:val="1002"/>
        </w:numPr>
      </w:pPr>
      <w:hyperlink w:anchor="X4808bd833667c353425c3bd4410b1e1ec929205">
        <w:r>
          <w:rPr>
            <w:rStyle w:val="Hyperlink"/>
          </w:rPr>
          <w:t xml:space="preserve">90-pkg-infrastructure-adapters-chembl-part1 — Package Family: infrastructure/adapters/chembl (Part 1/2)</w:t>
        </w:r>
      </w:hyperlink>
    </w:p>
    <w:p>
      <w:pPr>
        <w:pStyle w:val="Compact"/>
        <w:numPr>
          <w:ilvl w:val="0"/>
          <w:numId w:val="1002"/>
        </w:numPr>
      </w:pPr>
      <w:hyperlink w:anchor="X41fe8ce5e8d5f37ddb1abf8efd8883ed3e43f49">
        <w:r>
          <w:rPr>
            <w:rStyle w:val="Hyperlink"/>
          </w:rPr>
          <w:t xml:space="preserve">90-pkg-infrastructure-adapters-chembl-part2 — Package Family: infrastructure/adapters/chembl (Part 2/2)</w:t>
        </w:r>
      </w:hyperlink>
    </w:p>
    <w:p>
      <w:pPr>
        <w:pStyle w:val="Compact"/>
        <w:numPr>
          <w:ilvl w:val="0"/>
          <w:numId w:val="1002"/>
        </w:numPr>
      </w:pPr>
      <w:hyperlink w:anchor="X5aa6addf57a0e6eb8d6832c412cc05ca45a1c44">
        <w:r>
          <w:rPr>
            <w:rStyle w:val="Hyperlink"/>
          </w:rPr>
          <w:t xml:space="preserve">90-pkg-infrastructure-adapters-common — Package Family: infrastructure/adapters/common</w:t>
        </w:r>
      </w:hyperlink>
    </w:p>
    <w:p>
      <w:pPr>
        <w:pStyle w:val="Compact"/>
        <w:numPr>
          <w:ilvl w:val="0"/>
          <w:numId w:val="1002"/>
        </w:numPr>
      </w:pPr>
      <w:hyperlink w:anchor="Xa6cb2d4345f19afd8098344ac63bc4cdd1c780c">
        <w:r>
          <w:rPr>
            <w:rStyle w:val="Hyperlink"/>
          </w:rPr>
          <w:t xml:space="preserve">90-pkg-infrastructure-adapters-crossref — Package Family: infrastructure/adapters/crossref</w:t>
        </w:r>
      </w:hyperlink>
    </w:p>
    <w:p>
      <w:pPr>
        <w:pStyle w:val="Compact"/>
        <w:numPr>
          <w:ilvl w:val="0"/>
          <w:numId w:val="1002"/>
        </w:numPr>
      </w:pPr>
      <w:hyperlink w:anchor="X7388d9ea0fcb690220c31b1d715d0eaf7c45394">
        <w:r>
          <w:rPr>
            <w:rStyle w:val="Hyperlink"/>
          </w:rPr>
          <w:t xml:space="preserve">90-pkg-infrastructure-adapters-http — Package Family: infrastructure/adapters/http</w:t>
        </w:r>
      </w:hyperlink>
    </w:p>
    <w:p>
      <w:pPr>
        <w:pStyle w:val="Compact"/>
        <w:numPr>
          <w:ilvl w:val="0"/>
          <w:numId w:val="1002"/>
        </w:numPr>
      </w:pPr>
      <w:hyperlink w:anchor="X8500cc3570a8f301ab101c87dcba64addb95b99">
        <w:r>
          <w:rPr>
            <w:rStyle w:val="Hyperlink"/>
          </w:rPr>
          <w:t xml:space="preserve">90-pkg-infrastructure-adapters-openalex — Package Family: infrastructure/adapters/openalex</w:t>
        </w:r>
      </w:hyperlink>
    </w:p>
    <w:p>
      <w:pPr>
        <w:pStyle w:val="Compact"/>
        <w:numPr>
          <w:ilvl w:val="0"/>
          <w:numId w:val="1002"/>
        </w:numPr>
      </w:pPr>
      <w:hyperlink w:anchor="X651141d721a7d365fd302d82de24d1947434752">
        <w:r>
          <w:rPr>
            <w:rStyle w:val="Hyperlink"/>
          </w:rPr>
          <w:t xml:space="preserve">90-pkg-infrastructure-adapters-pubchem — Package Family: infrastructure/adapters/pubchem</w:t>
        </w:r>
      </w:hyperlink>
    </w:p>
    <w:p>
      <w:pPr>
        <w:pStyle w:val="Compact"/>
        <w:numPr>
          <w:ilvl w:val="0"/>
          <w:numId w:val="1002"/>
        </w:numPr>
      </w:pPr>
      <w:hyperlink w:anchor="X93bfe11c46a0ce75e6b5f4d1de35426579e0157">
        <w:r>
          <w:rPr>
            <w:rStyle w:val="Hyperlink"/>
          </w:rPr>
          <w:t xml:space="preserve">90-pkg-infrastructure-adapters-pubmed — Package Family: infrastructure/adapters/pubmed</w:t>
        </w:r>
      </w:hyperlink>
    </w:p>
    <w:p>
      <w:pPr>
        <w:pStyle w:val="Compact"/>
        <w:numPr>
          <w:ilvl w:val="0"/>
          <w:numId w:val="1002"/>
        </w:numPr>
      </w:pPr>
      <w:hyperlink w:anchor="Xbf382401bdab16b5ad51b169dfda833da93d983">
        <w:r>
          <w:rPr>
            <w:rStyle w:val="Hyperlink"/>
          </w:rPr>
          <w:t xml:space="preserve">90-pkg-infrastructure-adapters-semanticscholar — Package Family: infrastructure/adapters/semanticscholar</w:t>
        </w:r>
      </w:hyperlink>
    </w:p>
    <w:p>
      <w:pPr>
        <w:pStyle w:val="Compact"/>
        <w:numPr>
          <w:ilvl w:val="0"/>
          <w:numId w:val="1002"/>
        </w:numPr>
      </w:pPr>
      <w:hyperlink w:anchor="X28de3ae532f741316cb2d124f7721d686f21d11">
        <w:r>
          <w:rPr>
            <w:rStyle w:val="Hyperlink"/>
          </w:rPr>
          <w:t xml:space="preserve">90-pkg-infrastructure-adapters-uniprot-part1 — Package Family: infrastructure/adapters/uniprot (Part 1/2)</w:t>
        </w:r>
      </w:hyperlink>
    </w:p>
    <w:p>
      <w:pPr>
        <w:pStyle w:val="Compact"/>
        <w:numPr>
          <w:ilvl w:val="0"/>
          <w:numId w:val="1002"/>
        </w:numPr>
      </w:pPr>
      <w:hyperlink w:anchor="Xb26aae3bbcc233bf66396bbee1442202d7ab2cd">
        <w:r>
          <w:rPr>
            <w:rStyle w:val="Hyperlink"/>
          </w:rPr>
          <w:t xml:space="preserve">90-pkg-infrastructure-adapters-uniprot-part2 — Package Family: infrastructure/adapters/uniprot (Part 2/2)</w:t>
        </w:r>
      </w:hyperlink>
    </w:p>
    <w:p>
      <w:pPr>
        <w:pStyle w:val="Compact"/>
        <w:numPr>
          <w:ilvl w:val="0"/>
          <w:numId w:val="1002"/>
        </w:numPr>
      </w:pPr>
      <w:hyperlink w:anchor="X09036bdd77e392de7e3257a64a65b0d58c79302">
        <w:r>
          <w:rPr>
            <w:rStyle w:val="Hyperlink"/>
          </w:rPr>
          <w:t xml:space="preserve">90-pkg-infrastructure-config — Package Family: infrastructure/config</w:t>
        </w:r>
      </w:hyperlink>
    </w:p>
    <w:p>
      <w:pPr>
        <w:pStyle w:val="Compact"/>
        <w:numPr>
          <w:ilvl w:val="0"/>
          <w:numId w:val="1002"/>
        </w:numPr>
      </w:pPr>
      <w:hyperlink w:anchor="X9550bcaba51f198038ad0566573c171e35f74e5">
        <w:r>
          <w:rPr>
            <w:rStyle w:val="Hyperlink"/>
          </w:rPr>
          <w:t xml:space="preserve">90-pkg-infrastructure-export — Package Family: infrastructure/export</w:t>
        </w:r>
      </w:hyperlink>
    </w:p>
    <w:p>
      <w:pPr>
        <w:pStyle w:val="Compact"/>
        <w:numPr>
          <w:ilvl w:val="0"/>
          <w:numId w:val="1002"/>
        </w:numPr>
      </w:pPr>
      <w:hyperlink w:anchor="X5ef631f3be531f8f0537b2f2d3252cf0a67fcfb">
        <w:r>
          <w:rPr>
            <w:rStyle w:val="Hyperlink"/>
          </w:rPr>
          <w:t xml:space="preserve">90-pkg-infrastructure-observability-anomaly — Package Family: infrastructure/observability/anomaly</w:t>
        </w:r>
      </w:hyperlink>
    </w:p>
    <w:p>
      <w:pPr>
        <w:pStyle w:val="Compact"/>
        <w:numPr>
          <w:ilvl w:val="0"/>
          <w:numId w:val="1002"/>
        </w:numPr>
      </w:pPr>
      <w:hyperlink w:anchor="X93aa320cc32d3bd101750b1e4a6a8214a42e1c1">
        <w:r>
          <w:rPr>
            <w:rStyle w:val="Hyperlink"/>
          </w:rPr>
          <w:t xml:space="preserve">90-pkg-infrastructure-schemas-part1 — Package Family: infrastructure/schemas (Part 1/3)</w:t>
        </w:r>
      </w:hyperlink>
    </w:p>
    <w:p>
      <w:pPr>
        <w:pStyle w:val="Compact"/>
        <w:numPr>
          <w:ilvl w:val="0"/>
          <w:numId w:val="1002"/>
        </w:numPr>
      </w:pPr>
      <w:hyperlink w:anchor="X2664046471b30e44bd33e97ec47821870b0c4d4">
        <w:r>
          <w:rPr>
            <w:rStyle w:val="Hyperlink"/>
          </w:rPr>
          <w:t xml:space="preserve">90-pkg-infrastructure-schemas-part2 — Package Family: infrastructure/schemas (Part 2/3)</w:t>
        </w:r>
      </w:hyperlink>
    </w:p>
    <w:p>
      <w:pPr>
        <w:pStyle w:val="Compact"/>
        <w:numPr>
          <w:ilvl w:val="0"/>
          <w:numId w:val="1002"/>
        </w:numPr>
      </w:pPr>
      <w:hyperlink w:anchor="Xa14f076154fe48e4c81df582b77fa1ef339d705">
        <w:r>
          <w:rPr>
            <w:rStyle w:val="Hyperlink"/>
          </w:rPr>
          <w:t xml:space="preserve">90-pkg-infrastructure-schemas-part3 — Package Family: infrastructure/schemas (Part 3/3)</w:t>
        </w:r>
      </w:hyperlink>
    </w:p>
    <w:p>
      <w:pPr>
        <w:pStyle w:val="Compact"/>
        <w:numPr>
          <w:ilvl w:val="0"/>
          <w:numId w:val="1002"/>
        </w:numPr>
      </w:pPr>
      <w:hyperlink w:anchor="X58a468336c98a390a6c8b9b5b40e3428643f6a4">
        <w:r>
          <w:rPr>
            <w:rStyle w:val="Hyperlink"/>
          </w:rPr>
          <w:t xml:space="preserve">90-pkg-infrastructure-storage-bronze — Package Family: infrastructure/storage/bronze</w:t>
        </w:r>
      </w:hyperlink>
    </w:p>
    <w:p>
      <w:pPr>
        <w:pStyle w:val="Compact"/>
        <w:numPr>
          <w:ilvl w:val="0"/>
          <w:numId w:val="1002"/>
        </w:numPr>
      </w:pPr>
      <w:hyperlink w:anchor="Xcaa996cf7e80b5a11a34b84cafa97ba7d91a77d">
        <w:r>
          <w:rPr>
            <w:rStyle w:val="Hyperlink"/>
          </w:rPr>
          <w:t xml:space="preserve">90-pkg-infrastructure-storage-delta — Package Family: infrastructure/storage/delta</w:t>
        </w:r>
      </w:hyperlink>
    </w:p>
    <w:p>
      <w:pPr>
        <w:pStyle w:val="Compact"/>
        <w:numPr>
          <w:ilvl w:val="0"/>
          <w:numId w:val="1002"/>
        </w:numPr>
      </w:pPr>
      <w:hyperlink w:anchor="Xdb11103d78ef79ad36c872f199937fc7a2158df">
        <w:r>
          <w:rPr>
            <w:rStyle w:val="Hyperlink"/>
          </w:rPr>
          <w:t xml:space="preserve">90-pkg-infrastructure-storage-gold-part1 — Package Family: infrastructure/storage/gold (Part 1/2)</w:t>
        </w:r>
      </w:hyperlink>
    </w:p>
    <w:p>
      <w:pPr>
        <w:pStyle w:val="Compact"/>
        <w:numPr>
          <w:ilvl w:val="0"/>
          <w:numId w:val="1002"/>
        </w:numPr>
      </w:pPr>
      <w:hyperlink w:anchor="X9cd94f02e282ec5d2f1f3a36bc1a0c060985db3">
        <w:r>
          <w:rPr>
            <w:rStyle w:val="Hyperlink"/>
          </w:rPr>
          <w:t xml:space="preserve">90-pkg-infrastructure-storage-gold-part2 — Package Family: infrastructure/storage/gold (Part 2/2)</w:t>
        </w:r>
      </w:hyperlink>
    </w:p>
    <w:p>
      <w:pPr>
        <w:pStyle w:val="Compact"/>
        <w:numPr>
          <w:ilvl w:val="0"/>
          <w:numId w:val="1002"/>
        </w:numPr>
      </w:pPr>
      <w:hyperlink w:anchor="X9e5b27daae363a5ff9ba032628334148063b90a">
        <w:r>
          <w:rPr>
            <w:rStyle w:val="Hyperlink"/>
          </w:rPr>
          <w:t xml:space="preserve">90-pkg-infrastructure-storage-metadata — Package Family: infrastructure/storage/metadata</w:t>
        </w:r>
      </w:hyperlink>
    </w:p>
    <w:p>
      <w:pPr>
        <w:pStyle w:val="Compact"/>
        <w:numPr>
          <w:ilvl w:val="0"/>
          <w:numId w:val="1002"/>
        </w:numPr>
      </w:pPr>
      <w:hyperlink w:anchor="X4cc273b042bfdc8bf3b4301913f2c984ae6cf5b">
        <w:r>
          <w:rPr>
            <w:rStyle w:val="Hyperlink"/>
          </w:rPr>
          <w:t xml:space="preserve">90-pkg-infrastructure-storage-silver-part1 — Package Family: infrastructure/storage/silver (Part 1/2)</w:t>
        </w:r>
      </w:hyperlink>
    </w:p>
    <w:p>
      <w:pPr>
        <w:pStyle w:val="Compact"/>
        <w:numPr>
          <w:ilvl w:val="0"/>
          <w:numId w:val="1002"/>
        </w:numPr>
      </w:pPr>
      <w:hyperlink w:anchor="X776d6393adfe6d096123173825a1c4270fd8b31">
        <w:r>
          <w:rPr>
            <w:rStyle w:val="Hyperlink"/>
          </w:rPr>
          <w:t xml:space="preserve">90-pkg-infrastructure-storage-silver-part2 — Package Family: infrastructure/storage/silver (Part 2/2)</w:t>
        </w:r>
      </w:hyperlink>
    </w:p>
    <w:p>
      <w:pPr>
        <w:pStyle w:val="Compact"/>
        <w:numPr>
          <w:ilvl w:val="0"/>
          <w:numId w:val="1002"/>
        </w:numPr>
      </w:pPr>
      <w:hyperlink w:anchor="X622439aebdc790004828bbb23df2361d119058e">
        <w:r>
          <w:rPr>
            <w:rStyle w:val="Hyperlink"/>
          </w:rPr>
          <w:t xml:space="preserve">90-pkg-infrastructure-storage-support — Package Family: infrastructure/storage/support</w:t>
        </w:r>
      </w:hyperlink>
    </w:p>
    <w:p>
      <w:pPr>
        <w:pStyle w:val="Compact"/>
        <w:numPr>
          <w:ilvl w:val="0"/>
          <w:numId w:val="1002"/>
        </w:numPr>
      </w:pPr>
      <w:hyperlink w:anchor="X0ac7d9f515863b36d78f96ec7d12b2b0f17114a">
        <w:r>
          <w:rPr>
            <w:rStyle w:val="Hyperlink"/>
          </w:rPr>
          <w:t xml:space="preserve">90-pkg-infrastructure-validation — Package Family: infrastructure/validation</w:t>
        </w:r>
      </w:hyperlink>
    </w:p>
    <w:p>
      <w:pPr>
        <w:pStyle w:val="Compact"/>
        <w:numPr>
          <w:ilvl w:val="0"/>
          <w:numId w:val="1002"/>
        </w:numPr>
      </w:pPr>
      <w:hyperlink w:anchor="Xbcb1586d7655af6cf2d55de4b4e9d7a81cc3599">
        <w:r>
          <w:rPr>
            <w:rStyle w:val="Hyperlink"/>
          </w:rPr>
          <w:t xml:space="preserve">90-pkg-interfaces-cli-commands-domains-quarantine — Package Family: interfaces/cli/commands/domains/quarantine</w:t>
        </w:r>
      </w:hyperlink>
    </w:p>
    <w:p>
      <w:pPr>
        <w:pStyle w:val="Compact"/>
        <w:numPr>
          <w:ilvl w:val="0"/>
          <w:numId w:val="1002"/>
        </w:numPr>
      </w:pPr>
      <w:hyperlink w:anchor="Xc3950dbcac73c4f9c686adc15b7467407de328e">
        <w:r>
          <w:rPr>
            <w:rStyle w:val="Hyperlink"/>
          </w:rPr>
          <w:t xml:space="preserve">90-pkg-interfaces-cli-commands-domains-run — Package Family: interfaces/cli/commands/domains/run</w:t>
        </w:r>
      </w:hyperlink>
    </w:p>
    <w:p>
      <w:pPr>
        <w:pStyle w:val="Compact"/>
        <w:numPr>
          <w:ilvl w:val="0"/>
          <w:numId w:val="1002"/>
        </w:numPr>
      </w:pPr>
      <w:hyperlink w:anchor="X7764aa6ba2b83274bafa33edecc4f3349c25dfa">
        <w:r>
          <w:rPr>
            <w:rStyle w:val="Hyperlink"/>
          </w:rPr>
          <w:t xml:space="preserve">90-pkg-interfaces-cli-commands-domains-run_all — Package Family: interfaces/cli/commands/domains/run_all</w:t>
        </w:r>
      </w:hyperlink>
    </w:p>
    <w:p>
      <w:pPr>
        <w:pStyle w:val="Compact"/>
        <w:numPr>
          <w:ilvl w:val="0"/>
          <w:numId w:val="1002"/>
        </w:numPr>
      </w:pPr>
      <w:hyperlink w:anchor="Xa44bbb58598d4bb1330fadb2a285cdf314b34f8">
        <w:r>
          <w:rPr>
            <w:rStyle w:val="Hyperlink"/>
          </w:rPr>
          <w:t xml:space="preserve">90-pkg-interfaces-http — Package Family: interfaces/http</w:t>
        </w:r>
      </w:hyperlink>
    </w:p>
    <w:p>
      <w:r>
        <w:br w:type="page"/>
      </w:r>
    </w:p>
    <w:bookmarkEnd w:id="9"/>
    <w:bookmarkStart w:id="15" w:name="domain-ports"/>
    <w:p>
      <w:pPr>
        <w:pStyle w:val="Heading2"/>
      </w:pPr>
      <w:r>
        <w:t xml:space="preserve">01-domain-ports</w:t>
      </w:r>
    </w:p>
    <w:p>
      <w:pPr>
        <w:pStyle w:val="FirstParagraph"/>
      </w:pPr>
      <w:r>
        <w:rPr>
          <w:b/>
          <w:bCs/>
        </w:rPr>
        <w:t xml:space="preserve">Class Diagram: Domain Port Protocols</w:t>
      </w:r>
    </w:p>
    <w:p>
      <w:pPr>
        <w:pStyle w:val="CaptionedFigure"/>
      </w:pPr>
      <w:r>
        <w:drawing>
          <wp:inline>
            <wp:extent cx="5334000" cy="16963382"/>
            <wp:effectExtent b="0" l="0" r="0" t="0"/>
            <wp:docPr descr="01-domain-ports" title="" id="11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01-domain-port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63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01-domain-ports</w:t>
      </w:r>
    </w:p>
    <w:bookmarkStart w:id="13" w:name="описание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«Class Diagram: Domain Port Protocols»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«Class / Interface». В комментариях исходника зафиксирован фокус диаграммы: All Protocol interfaces defined in domain/ports/. Схема имеет плотность порядка 19 узлов и 1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Показательные узлы для быстрого чтения: DataSourcePort, FilterableDataSourcePort, StoragePort, LockPort, CheckpointPort, QuarantinePort.</w:t>
      </w:r>
    </w:p>
    <w:bookmarkEnd w:id="13"/>
    <w:bookmarkStart w:id="14" w:name="метаданные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0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03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Class / Interface</w:t>
      </w:r>
    </w:p>
    <w:p>
      <w:pPr>
        <w:pStyle w:val="Compact"/>
        <w:numPr>
          <w:ilvl w:val="0"/>
          <w:numId w:val="1003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2026-03-16</w:t>
      </w:r>
    </w:p>
    <w:p>
      <w:pPr>
        <w:pStyle w:val="Compact"/>
        <w:numPr>
          <w:ilvl w:val="0"/>
          <w:numId w:val="1003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19</w:t>
      </w:r>
    </w:p>
    <w:p>
      <w:r>
        <w:br w:type="page"/>
      </w:r>
    </w:p>
    <w:bookmarkEnd w:id="14"/>
    <w:bookmarkEnd w:id="15"/>
    <w:bookmarkStart w:id="21" w:name="a-domain-ports-method-catalog"/>
    <w:p>
      <w:pPr>
        <w:pStyle w:val="Heading2"/>
      </w:pPr>
      <w:r>
        <w:t xml:space="preserve">01a-domain-ports-method-catalog</w:t>
      </w:r>
    </w:p>
    <w:p>
      <w:pPr>
        <w:pStyle w:val="FirstParagraph"/>
      </w:pPr>
      <w:r>
        <w:rPr>
          <w:b/>
          <w:bCs/>
        </w:rPr>
        <w:t xml:space="preserve">Class Diagram: Domain Port Method Catalog (L2)</w:t>
      </w:r>
    </w:p>
    <w:p>
      <w:pPr>
        <w:pStyle w:val="CaptionedFigure"/>
      </w:pPr>
      <w:r>
        <w:drawing>
          <wp:inline>
            <wp:extent cx="5334000" cy="950225"/>
            <wp:effectExtent b="0" l="0" r="0" t="0"/>
            <wp:docPr descr="01a-domain-ports-method-catalog" title="" id="17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01a-domain-ports-method-catalog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50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01a-domain-ports-method-catalog</w:t>
      </w:r>
    </w:p>
    <w:bookmarkStart w:id="19" w:name="описание-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«Class Diagram: Domain Port Method Catalog (L2)»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«Class / Interface». В комментариях исходника зафиксирован фокус диаграммы: Detailed method surface extracted from 01-domain-ports L1 overview.. Схема имеет плотность порядка 13 узлов и 1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Показательные узлы для быстрого чтения: DataSourcePort, FilterableDataSourcePort, StoragePort, LockPort, CheckpointPort, QuarantinePort.</w:t>
      </w:r>
    </w:p>
    <w:bookmarkEnd w:id="19"/>
    <w:bookmarkStart w:id="20" w:name="метаданные-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0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0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Class / Interface</w:t>
      </w:r>
    </w:p>
    <w:p>
      <w:pPr>
        <w:pStyle w:val="Compact"/>
        <w:numPr>
          <w:ilvl w:val="0"/>
          <w:numId w:val="1004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2026-03-02</w:t>
      </w:r>
    </w:p>
    <w:p>
      <w:pPr>
        <w:pStyle w:val="Compact"/>
        <w:numPr>
          <w:ilvl w:val="0"/>
          <w:numId w:val="1004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13</w:t>
      </w:r>
    </w:p>
    <w:p>
      <w:r>
        <w:br w:type="page"/>
      </w:r>
    </w:p>
    <w:bookmarkEnd w:id="20"/>
    <w:bookmarkEnd w:id="21"/>
    <w:bookmarkStart w:id="27" w:name="entities-aggregates"/>
    <w:p>
      <w:pPr>
        <w:pStyle w:val="Heading2"/>
      </w:pPr>
      <w:r>
        <w:t xml:space="preserve">02-entities-aggregates</w:t>
      </w:r>
    </w:p>
    <w:p>
      <w:pPr>
        <w:pStyle w:val="FirstParagraph"/>
      </w:pPr>
      <w:r>
        <w:rPr>
          <w:b/>
          <w:bCs/>
        </w:rPr>
        <w:t xml:space="preserve">Class Diagram: Entities &amp; Aggregates</w:t>
      </w:r>
    </w:p>
    <w:p>
      <w:pPr>
        <w:pStyle w:val="CaptionedFigure"/>
      </w:pPr>
      <w:r>
        <w:drawing>
          <wp:inline>
            <wp:extent cx="5334000" cy="2437835"/>
            <wp:effectExtent b="0" l="0" r="0" t="0"/>
            <wp:docPr descr="02-entities-aggregates" title="" id="23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02-entities-aggregate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7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02-entities-aggregates</w:t>
      </w:r>
    </w:p>
    <w:bookmarkStart w:id="25" w:name="описание-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«Class Diagram: Entities &amp; Aggregates»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«Class / Interface». В комментариях исходника зафиксирован фокус диаграммы: Domain entities, aggregate roots, and their relationships.. Схема имеет плотность порядка 13 узлов и 9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Показательные узлы для быстрого чтения: BaseEntity, Bioactivity, BioactivityState, PublicationBase, Batch, BatchRecord.</w:t>
      </w:r>
    </w:p>
    <w:bookmarkEnd w:id="25"/>
    <w:bookmarkStart w:id="26" w:name="метаданные-2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05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05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Class / Interface</w:t>
      </w:r>
    </w:p>
    <w:p>
      <w:pPr>
        <w:pStyle w:val="Compact"/>
        <w:numPr>
          <w:ilvl w:val="0"/>
          <w:numId w:val="1005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05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13</w:t>
      </w:r>
    </w:p>
    <w:p>
      <w:r>
        <w:br w:type="page"/>
      </w:r>
    </w:p>
    <w:bookmarkEnd w:id="26"/>
    <w:bookmarkEnd w:id="27"/>
    <w:bookmarkStart w:id="33" w:name="value-objects"/>
    <w:p>
      <w:pPr>
        <w:pStyle w:val="Heading2"/>
      </w:pPr>
      <w:r>
        <w:t xml:space="preserve">03-value-objects</w:t>
      </w:r>
    </w:p>
    <w:p>
      <w:pPr>
        <w:pStyle w:val="FirstParagraph"/>
      </w:pPr>
      <w:r>
        <w:rPr>
          <w:b/>
          <w:bCs/>
        </w:rPr>
        <w:t xml:space="preserve">Class Diagram: Value Objects</w:t>
      </w:r>
    </w:p>
    <w:p>
      <w:pPr>
        <w:pStyle w:val="CaptionedFigure"/>
      </w:pPr>
      <w:r>
        <w:drawing>
          <wp:inline>
            <wp:extent cx="5334000" cy="1152380"/>
            <wp:effectExtent b="0" l="0" r="0" t="0"/>
            <wp:docPr descr="03-value-objects" title="" id="29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03-value-object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2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03-value-objects</w:t>
      </w:r>
    </w:p>
    <w:bookmarkStart w:id="31" w:name="описание-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«Class Diagram: Value Objects»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«Class / Interface». В комментариях исходника зафиксирован фокус диаграммы: Immutable domain value objects.. Схема имеет плотность порядка 17 узлов и 6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Показательные узлы для быстрого чтения: BronzeWriteResult, SilverWriteResult, RunContext, HealthCheckResult, FencingToken, LockContext.</w:t>
      </w:r>
    </w:p>
    <w:bookmarkEnd w:id="31"/>
    <w:bookmarkStart w:id="32" w:name="метаданные-3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0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0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Class / Interface</w:t>
      </w:r>
    </w:p>
    <w:p>
      <w:pPr>
        <w:pStyle w:val="Compact"/>
        <w:numPr>
          <w:ilvl w:val="0"/>
          <w:numId w:val="1006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06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17</w:t>
      </w:r>
    </w:p>
    <w:p>
      <w:r>
        <w:br w:type="page"/>
      </w:r>
    </w:p>
    <w:bookmarkEnd w:id="32"/>
    <w:bookmarkEnd w:id="33"/>
    <w:bookmarkStart w:id="39" w:name="types-enums"/>
    <w:p>
      <w:pPr>
        <w:pStyle w:val="Heading2"/>
      </w:pPr>
      <w:r>
        <w:t xml:space="preserve">04-types-enums</w:t>
      </w:r>
    </w:p>
    <w:p>
      <w:pPr>
        <w:pStyle w:val="FirstParagraph"/>
      </w:pPr>
      <w:r>
        <w:rPr>
          <w:b/>
          <w:bCs/>
        </w:rPr>
        <w:t xml:space="preserve">Class Diagram: Types &amp; Enums</w:t>
      </w:r>
    </w:p>
    <w:p>
      <w:pPr>
        <w:pStyle w:val="CaptionedFigure"/>
      </w:pPr>
      <w:r>
        <w:drawing>
          <wp:inline>
            <wp:extent cx="5334000" cy="904013"/>
            <wp:effectExtent b="0" l="0" r="0" t="0"/>
            <wp:docPr descr="04-types-enums" title="" id="35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04-types-enum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04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04-types-enums</w:t>
      </w:r>
    </w:p>
    <w:bookmarkStart w:id="37" w:name="описание-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«Class Diagram: Types &amp; Enums»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«Class / Interface». В комментариях исходника зафиксирован фокус диаграммы: All type aliases, NewTypes, and enumerations.. Схема имеет плотность порядка 19 узлов;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Показательные узлы для быстрого чтения: RunID, EntityID, ContentHash, BatchID, RunType, PublicationType.</w:t>
      </w:r>
    </w:p>
    <w:bookmarkEnd w:id="37"/>
    <w:bookmarkStart w:id="38" w:name="метаданные-4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07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07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Class / Interface</w:t>
      </w:r>
    </w:p>
    <w:p>
      <w:pPr>
        <w:pStyle w:val="Compact"/>
        <w:numPr>
          <w:ilvl w:val="0"/>
          <w:numId w:val="1007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2026-02-26</w:t>
      </w:r>
    </w:p>
    <w:p>
      <w:pPr>
        <w:pStyle w:val="Compact"/>
        <w:numPr>
          <w:ilvl w:val="0"/>
          <w:numId w:val="1007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19</w:t>
      </w:r>
    </w:p>
    <w:p>
      <w:r>
        <w:br w:type="page"/>
      </w:r>
    </w:p>
    <w:bookmarkEnd w:id="38"/>
    <w:bookmarkEnd w:id="39"/>
    <w:bookmarkStart w:id="45" w:name="exceptions"/>
    <w:p>
      <w:pPr>
        <w:pStyle w:val="Heading2"/>
      </w:pPr>
      <w:r>
        <w:t xml:space="preserve">05-exceptions</w:t>
      </w:r>
    </w:p>
    <w:p>
      <w:pPr>
        <w:pStyle w:val="FirstParagraph"/>
      </w:pPr>
      <w:r>
        <w:rPr>
          <w:b/>
          <w:bCs/>
        </w:rPr>
        <w:t xml:space="preserve">Class Diagram: Exception Hierarchy</w:t>
      </w:r>
    </w:p>
    <w:p>
      <w:pPr>
        <w:pStyle w:val="CaptionedFigure"/>
      </w:pPr>
      <w:r>
        <w:drawing>
          <wp:inline>
            <wp:extent cx="5334000" cy="5175049"/>
            <wp:effectExtent b="0" l="0" r="0" t="0"/>
            <wp:docPr descr="05-exceptions" title="" id="41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05-exceptions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750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05-exceptions</w:t>
      </w:r>
    </w:p>
    <w:bookmarkStart w:id="43" w:name="описание-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«Class Diagram: Exception Hierarchy»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«Class / Interface». В комментариях исходника зафиксирован фокус диаграммы: Domain exception tree.. Схема имеет плотность порядка 19 узлов и 18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Показательные узлы для быстрого чтения: BioETLError, CriticalError, RecoverableError, DataQualityError, ValidationError, SchemaViolationError.</w:t>
      </w:r>
    </w:p>
    <w:bookmarkEnd w:id="43"/>
    <w:bookmarkStart w:id="44" w:name="метаданные-5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0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0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Class / Interface</w:t>
      </w:r>
    </w:p>
    <w:p>
      <w:pPr>
        <w:pStyle w:val="Compact"/>
        <w:numPr>
          <w:ilvl w:val="0"/>
          <w:numId w:val="1008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08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19</w:t>
      </w:r>
    </w:p>
    <w:p>
      <w:r>
        <w:br w:type="page"/>
      </w:r>
    </w:p>
    <w:bookmarkEnd w:id="44"/>
    <w:bookmarkEnd w:id="45"/>
    <w:bookmarkStart w:id="51" w:name="config-classes"/>
    <w:p>
      <w:pPr>
        <w:pStyle w:val="Heading2"/>
      </w:pPr>
      <w:r>
        <w:t xml:space="preserve">06-config-classes</w:t>
      </w:r>
    </w:p>
    <w:p>
      <w:pPr>
        <w:pStyle w:val="FirstParagraph"/>
      </w:pPr>
      <w:r>
        <w:rPr>
          <w:b/>
          <w:bCs/>
        </w:rPr>
        <w:t xml:space="preserve">Class Diagram: Configuration Classes</w:t>
      </w:r>
    </w:p>
    <w:p>
      <w:pPr>
        <w:pStyle w:val="CaptionedFigure"/>
      </w:pPr>
      <w:r>
        <w:drawing>
          <wp:inline>
            <wp:extent cx="5334000" cy="19512272"/>
            <wp:effectExtent b="0" l="0" r="0" t="0"/>
            <wp:docPr descr="06-config-classes" title="" id="47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06-config-class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12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06-config-classes</w:t>
      </w:r>
    </w:p>
    <w:bookmarkStart w:id="49" w:name="описание-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«Class Diagram: Configuration Classes»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«Class / Interface». В комментариях исходника зафиксирован фокус диаграммы: Domain and application configuration hierarchy.. Схема имеет плотность порядка 14 узлов и 10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Показательные узлы для быстрого чтения: RuntimeConfig, PipelineConfig, TableConfig, DQConfig, SilverFilterConfig, GoldFilterConfig.</w:t>
      </w:r>
    </w:p>
    <w:bookmarkEnd w:id="49"/>
    <w:bookmarkStart w:id="50" w:name="метаданные-6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09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09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Class / Interface</w:t>
      </w:r>
    </w:p>
    <w:p>
      <w:pPr>
        <w:pStyle w:val="Compact"/>
        <w:numPr>
          <w:ilvl w:val="0"/>
          <w:numId w:val="1009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2026-02-26</w:t>
      </w:r>
    </w:p>
    <w:p>
      <w:pPr>
        <w:pStyle w:val="Compact"/>
        <w:numPr>
          <w:ilvl w:val="0"/>
          <w:numId w:val="1009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14</w:t>
      </w:r>
    </w:p>
    <w:p>
      <w:r>
        <w:br w:type="page"/>
      </w:r>
    </w:p>
    <w:bookmarkEnd w:id="50"/>
    <w:bookmarkEnd w:id="51"/>
    <w:bookmarkStart w:id="57" w:name="application-core-services"/>
    <w:p>
      <w:pPr>
        <w:pStyle w:val="Heading2"/>
      </w:pPr>
      <w:r>
        <w:t xml:space="preserve">07-application-core-services</w:t>
      </w:r>
    </w:p>
    <w:p>
      <w:pPr>
        <w:pStyle w:val="FirstParagraph"/>
      </w:pPr>
      <w:r>
        <w:rPr>
          <w:b/>
          <w:bCs/>
        </w:rPr>
        <w:t xml:space="preserve">Class Diagram: Application Core Services</w:t>
      </w:r>
    </w:p>
    <w:p>
      <w:pPr>
        <w:pStyle w:val="CaptionedFigure"/>
      </w:pPr>
      <w:r>
        <w:drawing>
          <wp:inline>
            <wp:extent cx="5334000" cy="12113794"/>
            <wp:effectExtent b="0" l="0" r="0" t="0"/>
            <wp:docPr descr="07-application-core-services" title="" id="53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07-application-core-service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137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07-application-core-services</w:t>
      </w:r>
    </w:p>
    <w:bookmarkStart w:id="55" w:name="описание-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«Class Diagram: Application Core Services»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«Class / Interface». В комментариях исходника зафиксирован фокус диаграммы: PipelineRunner, BatchExecutor, and their composition.. Схема имеет плотность порядка 18 узлов и 19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Runner Core, Batch Processing, Execution Managers, Support Services. Показательные узлы для быстрого чтения: PipelineRunner, PipelineService, BatchExecutor, BatchTransformer, BatchWriter, BatchMemoryManagerService.</w:t>
      </w:r>
    </w:p>
    <w:bookmarkEnd w:id="55"/>
    <w:bookmarkStart w:id="56" w:name="метаданные-7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1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Class / Interface</w:t>
      </w:r>
    </w:p>
    <w:p>
      <w:pPr>
        <w:pStyle w:val="Compact"/>
        <w:numPr>
          <w:ilvl w:val="0"/>
          <w:numId w:val="1010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10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18</w:t>
      </w:r>
    </w:p>
    <w:p>
      <w:r>
        <w:br w:type="page"/>
      </w:r>
    </w:p>
    <w:bookmarkEnd w:id="56"/>
    <w:bookmarkEnd w:id="57"/>
    <w:bookmarkStart w:id="63" w:name="application-services"/>
    <w:p>
      <w:pPr>
        <w:pStyle w:val="Heading2"/>
      </w:pPr>
      <w:r>
        <w:t xml:space="preserve">08-application-services</w:t>
      </w:r>
    </w:p>
    <w:p>
      <w:pPr>
        <w:pStyle w:val="FirstParagraph"/>
      </w:pPr>
      <w:r>
        <w:rPr>
          <w:b/>
          <w:bCs/>
        </w:rPr>
        <w:t xml:space="preserve">Class Diagram: Application Services</w:t>
      </w:r>
    </w:p>
    <w:p>
      <w:pPr>
        <w:pStyle w:val="CaptionedFigure"/>
      </w:pPr>
      <w:r>
        <w:drawing>
          <wp:inline>
            <wp:extent cx="5334000" cy="671977"/>
            <wp:effectExtent b="0" l="0" r="0" t="0"/>
            <wp:docPr descr="08-application-services" title="" id="59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08-application-services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19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08-application-services</w:t>
      </w:r>
    </w:p>
    <w:bookmarkStart w:id="61" w:name="описание-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«Class Diagram: Application Services»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«Class / Interface». В комментариях исходника зафиксирован фокус диаграммы: High-level application services.. Схема имеет плотность порядка 19 узлов и 4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Core Application, Operational Services, DQ Analyzers. Показательные узлы для быстрого чтения: DataQualityService, DQReportService, MedallionLifecycleService, VacuumService, PipelineObserver, LifecyclePhase.</w:t>
      </w:r>
    </w:p>
    <w:bookmarkEnd w:id="61"/>
    <w:bookmarkStart w:id="62" w:name="метаданные-8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1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11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Class / Interface</w:t>
      </w:r>
    </w:p>
    <w:p>
      <w:pPr>
        <w:pStyle w:val="Compact"/>
        <w:numPr>
          <w:ilvl w:val="0"/>
          <w:numId w:val="1011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2026-02-26</w:t>
      </w:r>
    </w:p>
    <w:p>
      <w:pPr>
        <w:pStyle w:val="Compact"/>
        <w:numPr>
          <w:ilvl w:val="0"/>
          <w:numId w:val="1011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19</w:t>
      </w:r>
    </w:p>
    <w:p>
      <w:r>
        <w:br w:type="page"/>
      </w:r>
    </w:p>
    <w:bookmarkEnd w:id="62"/>
    <w:bookmarkEnd w:id="63"/>
    <w:bookmarkStart w:id="69" w:name="a-application-services-operation-catalog"/>
    <w:p>
      <w:pPr>
        <w:pStyle w:val="Heading2"/>
      </w:pPr>
      <w:r>
        <w:t xml:space="preserve">08a-application-services-operation-catalog</w:t>
      </w:r>
    </w:p>
    <w:p>
      <w:pPr>
        <w:pStyle w:val="FirstParagraph"/>
      </w:pPr>
      <w:r>
        <w:rPr>
          <w:b/>
          <w:bCs/>
        </w:rPr>
        <w:t xml:space="preserve">Class Diagram: Application Service Operation Catalog (L2)</w:t>
      </w:r>
    </w:p>
    <w:p>
      <w:pPr>
        <w:pStyle w:val="CaptionedFigure"/>
      </w:pPr>
      <w:r>
        <w:drawing>
          <wp:inline>
            <wp:extent cx="5334000" cy="926254"/>
            <wp:effectExtent b="0" l="0" r="0" t="0"/>
            <wp:docPr descr="08a-application-services-operation-catalog" title="" id="65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08a-application-services-operation-catalog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62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08a-application-services-operation-catalog</w:t>
      </w:r>
    </w:p>
    <w:bookmarkStart w:id="67" w:name="описание-9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«Class Diagram: Application Service Operation Catalog (L2)»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«Class / Interface». В комментариях исходника зафиксирован фокус диаграммы: Detailed operational methods extracted from 08-application-services L1 overview.. Схема имеет плотность порядка 9 узлов;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Показательные узлы для быстрого чтения: MedallionLifecycleService, VacuumService, PipelineObserver, CheckpointService, MetricsService, QuarantineService.</w:t>
      </w:r>
    </w:p>
    <w:bookmarkEnd w:id="67"/>
    <w:bookmarkStart w:id="68" w:name="метаданные-9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1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Class / Interface</w:t>
      </w:r>
    </w:p>
    <w:p>
      <w:pPr>
        <w:pStyle w:val="Compact"/>
        <w:numPr>
          <w:ilvl w:val="0"/>
          <w:numId w:val="1012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2026-03-02</w:t>
      </w:r>
    </w:p>
    <w:p>
      <w:pPr>
        <w:pStyle w:val="Compact"/>
        <w:numPr>
          <w:ilvl w:val="0"/>
          <w:numId w:val="1012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9</w:t>
      </w:r>
    </w:p>
    <w:p>
      <w:r>
        <w:br w:type="page"/>
      </w:r>
    </w:p>
    <w:bookmarkEnd w:id="68"/>
    <w:bookmarkEnd w:id="69"/>
    <w:bookmarkStart w:id="75" w:name="transformers"/>
    <w:p>
      <w:pPr>
        <w:pStyle w:val="Heading2"/>
      </w:pPr>
      <w:r>
        <w:t xml:space="preserve">09-transformers</w:t>
      </w:r>
    </w:p>
    <w:p>
      <w:pPr>
        <w:pStyle w:val="FirstParagraph"/>
      </w:pPr>
      <w:r>
        <w:rPr>
          <w:b/>
          <w:bCs/>
        </w:rPr>
        <w:t xml:space="preserve">Class Diagram: Transformers</w:t>
      </w:r>
    </w:p>
    <w:p>
      <w:pPr>
        <w:pStyle w:val="CaptionedFigure"/>
      </w:pPr>
      <w:r>
        <w:drawing>
          <wp:inline>
            <wp:extent cx="5334000" cy="12364597"/>
            <wp:effectExtent b="0" l="0" r="0" t="0"/>
            <wp:docPr descr="09-transformers" title="" id="71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09-transformer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3645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09-transformers</w:t>
      </w:r>
    </w:p>
    <w:bookmarkStart w:id="73" w:name="описание-10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«Class Diagram: Transformers»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«Class / Interface». В комментариях исходника зафиксирован фокус диаграммы: BaseTransformer hierarchy and provider-specific implementations.. Схема имеет плотность порядка 20 узлов и 19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Base Layer, ChEMBL Transformers, Publication Enrichers, Other Providers. Показательные узлы для быстрого чтения: BaseTransformer, BaseChemblTransformer, BasePublicationTransformer, ActivityTransformer, AssayTransformer, MoleculeTransformer.</w:t>
      </w:r>
    </w:p>
    <w:bookmarkEnd w:id="73"/>
    <w:bookmarkStart w:id="74" w:name="метаданные-10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13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Class / Interface</w:t>
      </w:r>
    </w:p>
    <w:p>
      <w:pPr>
        <w:pStyle w:val="Compact"/>
        <w:numPr>
          <w:ilvl w:val="0"/>
          <w:numId w:val="1013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2026-03-19</w:t>
      </w:r>
    </w:p>
    <w:p>
      <w:pPr>
        <w:pStyle w:val="Compact"/>
        <w:numPr>
          <w:ilvl w:val="0"/>
          <w:numId w:val="1013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20</w:t>
      </w:r>
    </w:p>
    <w:p>
      <w:r>
        <w:br w:type="page"/>
      </w:r>
    </w:p>
    <w:bookmarkEnd w:id="74"/>
    <w:bookmarkEnd w:id="75"/>
    <w:bookmarkStart w:id="81" w:name="adapters"/>
    <w:p>
      <w:pPr>
        <w:pStyle w:val="Heading2"/>
      </w:pPr>
      <w:r>
        <w:t xml:space="preserve">10-adapters</w:t>
      </w:r>
    </w:p>
    <w:p>
      <w:pPr>
        <w:pStyle w:val="FirstParagraph"/>
      </w:pPr>
      <w:r>
        <w:rPr>
          <w:b/>
          <w:bCs/>
        </w:rPr>
        <w:t xml:space="preserve">Class Diagram: Infrastructure Adapters</w:t>
      </w:r>
    </w:p>
    <w:p>
      <w:pPr>
        <w:pStyle w:val="CaptionedFigure"/>
      </w:pPr>
      <w:r>
        <w:drawing>
          <wp:inline>
            <wp:extent cx="5334000" cy="8080891"/>
            <wp:effectExtent b="0" l="0" r="0" t="0"/>
            <wp:docPr descr="10-adapters" title="" id="77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10-adapter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808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10-adapters</w:t>
      </w:r>
    </w:p>
    <w:bookmarkStart w:id="79" w:name="описание-1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«Class Diagram: Infrastructure Adapters»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«Class / Interface». В комментариях исходника зафиксирован фокус диаграммы: HTTP adapter class hierarchy with mixins.. Схема имеет плотность порядка 18 узлов и 14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Показательные узлы для быстрого чтения: HealthCheckMixin, HealthCheckProviderMixin, BaseHttpAdapter, BaseSyncAdapter, UnifiedHTTPClient, ChemblAdapter.</w:t>
      </w:r>
    </w:p>
    <w:bookmarkEnd w:id="79"/>
    <w:bookmarkStart w:id="80" w:name="метаданные-1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1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Class / Interface</w:t>
      </w:r>
    </w:p>
    <w:p>
      <w:pPr>
        <w:pStyle w:val="Compact"/>
        <w:numPr>
          <w:ilvl w:val="0"/>
          <w:numId w:val="1014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2026-03-08</w:t>
      </w:r>
    </w:p>
    <w:p>
      <w:pPr>
        <w:pStyle w:val="Compact"/>
        <w:numPr>
          <w:ilvl w:val="0"/>
          <w:numId w:val="1014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18</w:t>
      </w:r>
    </w:p>
    <w:p>
      <w:r>
        <w:br w:type="page"/>
      </w:r>
    </w:p>
    <w:bookmarkEnd w:id="80"/>
    <w:bookmarkEnd w:id="81"/>
    <w:bookmarkStart w:id="87" w:name="storage"/>
    <w:p>
      <w:pPr>
        <w:pStyle w:val="Heading2"/>
      </w:pPr>
      <w:r>
        <w:t xml:space="preserve">11-storage</w:t>
      </w:r>
    </w:p>
    <w:p>
      <w:pPr>
        <w:pStyle w:val="FirstParagraph"/>
      </w:pPr>
      <w:r>
        <w:rPr>
          <w:b/>
          <w:bCs/>
        </w:rPr>
        <w:t xml:space="preserve">Class Diagram: Storage Components</w:t>
      </w:r>
    </w:p>
    <w:p>
      <w:pPr>
        <w:pStyle w:val="CaptionedFigure"/>
      </w:pPr>
      <w:r>
        <w:drawing>
          <wp:inline>
            <wp:extent cx="5334000" cy="7650293"/>
            <wp:effectExtent b="0" l="0" r="0" t="0"/>
            <wp:docPr descr="11-storage" title="" id="83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11-storage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502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11-storage</w:t>
      </w:r>
    </w:p>
    <w:bookmarkStart w:id="85" w:name="описание-1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«Class Diagram: Storage Components»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«Class / Interface». В комментариях исходника зафиксирован фокус диаграммы: Bronze/Silver/Gold writers and supporting classes.. Схема имеет плотность порядка 19 узлов и 21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Показательные узлы для быстрого чтения: BaseDeltaWriter, BronzeWriter, SilverWriter, GoldWriter, DeltaReader, ArrowDataConverter.</w:t>
      </w:r>
    </w:p>
    <w:bookmarkEnd w:id="85"/>
    <w:bookmarkStart w:id="86" w:name="метаданные-12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5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15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Class / Interface</w:t>
      </w:r>
    </w:p>
    <w:p>
      <w:pPr>
        <w:pStyle w:val="Compact"/>
        <w:numPr>
          <w:ilvl w:val="0"/>
          <w:numId w:val="1015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2026-03-19</w:t>
      </w:r>
    </w:p>
    <w:p>
      <w:pPr>
        <w:pStyle w:val="Compact"/>
        <w:numPr>
          <w:ilvl w:val="0"/>
          <w:numId w:val="1015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19</w:t>
      </w:r>
    </w:p>
    <w:p>
      <w:r>
        <w:br w:type="page"/>
      </w:r>
    </w:p>
    <w:bookmarkEnd w:id="86"/>
    <w:bookmarkEnd w:id="87"/>
    <w:bookmarkStart w:id="93" w:name="composite-pipeline"/>
    <w:p>
      <w:pPr>
        <w:pStyle w:val="Heading2"/>
      </w:pPr>
      <w:r>
        <w:t xml:space="preserve">12-composite-pipeline</w:t>
      </w:r>
    </w:p>
    <w:p>
      <w:pPr>
        <w:pStyle w:val="FirstParagraph"/>
      </w:pPr>
      <w:r>
        <w:rPr>
          <w:b/>
          <w:bCs/>
        </w:rPr>
        <w:t xml:space="preserve">Class Diagram: Composite Pipeline Components</w:t>
      </w:r>
    </w:p>
    <w:p>
      <w:pPr>
        <w:pStyle w:val="CaptionedFigure"/>
      </w:pPr>
      <w:r>
        <w:drawing>
          <wp:inline>
            <wp:extent cx="5334000" cy="9300754"/>
            <wp:effectExtent b="0" l="0" r="0" t="0"/>
            <wp:docPr descr="12-composite-pipeline" title="" id="89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12-composite-pipeline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00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12-composite-pipeline</w:t>
      </w:r>
    </w:p>
    <w:bookmarkStart w:id="91" w:name="описание-1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«Class Diagram: Composite Pipeline Components»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«Class / Interface». В комментариях исходника зафиксирован фокус диаграммы: Runner, coordinators, merge service, and FSM.. Схема имеет плотность порядка 14 узлов и 13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Показательные узлы для быстрого чтения: CompositePipelineRunner, CompositeRuntimeConfig, EnrichmentCoordinator, DependencyCoordinator, MergeService, EnricherAggregator.</w:t>
      </w:r>
    </w:p>
    <w:bookmarkEnd w:id="91"/>
    <w:bookmarkStart w:id="92" w:name="метаданные-13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1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Class / Interface</w:t>
      </w:r>
    </w:p>
    <w:p>
      <w:pPr>
        <w:pStyle w:val="Compact"/>
        <w:numPr>
          <w:ilvl w:val="0"/>
          <w:numId w:val="1016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2026-03-01</w:t>
      </w:r>
    </w:p>
    <w:p>
      <w:pPr>
        <w:pStyle w:val="Compact"/>
        <w:numPr>
          <w:ilvl w:val="0"/>
          <w:numId w:val="1016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14</w:t>
      </w:r>
    </w:p>
    <w:p>
      <w:r>
        <w:br w:type="page"/>
      </w:r>
    </w:p>
    <w:bookmarkEnd w:id="92"/>
    <w:bookmarkEnd w:id="93"/>
    <w:bookmarkStart w:id="99" w:name="domain-services"/>
    <w:p>
      <w:pPr>
        <w:pStyle w:val="Heading2"/>
      </w:pPr>
      <w:r>
        <w:t xml:space="preserve">13-domain-services</w:t>
      </w:r>
    </w:p>
    <w:p>
      <w:pPr>
        <w:pStyle w:val="FirstParagraph"/>
      </w:pPr>
      <w:r>
        <w:rPr>
          <w:b/>
          <w:bCs/>
        </w:rPr>
        <w:t xml:space="preserve">Class Diagram: Domain Services</w:t>
      </w:r>
    </w:p>
    <w:p>
      <w:pPr>
        <w:pStyle w:val="CaptionedFigure"/>
      </w:pPr>
      <w:r>
        <w:drawing>
          <wp:inline>
            <wp:extent cx="5334000" cy="10065068"/>
            <wp:effectExtent b="0" l="0" r="0" t="0"/>
            <wp:docPr descr="13-domain-services" title="" id="95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13-domain-services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065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13-domain-services</w:t>
      </w:r>
    </w:p>
    <w:bookmarkStart w:id="97" w:name="описание-1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«Class Diagram: Domain Services»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«Class / Interface». В комментариях исходника зафиксирован фокус диаграммы: Pure domain services without I/O.. Схема имеет плотность порядка 10 узлов;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Показательные узлы для быстрого чтения: IdentityService, NormalizationService, DataNormalizationService, AuthorNormalizationService, ActivityAggregator, UnitConverter.</w:t>
      </w:r>
    </w:p>
    <w:bookmarkEnd w:id="97"/>
    <w:bookmarkStart w:id="98" w:name="метаданные-14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7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17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Class / Interface</w:t>
      </w:r>
    </w:p>
    <w:p>
      <w:pPr>
        <w:pStyle w:val="Compact"/>
        <w:numPr>
          <w:ilvl w:val="0"/>
          <w:numId w:val="1017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17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10</w:t>
      </w:r>
    </w:p>
    <w:p>
      <w:r>
        <w:br w:type="page"/>
      </w:r>
    </w:p>
    <w:bookmarkEnd w:id="98"/>
    <w:bookmarkEnd w:id="99"/>
    <w:bookmarkStart w:id="105" w:name="observability"/>
    <w:p>
      <w:pPr>
        <w:pStyle w:val="Heading2"/>
      </w:pPr>
      <w:r>
        <w:t xml:space="preserve">14-observability</w:t>
      </w:r>
    </w:p>
    <w:p>
      <w:pPr>
        <w:pStyle w:val="FirstParagraph"/>
      </w:pPr>
      <w:r>
        <w:rPr>
          <w:b/>
          <w:bCs/>
        </w:rPr>
        <w:t xml:space="preserve">Class Diagram: Observability Components</w:t>
      </w:r>
    </w:p>
    <w:p>
      <w:pPr>
        <w:pStyle w:val="CaptionedFigure"/>
      </w:pPr>
      <w:r>
        <w:drawing>
          <wp:inline>
            <wp:extent cx="5334000" cy="8122586"/>
            <wp:effectExtent b="0" l="0" r="0" t="0"/>
            <wp:docPr descr="14-observability" title="" id="101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14-observability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1225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14-observability</w:t>
      </w:r>
    </w:p>
    <w:bookmarkStart w:id="103" w:name="описание-1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«Class Diagram: Observability Components»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«Class / Interface». В комментариях исходника зафиксирован фокус диаграммы: Logging, metrics, tracing implementations.. Схема имеет плотность порядка 19 узлов и 6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Показательные узлы для быстрого чтения: LoggerPort, UnifiedLogger, StructlogLogger, NoOpLogger, MetricsPort, MetricsCollector.</w:t>
      </w:r>
    </w:p>
    <w:bookmarkEnd w:id="103"/>
    <w:bookmarkStart w:id="104" w:name="метаданные-15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1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Class / Interface</w:t>
      </w:r>
    </w:p>
    <w:p>
      <w:pPr>
        <w:pStyle w:val="Compact"/>
        <w:numPr>
          <w:ilvl w:val="0"/>
          <w:numId w:val="1018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18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19</w:t>
      </w:r>
    </w:p>
    <w:p>
      <w:r>
        <w:br w:type="page"/>
      </w:r>
    </w:p>
    <w:bookmarkEnd w:id="104"/>
    <w:bookmarkEnd w:id="105"/>
    <w:bookmarkStart w:id="111" w:name="a-observability-method-catalog"/>
    <w:p>
      <w:pPr>
        <w:pStyle w:val="Heading2"/>
      </w:pPr>
      <w:r>
        <w:t xml:space="preserve">14a-observability-method-catalog</w:t>
      </w:r>
    </w:p>
    <w:p>
      <w:pPr>
        <w:pStyle w:val="FirstParagraph"/>
      </w:pPr>
      <w:r>
        <w:rPr>
          <w:b/>
          <w:bCs/>
        </w:rPr>
        <w:t xml:space="preserve">Class Diagram: Observability Method Catalog (L2)</w:t>
      </w:r>
    </w:p>
    <w:p>
      <w:pPr>
        <w:pStyle w:val="CaptionedFigure"/>
      </w:pPr>
      <w:r>
        <w:drawing>
          <wp:inline>
            <wp:extent cx="5334000" cy="2390835"/>
            <wp:effectExtent b="0" l="0" r="0" t="0"/>
            <wp:docPr descr="14a-observability-method-catalog" title="" id="107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14a-observability-method-catalog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0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14a-observability-method-catalog</w:t>
      </w:r>
    </w:p>
    <w:bookmarkStart w:id="109" w:name="описание-1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«Class Diagram: Observability Method Catalog (L2)»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«Class / Interface». В комментариях исходника зафиксирован фокус диаграммы: Detailed method surface extracted from 14-observability L1 overview.. Схема имеет плотность порядка 9 узлов;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Показательные узлы для быстрого чтения: LoggerPort, UnifiedLogger, MetricsPort, MetricsCollector, PrometheusMetrics, MetricsServerAdapter.</w:t>
      </w:r>
    </w:p>
    <w:bookmarkEnd w:id="109"/>
    <w:bookmarkStart w:id="110" w:name="метаданные-16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9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19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Class / Interface</w:t>
      </w:r>
    </w:p>
    <w:p>
      <w:pPr>
        <w:pStyle w:val="Compact"/>
        <w:numPr>
          <w:ilvl w:val="0"/>
          <w:numId w:val="1019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2026-03-02</w:t>
      </w:r>
    </w:p>
    <w:p>
      <w:pPr>
        <w:pStyle w:val="Compact"/>
        <w:numPr>
          <w:ilvl w:val="0"/>
          <w:numId w:val="1019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9</w:t>
      </w:r>
    </w:p>
    <w:p>
      <w:r>
        <w:br w:type="page"/>
      </w:r>
    </w:p>
    <w:bookmarkEnd w:id="110"/>
    <w:bookmarkEnd w:id="111"/>
    <w:bookmarkStart w:id="117" w:name="extractors"/>
    <w:p>
      <w:pPr>
        <w:pStyle w:val="Heading2"/>
      </w:pPr>
      <w:r>
        <w:t xml:space="preserve">15-extractors</w:t>
      </w:r>
    </w:p>
    <w:p>
      <w:pPr>
        <w:pStyle w:val="FirstParagraph"/>
      </w:pPr>
      <w:r>
        <w:rPr>
          <w:b/>
          <w:bCs/>
        </w:rPr>
        <w:t xml:space="preserve">Class Diagram: Field Extractors and Publication Blocks</w:t>
      </w:r>
    </w:p>
    <w:p>
      <w:pPr>
        <w:pStyle w:val="CaptionedFigure"/>
      </w:pPr>
      <w:r>
        <w:drawing>
          <wp:inline>
            <wp:extent cx="5334000" cy="8332958"/>
            <wp:effectExtent b="0" l="0" r="0" t="0"/>
            <wp:docPr descr="15-extractors" title="" id="113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15-extractors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32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15-extractors</w:t>
      </w:r>
    </w:p>
    <w:bookmarkStart w:id="115" w:name="описание-1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«Class Diagram: Field Extractors and Publication Blocks»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«Class / Interface». В комментариях исходника зафиксирован фокус диаграммы: Helper extractor classes plus declarative block contract used in publication transformers.. Схема имеет плотность порядка 14 узлов и 17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PubMedExtractors, UniProtExtractors. Показательные узлы для быстрого чтения: BaseFieldExtractor, ExtractionBlock, AbstractExtractor, AuthorExtractor, DateExtractor, ClassificationExtractor.</w:t>
      </w:r>
    </w:p>
    <w:bookmarkEnd w:id="115"/>
    <w:bookmarkStart w:id="116" w:name="метаданные-17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2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Class / Interface</w:t>
      </w:r>
    </w:p>
    <w:p>
      <w:pPr>
        <w:pStyle w:val="Compact"/>
        <w:numPr>
          <w:ilvl w:val="0"/>
          <w:numId w:val="1020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2026-03-19</w:t>
      </w:r>
    </w:p>
    <w:p>
      <w:pPr>
        <w:pStyle w:val="Compact"/>
        <w:numPr>
          <w:ilvl w:val="0"/>
          <w:numId w:val="1020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14</w:t>
      </w:r>
    </w:p>
    <w:p>
      <w:r>
        <w:br w:type="page"/>
      </w:r>
    </w:p>
    <w:bookmarkEnd w:id="116"/>
    <w:bookmarkEnd w:id="117"/>
    <w:bookmarkStart w:id="123" w:name="factories-bootstrap"/>
    <w:p>
      <w:pPr>
        <w:pStyle w:val="Heading2"/>
      </w:pPr>
      <w:r>
        <w:t xml:space="preserve">16-factories-bootstrap</w:t>
      </w:r>
    </w:p>
    <w:p>
      <w:pPr>
        <w:pStyle w:val="FirstParagraph"/>
      </w:pPr>
      <w:r>
        <w:rPr>
          <w:b/>
          <w:bCs/>
        </w:rPr>
        <w:t xml:space="preserve">Class Diagram: Factories &amp; Bootstrap</w:t>
      </w:r>
    </w:p>
    <w:p>
      <w:pPr>
        <w:pStyle w:val="CaptionedFigure"/>
      </w:pPr>
      <w:r>
        <w:drawing>
          <wp:inline>
            <wp:extent cx="5334000" cy="2758095"/>
            <wp:effectExtent b="0" l="0" r="0" t="0"/>
            <wp:docPr descr="16-factories-bootstrap" title="" id="119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16-factories-bootstrap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80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16-factories-bootstrap</w:t>
      </w:r>
    </w:p>
    <w:bookmarkStart w:id="121" w:name="описание-1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«Class Diagram: Factories &amp; Bootstrap»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«Class / Interface». В комментариях исходника зафиксирован фокус диаграммы: Current composition-layer factories, provider registry, and runtime assembly.. Схема имеет плотность порядка 9 узлов и 7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Показательные узлы для быстрого чтения: ProviderRegistry, DataSourceFactory, PipelineRegistry, RunnerFactory, RunnerFactoryBuilderService, CompositeFilterExtractionService.</w:t>
      </w:r>
    </w:p>
    <w:bookmarkEnd w:id="121"/>
    <w:bookmarkStart w:id="122" w:name="метаданные-18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1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21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Class / Interface</w:t>
      </w:r>
    </w:p>
    <w:p>
      <w:pPr>
        <w:pStyle w:val="Compact"/>
        <w:numPr>
          <w:ilvl w:val="0"/>
          <w:numId w:val="1021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2026-03-16</w:t>
      </w:r>
    </w:p>
    <w:p>
      <w:pPr>
        <w:pStyle w:val="Compact"/>
        <w:numPr>
          <w:ilvl w:val="0"/>
          <w:numId w:val="1021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9</w:t>
      </w:r>
    </w:p>
    <w:p>
      <w:r>
        <w:br w:type="page"/>
      </w:r>
    </w:p>
    <w:bookmarkEnd w:id="122"/>
    <w:bookmarkEnd w:id="123"/>
    <w:bookmarkStart w:id="129" w:name="Xb0019b87acb506f11882a2300add9216027d874"/>
    <w:p>
      <w:pPr>
        <w:pStyle w:val="Heading2"/>
      </w:pPr>
      <w:r>
        <w:t xml:space="preserve">90-pkg-application-composite-runner_pkg-part1</w:t>
      </w:r>
    </w:p>
    <w:p>
      <w:pPr>
        <w:pStyle w:val="FirstParagraph"/>
      </w:pPr>
      <w:r>
        <w:rPr>
          <w:b/>
          <w:bCs/>
        </w:rPr>
        <w:t xml:space="preserve">Package Family: application/composite/runner_pkg (Part 1/2)</w:t>
      </w:r>
    </w:p>
    <w:p>
      <w:pPr>
        <w:pStyle w:val="CaptionedFigure"/>
      </w:pPr>
      <w:r>
        <w:drawing>
          <wp:inline>
            <wp:extent cx="5334000" cy="961285"/>
            <wp:effectExtent b="0" l="0" r="0" t="0"/>
            <wp:docPr descr="90-pkg-application-composite-runner_pkg-part1" title="" id="125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application-composite-runner_pkg-part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90-pkg-application-composite-runner_pkg-part1</w:t>
      </w:r>
    </w:p>
    <w:bookmarkStart w:id="127" w:name="описание-19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application/composite/runner_pkg (Part 1/2)»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slice for src/bioetl/application/composite/runner_pkg; part 1/2; modules: runner_completion_helpers, runner_runtime_helpers, runner_execution_orchestrator, runner_merge_stage_types, runner_models, runner_stage_types.. Схема имеет плотность порядка 30 узлов и 1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runner completion helpers, runner runtime helpers, runner execution orchestrator, runner merge stage types, runner models, runner stage types. Показательные узлы для быстрого чтения: CompositePipelineFinalizationContext, CompositePipelineFinalizationResult, CompositeResultBuildContext, _CompositePipelineFinalizationHostProtocol, ManagedCompositeLockContext, _CheckpointManagerProtocol. Примечание: Generated supplemental package-family slice used to keep node density within the class-diagram readability budget (&lt;= 30)..</w:t>
      </w:r>
    </w:p>
    <w:bookmarkEnd w:id="127"/>
    <w:bookmarkStart w:id="128" w:name="метаданные-19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2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22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22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30</w:t>
      </w:r>
    </w:p>
    <w:p>
      <w:r>
        <w:br w:type="page"/>
      </w:r>
    </w:p>
    <w:bookmarkEnd w:id="128"/>
    <w:bookmarkEnd w:id="129"/>
    <w:bookmarkStart w:id="135" w:name="X5b8004b59bba16de9306bf2a5eb4c153a8ae426"/>
    <w:p>
      <w:pPr>
        <w:pStyle w:val="Heading2"/>
      </w:pPr>
      <w:r>
        <w:t xml:space="preserve">90-pkg-application-composite-runner_pkg-part2</w:t>
      </w:r>
    </w:p>
    <w:p>
      <w:pPr>
        <w:pStyle w:val="FirstParagraph"/>
      </w:pPr>
      <w:r>
        <w:rPr>
          <w:b/>
          <w:bCs/>
        </w:rPr>
        <w:t xml:space="preserve">Package Family: application/composite/runner_pkg (Part 2/2)</w:t>
      </w:r>
    </w:p>
    <w:p>
      <w:pPr>
        <w:pStyle w:val="CaptionedFigure"/>
      </w:pPr>
      <w:r>
        <w:drawing>
          <wp:inline>
            <wp:extent cx="5334000" cy="1056457"/>
            <wp:effectExtent b="0" l="0" r="0" t="0"/>
            <wp:docPr descr="90-pkg-application-composite-runner_pkg-part2" title="" id="131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application-composite-runner_pkg-part2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564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90-pkg-application-composite-runner_pkg-part2</w:t>
      </w:r>
    </w:p>
    <w:bookmarkStart w:id="133" w:name="описание-20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application/composite/runner_pkg (Part 2/2)»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slice for src/bioetl/application/composite/runner_pkg; part 2/2; modules: runner_merge_stage_mixin, runner_stage_enrichment_mixin, runner_stage_mixin, runner_stage_support_mixin, runner_stage_support_types, runner_support_mixin.. Схема имеет плотность порядка 6 узлов и 2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runner merge stage mixin, runner stage enrichment mixin, runner stage mixin, runner stage support mixin, runner stage support types, runner support mixin. Показательные узлы для быстрого чтения: CompositeRunnerMergeStageMixin, _CompositeRunnerStageEnrichmentMixin, CompositeRunnerStageMixin, _CompositeRunnerStageSupportMixin, _CompositeRunnerStageSupportHostProtocol, CompositeRunnerSupportMixin. Примечание: Generated supplemental package-family slice used to keep node density within the class-diagram readability budget (&lt;= 30)..</w:t>
      </w:r>
    </w:p>
    <w:bookmarkEnd w:id="133"/>
    <w:bookmarkStart w:id="134" w:name="метаданные-20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23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23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23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6</w:t>
      </w:r>
    </w:p>
    <w:p>
      <w:r>
        <w:br w:type="page"/>
      </w:r>
    </w:p>
    <w:bookmarkEnd w:id="134"/>
    <w:bookmarkEnd w:id="135"/>
    <w:bookmarkStart w:id="141" w:name="pkg-application-core-base_transformer"/>
    <w:p>
      <w:pPr>
        <w:pStyle w:val="Heading2"/>
      </w:pPr>
      <w:r>
        <w:t xml:space="preserve">90-pkg-application-core-base_transformer</w:t>
      </w:r>
    </w:p>
    <w:p>
      <w:pPr>
        <w:pStyle w:val="FirstParagraph"/>
      </w:pPr>
      <w:r>
        <w:rPr>
          <w:b/>
          <w:bCs/>
        </w:rPr>
        <w:t xml:space="preserve">Package Family: application/core/base_transformer</w:t>
      </w:r>
    </w:p>
    <w:p>
      <w:pPr>
        <w:pStyle w:val="CaptionedFigure"/>
      </w:pPr>
      <w:r>
        <w:drawing>
          <wp:inline>
            <wp:extent cx="5334000" cy="1427934"/>
            <wp:effectExtent b="0" l="0" r="0" t="0"/>
            <wp:docPr descr="90-pkg-application-core-base_transformer" title="" id="137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application-core-base_transformer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2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90-pkg-application-core-base_transformer</w:t>
      </w:r>
    </w:p>
    <w:bookmarkStart w:id="139" w:name="описание-2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application/core/base_transformer»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src/bioetl/application/core/base_transformer; modules: errors, types, base, contract_policy.. Схема имеет плотность порядка 6 узлов;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errors, types, base, contract policy. Показательные узлы для быстрого чтения: FilteredOutError, TransformationError, TransformerDependencyContext, ValueObjectWithFromRaw, BaseTransformer, _DefaultContractPolicy. Примечание: Generated supplemental package-family diagram. Curated class-summary remains narrative-only..</w:t>
      </w:r>
    </w:p>
    <w:bookmarkEnd w:id="139"/>
    <w:bookmarkStart w:id="140" w:name="метаданные-2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2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24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24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6</w:t>
      </w:r>
    </w:p>
    <w:p>
      <w:r>
        <w:br w:type="page"/>
      </w:r>
    </w:p>
    <w:bookmarkEnd w:id="140"/>
    <w:bookmarkEnd w:id="141"/>
    <w:bookmarkStart w:id="147" w:name="pkg-application-core-batch_execution"/>
    <w:p>
      <w:pPr>
        <w:pStyle w:val="Heading2"/>
      </w:pPr>
      <w:r>
        <w:t xml:space="preserve">90-pkg-application-core-batch_execution</w:t>
      </w:r>
    </w:p>
    <w:p>
      <w:pPr>
        <w:pStyle w:val="FirstParagraph"/>
      </w:pPr>
      <w:r>
        <w:rPr>
          <w:b/>
          <w:bCs/>
        </w:rPr>
        <w:t xml:space="preserve">Package Family: application/core/batch_execution</w:t>
      </w:r>
    </w:p>
    <w:p>
      <w:pPr>
        <w:pStyle w:val="CaptionedFigure"/>
      </w:pPr>
      <w:r>
        <w:drawing>
          <wp:inline>
            <wp:extent cx="5334000" cy="2639749"/>
            <wp:effectExtent b="0" l="0" r="0" t="0"/>
            <wp:docPr descr="90-pkg-application-core-batch_execution" title="" id="143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application-core-batch_execution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9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90-pkg-application-core-batch_execution</w:t>
      </w:r>
    </w:p>
    <w:bookmarkStart w:id="145" w:name="описание-2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application/core/batch_execution»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src/bioetl/application/core/batch_execution; modules: lifecycle, _contracts, run_service, state_service.. Схема имеет плотность порядка 15 узлов и 2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lifecycle, contracts, run service, state service. Показательные узлы для быстрого чтения: BatchExecutionContext, BatchExecutionFinalizationContext, BatchExecutionLifecycleContext, BatchExecutionLifecycleService, _BatchCheckpointRecoveryLifecyclePort, _BatchProgressInitializerPort. Примечание: Generated supplemental package-family diagram. Curated class-summary remains narrative-only..</w:t>
      </w:r>
    </w:p>
    <w:bookmarkEnd w:id="145"/>
    <w:bookmarkStart w:id="146" w:name="метаданные-22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5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25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25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25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15</w:t>
      </w:r>
    </w:p>
    <w:p>
      <w:r>
        <w:br w:type="page"/>
      </w:r>
    </w:p>
    <w:bookmarkEnd w:id="146"/>
    <w:bookmarkEnd w:id="147"/>
    <w:bookmarkStart w:id="153" w:name="pkg-application-core-lifecycle"/>
    <w:p>
      <w:pPr>
        <w:pStyle w:val="Heading2"/>
      </w:pPr>
      <w:r>
        <w:t xml:space="preserve">90-pkg-application-core-lifecycle</w:t>
      </w:r>
    </w:p>
    <w:p>
      <w:pPr>
        <w:pStyle w:val="FirstParagraph"/>
      </w:pPr>
      <w:r>
        <w:rPr>
          <w:b/>
          <w:bCs/>
        </w:rPr>
        <w:t xml:space="preserve">Package Family: application/core/lifecycle</w:t>
      </w:r>
    </w:p>
    <w:p>
      <w:pPr>
        <w:pStyle w:val="CaptionedFigure"/>
      </w:pPr>
      <w:r>
        <w:drawing>
          <wp:inline>
            <wp:extent cx="5334000" cy="2764924"/>
            <wp:effectExtent b="0" l="0" r="0" t="0"/>
            <wp:docPr descr="90-pkg-application-core-lifecycle" title="" id="149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application-core-lifecycle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49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90-pkg-application-core-lifecycle</w:t>
      </w:r>
    </w:p>
    <w:bookmarkStart w:id="151" w:name="описание-2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application/core/lifecycle»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src/bioetl/application/core/lifecycle; modules: batch_fsm, cleanup_service, checkpoint_manager, heartbeat, lock_manager, shutdown.. Схема имеет плотность порядка 15 узлов;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batch fsm, cleanup service, checkpoint manager, heartbeat, lock manager, shutdown. Показательные узлы для быстрого чтения: BatchExecutionCommandTask, BatchExecutionCoordinator, BatchExecutionEventSignal, BatchExecutionState, BatchExecutionTransitionResult, IllegalStateTransitionError. Примечание: Generated supplemental package-family diagram. Curated class-summary remains narrative-only..</w:t>
      </w:r>
    </w:p>
    <w:bookmarkEnd w:id="151"/>
    <w:bookmarkStart w:id="152" w:name="метаданные-23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2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26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26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15</w:t>
      </w:r>
    </w:p>
    <w:p>
      <w:r>
        <w:br w:type="page"/>
      </w:r>
    </w:p>
    <w:bookmarkEnd w:id="152"/>
    <w:bookmarkEnd w:id="153"/>
    <w:bookmarkStart w:id="159" w:name="pkg-application-core-postrun"/>
    <w:p>
      <w:pPr>
        <w:pStyle w:val="Heading2"/>
      </w:pPr>
      <w:r>
        <w:t xml:space="preserve">90-pkg-application-core-postrun</w:t>
      </w:r>
    </w:p>
    <w:p>
      <w:pPr>
        <w:pStyle w:val="FirstParagraph"/>
      </w:pPr>
      <w:r>
        <w:rPr>
          <w:b/>
          <w:bCs/>
        </w:rPr>
        <w:t xml:space="preserve">Package Family: application/core/postrun</w:t>
      </w:r>
    </w:p>
    <w:p>
      <w:pPr>
        <w:pStyle w:val="CaptionedFigure"/>
      </w:pPr>
      <w:r>
        <w:drawing>
          <wp:inline>
            <wp:extent cx="5334000" cy="1651843"/>
            <wp:effectExtent b="0" l="0" r="0" t="0"/>
            <wp:docPr descr="90-pkg-application-core-postrun" title="" id="155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application-core-postrun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18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90-pkg-application-core-postrun</w:t>
      </w:r>
    </w:p>
    <w:bookmarkStart w:id="157" w:name="описание-2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application/core/postrun»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src/bioetl/application/core/postrun; modules: _failure_policy, service, compact_orchestrator, _service_collaborators, cleanup_orchestrator, dq_report_orchestrator.. Схема имеет плотность порядка 15 узлов и 4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failure policy, service, compact orchestrator, service collaborators, cleanup orchestrator, dq report orchestrator. Показательные узлы для быстрого чтения: PostrunFailureHandlingMixin, PostrunFailurePolicySpec, PostrunStrictValidationMixin, _HasPostrunFailureHandling, _HasPostrunRuntime, PostrunDependencyContext. Примечание: Generated supplemental package-family diagram. Curated class-summary remains narrative-only..</w:t>
      </w:r>
    </w:p>
    <w:bookmarkEnd w:id="157"/>
    <w:bookmarkStart w:id="158" w:name="метаданные-24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7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27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27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27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15</w:t>
      </w:r>
    </w:p>
    <w:p>
      <w:r>
        <w:br w:type="page"/>
      </w:r>
    </w:p>
    <w:bookmarkEnd w:id="158"/>
    <w:bookmarkEnd w:id="159"/>
    <w:bookmarkStart w:id="165" w:name="pkg-application-observability"/>
    <w:p>
      <w:pPr>
        <w:pStyle w:val="Heading2"/>
      </w:pPr>
      <w:r>
        <w:t xml:space="preserve">90-pkg-application-observability</w:t>
      </w:r>
    </w:p>
    <w:p>
      <w:pPr>
        <w:pStyle w:val="FirstParagraph"/>
      </w:pPr>
      <w:r>
        <w:rPr>
          <w:b/>
          <w:bCs/>
        </w:rPr>
        <w:t xml:space="preserve">Package Family: application/observability</w:t>
      </w:r>
    </w:p>
    <w:p>
      <w:pPr>
        <w:pStyle w:val="CaptionedFigure"/>
      </w:pPr>
      <w:r>
        <w:drawing>
          <wp:inline>
            <wp:extent cx="5334000" cy="3186000"/>
            <wp:effectExtent b="0" l="0" r="0" t="0"/>
            <wp:docPr descr="90-pkg-application-observability" title="" id="161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application-observability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90-pkg-application-observability</w:t>
      </w:r>
    </w:p>
    <w:bookmarkStart w:id="163" w:name="описание-2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application/observability»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src/bioetl/application/observability; modules: observer, observer_context_mixin, observer_event_mixin.. Схема имеет плотность порядка 5 узлов и 4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observer, observer context mixin, observer event mixin. Показательные узлы для быстрого чтения: LifecyclePhase, PipelineObserver, _ObserverLifecycleEmissionMixin, _ObserverContextManagerMixin, _ObserverEventMixin. Примечание: Generated supplemental package-family diagram. Curated class-summary remains narrative-only..</w:t>
      </w:r>
    </w:p>
    <w:bookmarkEnd w:id="163"/>
    <w:bookmarkStart w:id="164" w:name="метаданные-25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2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28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28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5</w:t>
      </w:r>
    </w:p>
    <w:p>
      <w:r>
        <w:br w:type="page"/>
      </w:r>
    </w:p>
    <w:bookmarkEnd w:id="164"/>
    <w:bookmarkEnd w:id="165"/>
    <w:bookmarkStart w:id="171" w:name="pkg-application-pipelines-chembl"/>
    <w:p>
      <w:pPr>
        <w:pStyle w:val="Heading2"/>
      </w:pPr>
      <w:r>
        <w:t xml:space="preserve">90-pkg-application-pipelines-chembl</w:t>
      </w:r>
    </w:p>
    <w:p>
      <w:pPr>
        <w:pStyle w:val="FirstParagraph"/>
      </w:pPr>
      <w:r>
        <w:rPr>
          <w:b/>
          <w:bCs/>
        </w:rPr>
        <w:t xml:space="preserve">Package Family: application/pipelines/chembl</w:t>
      </w:r>
    </w:p>
    <w:p>
      <w:pPr>
        <w:pStyle w:val="CaptionedFigure"/>
      </w:pPr>
      <w:r>
        <w:drawing>
          <wp:inline>
            <wp:extent cx="5334000" cy="2749566"/>
            <wp:effectExtent b="0" l="0" r="0" t="0"/>
            <wp:docPr descr="90-pkg-application-pipelines-chembl" title="" id="167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application-pipelines-chembl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9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90-pkg-application-pipelines-chembl</w:t>
      </w:r>
    </w:p>
    <w:bookmarkStart w:id="169" w:name="описание-2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application/pipelines/chembl»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src/bioetl/application/pipelines/chembl; modules: pipeline_types, activity_transformer, assay_parameters_transformer, assay_transformer, base_chembl_transformer, cell_line_transformer.. Схема имеет плотность порядка 29 узлов и 14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pipeline types, activity transformer, assay parameters transformer, assay transformer, base chembl transformer, cell line transformer. Показательные узлы для быстрого чтения: ChEMBLActivityPipeline, ChEMBLAssayParametersPipeline, ChEMBLAssayPipeline, ChEMBLCellLinePipeline, ChEMBLCompoundRecordPipeline, ChEMBLMoleculePipeline. Примечание: Generated supplemental package-family diagram. Curated class-summary remains narrative-only..</w:t>
      </w:r>
    </w:p>
    <w:bookmarkEnd w:id="169"/>
    <w:bookmarkStart w:id="170" w:name="метаданные-26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9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29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29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29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29</w:t>
      </w:r>
    </w:p>
    <w:p>
      <w:r>
        <w:br w:type="page"/>
      </w:r>
    </w:p>
    <w:bookmarkEnd w:id="170"/>
    <w:bookmarkEnd w:id="171"/>
    <w:bookmarkStart w:id="177" w:name="pkg-application-pipelines-common"/>
    <w:p>
      <w:pPr>
        <w:pStyle w:val="Heading2"/>
      </w:pPr>
      <w:r>
        <w:t xml:space="preserve">90-pkg-application-pipelines-common</w:t>
      </w:r>
    </w:p>
    <w:p>
      <w:pPr>
        <w:pStyle w:val="FirstParagraph"/>
      </w:pPr>
      <w:r>
        <w:rPr>
          <w:b/>
          <w:bCs/>
        </w:rPr>
        <w:t xml:space="preserve">Package Family: application/pipelines/common</w:t>
      </w:r>
    </w:p>
    <w:p>
      <w:pPr>
        <w:pStyle w:val="CaptionedFigure"/>
      </w:pPr>
      <w:r>
        <w:drawing>
          <wp:inline>
            <wp:extent cx="5334000" cy="4459755"/>
            <wp:effectExtent b="0" l="0" r="0" t="0"/>
            <wp:docPr descr="90-pkg-application-pipelines-common" title="" id="173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application-pipelines-common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59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90-pkg-application-pipelines-common</w:t>
      </w:r>
    </w:p>
    <w:bookmarkStart w:id="175" w:name="описание-2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application/pipelines/common»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src/bioetl/application/pipelines/common; modules: blocks, base_publication_transformer, publication_blocks.. Схема имеет плотность порядка 7 узлов;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blocks, base publication transformer, publication blocks. Показательные узлы для быстрого чтения: _CrossRefAuthorBlock, _CrossRefCoreBlock, _CrossRefDateBlock, _CrossRefJournalBlock, _CrossRefMetadataBlock, BasePublicationTransformer. Примечание: Generated supplemental package-family diagram. Curated class-summary remains narrative-only..</w:t>
      </w:r>
    </w:p>
    <w:bookmarkEnd w:id="175"/>
    <w:bookmarkStart w:id="176" w:name="метаданные-27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3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30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30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7</w:t>
      </w:r>
    </w:p>
    <w:p>
      <w:r>
        <w:br w:type="page"/>
      </w:r>
    </w:p>
    <w:bookmarkEnd w:id="176"/>
    <w:bookmarkEnd w:id="177"/>
    <w:bookmarkStart w:id="183" w:name="pkg-application-pipelines-pubmed"/>
    <w:p>
      <w:pPr>
        <w:pStyle w:val="Heading2"/>
      </w:pPr>
      <w:r>
        <w:t xml:space="preserve">90-pkg-application-pipelines-pubmed</w:t>
      </w:r>
    </w:p>
    <w:p>
      <w:pPr>
        <w:pStyle w:val="FirstParagraph"/>
      </w:pPr>
      <w:r>
        <w:rPr>
          <w:b/>
          <w:bCs/>
        </w:rPr>
        <w:t xml:space="preserve">Package Family: application/pipelines/pubmed</w:t>
      </w:r>
    </w:p>
    <w:p>
      <w:pPr>
        <w:pStyle w:val="CaptionedFigure"/>
      </w:pPr>
      <w:r>
        <w:drawing>
          <wp:inline>
            <wp:extent cx="5334000" cy="4441013"/>
            <wp:effectExtent b="0" l="0" r="0" t="0"/>
            <wp:docPr descr="90-pkg-application-pipelines-pubmed" title="" id="179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application-pipelines-pubmed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1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90-pkg-application-pipelines-pubmed</w:t>
      </w:r>
    </w:p>
    <w:bookmarkStart w:id="181" w:name="описание-2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application/pipelines/pubmed»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src/bioetl/application/pipelines/pubmed; modules: blocks,</w:t>
      </w:r>
      <w:r>
        <w:t xml:space="preserve"> </w:t>
      </w:r>
      <w:r>
        <w:rPr>
          <w:b/>
          <w:bCs/>
        </w:rPr>
        <w:t xml:space="preserve">init</w:t>
      </w:r>
      <w:r>
        <w:t xml:space="preserve">, transformer.. Схема имеет плотность порядка 10 узлов и 7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blocks, init, transformer. Показательные узлы для быстрого чтения: _PubMedAuthorBlock, _PubMedClassificationBlock, _PubMedCoreBlock, _PubMedDateBlock, _PubMedIdentifierBlock, _PubMedJournalBlock. Примечание: Generated supplemental package-family diagram. Curated class-summary remains narrative-only..</w:t>
      </w:r>
    </w:p>
    <w:bookmarkEnd w:id="181"/>
    <w:bookmarkStart w:id="182" w:name="метаданные-28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1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31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31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31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10</w:t>
      </w:r>
    </w:p>
    <w:p>
      <w:r>
        <w:br w:type="page"/>
      </w:r>
    </w:p>
    <w:bookmarkEnd w:id="182"/>
    <w:bookmarkEnd w:id="183"/>
    <w:bookmarkStart w:id="189" w:name="X72bab047897d3b60dede5d7a225666e340cc7d2"/>
    <w:p>
      <w:pPr>
        <w:pStyle w:val="Heading2"/>
      </w:pPr>
      <w:r>
        <w:t xml:space="preserve">90-pkg-application-pipelines-uniprot-extractors</w:t>
      </w:r>
    </w:p>
    <w:p>
      <w:pPr>
        <w:pStyle w:val="FirstParagraph"/>
      </w:pPr>
      <w:r>
        <w:rPr>
          <w:b/>
          <w:bCs/>
        </w:rPr>
        <w:t xml:space="preserve">Package Family: application/pipelines/uniprot/extractors</w:t>
      </w:r>
    </w:p>
    <w:p>
      <w:pPr>
        <w:pStyle w:val="CaptionedFigure"/>
      </w:pPr>
      <w:r>
        <w:drawing>
          <wp:inline>
            <wp:extent cx="5334000" cy="1114063"/>
            <wp:effectExtent b="0" l="0" r="0" t="0"/>
            <wp:docPr descr="90-pkg-application-pipelines-uniprot-extractors" title="" id="185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application-pipelines-uniprot-extractors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14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90-pkg-application-pipelines-uniprot-extractors</w:t>
      </w:r>
    </w:p>
    <w:bookmarkStart w:id="187" w:name="описание-29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application/pipelines/uniprot/extractors»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src/bioetl/application/pipelines/uniprot/extractors; modules: _feature_wrappers_mixin, comments, crossrefs, extractor_helpers, features, genes.. Схема имеет плотность порядка 8 узлов и 1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feature wrappers mixin, comments, crossrefs, extractor helpers, features, genes. Показательные узлы для быстрого чтения: FeatureExtractionWrappersMixin, _FeatureExtractorProtocol, CommentExtractor, CrossRefExtractor, ExtractorHelper, FeatureExtractor. Примечание: Generated supplemental package-family diagram. Curated class-summary remains narrative-only..</w:t>
      </w:r>
    </w:p>
    <w:bookmarkEnd w:id="187"/>
    <w:bookmarkStart w:id="188" w:name="метаданные-29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3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32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32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8</w:t>
      </w:r>
    </w:p>
    <w:p>
      <w:r>
        <w:br w:type="page"/>
      </w:r>
    </w:p>
    <w:bookmarkEnd w:id="188"/>
    <w:bookmarkEnd w:id="189"/>
    <w:bookmarkStart w:id="195" w:name="pkg-application-pipelines-uniprot"/>
    <w:p>
      <w:pPr>
        <w:pStyle w:val="Heading2"/>
      </w:pPr>
      <w:r>
        <w:t xml:space="preserve">90-pkg-application-pipelines-uniprot</w:t>
      </w:r>
    </w:p>
    <w:p>
      <w:pPr>
        <w:pStyle w:val="FirstParagraph"/>
      </w:pPr>
      <w:r>
        <w:rPr>
          <w:b/>
          <w:bCs/>
        </w:rPr>
        <w:t xml:space="preserve">Package Family: application/pipelines/uniprot</w:t>
      </w:r>
    </w:p>
    <w:p>
      <w:pPr>
        <w:pStyle w:val="CaptionedFigure"/>
      </w:pPr>
      <w:r>
        <w:drawing>
          <wp:inline>
            <wp:extent cx="5334000" cy="2359057"/>
            <wp:effectExtent b="0" l="0" r="0" t="0"/>
            <wp:docPr descr="90-pkg-application-pipelines-uniprot" title="" id="191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application-pipelines-uniprot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9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90-pkg-application-pipelines-uniprot</w:t>
      </w:r>
    </w:p>
    <w:bookmarkStart w:id="193" w:name="описание-30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application/pipelines/uniprot»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src/bioetl/application/pipelines/uniprot; modules:</w:t>
      </w:r>
      <w:r>
        <w:t xml:space="preserve"> </w:t>
      </w:r>
      <w:r>
        <w:rPr>
          <w:b/>
          <w:bCs/>
        </w:rPr>
        <w:t xml:space="preserve">init</w:t>
      </w:r>
      <w:r>
        <w:t xml:space="preserve">, idmapping_transformer, transformer, transformer_business_data_mixin.. Схема имеет плотность порядка 4 узлов и 1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init, idmapping transformer, transformer, transformer business data mixin. Показательные узлы для быстрого чтения: UniProtProteinPipeline, IDMappingTransformer, UniProtProteinTransformer, UniProtBusinessDataMixin. Примечание: Generated supplemental package-family diagram. Curated class-summary remains narrative-only..</w:t>
      </w:r>
    </w:p>
    <w:bookmarkEnd w:id="193"/>
    <w:bookmarkStart w:id="194" w:name="метаданные-30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33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33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33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4</w:t>
      </w:r>
    </w:p>
    <w:p>
      <w:r>
        <w:br w:type="page"/>
      </w:r>
    </w:p>
    <w:bookmarkEnd w:id="194"/>
    <w:bookmarkEnd w:id="195"/>
    <w:bookmarkStart w:id="201" w:name="pkg-application-services-dq"/>
    <w:p>
      <w:pPr>
        <w:pStyle w:val="Heading2"/>
      </w:pPr>
      <w:r>
        <w:t xml:space="preserve">90-pkg-application-services-dq</w:t>
      </w:r>
    </w:p>
    <w:p>
      <w:pPr>
        <w:pStyle w:val="FirstParagraph"/>
      </w:pPr>
      <w:r>
        <w:rPr>
          <w:b/>
          <w:bCs/>
        </w:rPr>
        <w:t xml:space="preserve">Package Family: application/services/dq</w:t>
      </w:r>
    </w:p>
    <w:p>
      <w:pPr>
        <w:pStyle w:val="CaptionedFigure"/>
      </w:pPr>
      <w:r>
        <w:drawing>
          <wp:inline>
            <wp:extent cx="5334000" cy="556540"/>
            <wp:effectExtent b="0" l="0" r="0" t="0"/>
            <wp:docPr descr="90-pkg-application-services-dq" title="" id="197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application-services-dq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65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90-pkg-application-services-dq</w:t>
      </w:r>
    </w:p>
    <w:bookmarkStart w:id="199" w:name="описание-3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application/services/dq»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src/bioetl/application/services/dq; modules: bronze_analyzer, gold_analyzer, silver_analyzer, silver_check_executor, silver_statistics, silver_threshold.. Схема имеет плотность порядка 6 узлов;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bronze analyzer, gold analyzer, silver analyzer, silver check executor, silver statistics, silver threshold. Показательные узлы для быстрого чтения: BronzeDQAnalyzer, GoldDQAnalyzer, SilverDQAnalyzer, SilverCheckExecutor, SilverStatisticsCalculator, SilverThresholdChecker. Примечание: Generated supplemental package-family diagram. Curated class-summary remains narrative-only..</w:t>
      </w:r>
    </w:p>
    <w:bookmarkEnd w:id="199"/>
    <w:bookmarkStart w:id="200" w:name="метаданные-3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3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34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34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6</w:t>
      </w:r>
    </w:p>
    <w:p>
      <w:r>
        <w:br w:type="page"/>
      </w:r>
    </w:p>
    <w:bookmarkEnd w:id="200"/>
    <w:bookmarkEnd w:id="201"/>
    <w:bookmarkStart w:id="207" w:name="pkg-composition-bootstrap-runtime"/>
    <w:p>
      <w:pPr>
        <w:pStyle w:val="Heading2"/>
      </w:pPr>
      <w:r>
        <w:t xml:space="preserve">90-pkg-composition-bootstrap-runtime</w:t>
      </w:r>
    </w:p>
    <w:p>
      <w:pPr>
        <w:pStyle w:val="FirstParagraph"/>
      </w:pPr>
      <w:r>
        <w:rPr>
          <w:b/>
          <w:bCs/>
        </w:rPr>
        <w:t xml:space="preserve">Package Family: composition/bootstrap/runtime</w:t>
      </w:r>
    </w:p>
    <w:p>
      <w:pPr>
        <w:pStyle w:val="CaptionedFigure"/>
      </w:pPr>
      <w:r>
        <w:drawing>
          <wp:inline>
            <wp:extent cx="5334000" cy="1126997"/>
            <wp:effectExtent b="0" l="0" r="0" t="0"/>
            <wp:docPr descr="90-pkg-composition-bootstrap-runtime" title="" id="203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composition-bootstrap-runtime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269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90-pkg-composition-bootstrap-runtime</w:t>
      </w:r>
    </w:p>
    <w:bookmarkStart w:id="205" w:name="описание-3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composition/bootstrap/runtime»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src/bioetl/composition/bootstrap/runtime; modules: composite_support_service_bundles, composite_support_services_factory, runner_factory_builder_service, composite, composite_filter_extraction_service, composite_infrastructure_context.. Схема имеет плотность порядка 10 узлов;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composite support service bundles, composite support services factory, runner factory builder service, composite, composite filter extraction service, composite infrastructure context. Показательные узлы для быстрого чтения: ExecutionSupportServicesBundle, MergeDependenciesBundle, RuntimeManagementServicesBundle, CompositeSupportServices, CompositeSupportServicesFactory, BronzeRunOptions. Примечание: Generated supplemental package-family diagram. Curated class-summary remains narrative-only..</w:t>
      </w:r>
    </w:p>
    <w:bookmarkEnd w:id="205"/>
    <w:bookmarkStart w:id="206" w:name="метаданные-32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5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35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35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35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10</w:t>
      </w:r>
    </w:p>
    <w:p>
      <w:r>
        <w:br w:type="page"/>
      </w:r>
    </w:p>
    <w:bookmarkEnd w:id="206"/>
    <w:bookmarkEnd w:id="207"/>
    <w:bookmarkStart w:id="213" w:name="pkg-composition-factories-datasource"/>
    <w:p>
      <w:pPr>
        <w:pStyle w:val="Heading2"/>
      </w:pPr>
      <w:r>
        <w:t xml:space="preserve">90-pkg-composition-factories-datasource</w:t>
      </w:r>
    </w:p>
    <w:p>
      <w:pPr>
        <w:pStyle w:val="FirstParagraph"/>
      </w:pPr>
      <w:r>
        <w:rPr>
          <w:b/>
          <w:bCs/>
        </w:rPr>
        <w:t xml:space="preserve">Package Family: composition/factories/datasource</w:t>
      </w:r>
    </w:p>
    <w:p>
      <w:pPr>
        <w:pStyle w:val="CaptionedFigure"/>
      </w:pPr>
      <w:r>
        <w:drawing>
          <wp:inline>
            <wp:extent cx="5334000" cy="1979383"/>
            <wp:effectExtent b="0" l="0" r="0" t="0"/>
            <wp:docPr descr="90-pkg-composition-factories-datasource" title="" id="209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composition-factories-datasource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9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90-pkg-composition-factories-datasource</w:t>
      </w:r>
    </w:p>
    <w:bookmarkStart w:id="211" w:name="описание-3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composition/factories/datasource»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src/bioetl/composition/factories/datasource; modules: adapter_helpers, data_source_factory, http_client, pubchem.. Схема имеет плотность порядка 8 узлов;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adapter helpers, data source factory, http client, pubchem. Показательные узлы для быстрого чтения: AdapterHelperServices, AdapterHelpersFactory, SyncAdapterHelperServices, DataSourceFactory, DataSourceRegistry, HttpClientFactory. Примечание: Generated supplemental package-family diagram. Curated class-summary remains narrative-only..</w:t>
      </w:r>
    </w:p>
    <w:bookmarkEnd w:id="211"/>
    <w:bookmarkStart w:id="212" w:name="метаданные-33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3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36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36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8</w:t>
      </w:r>
    </w:p>
    <w:p>
      <w:r>
        <w:br w:type="page"/>
      </w:r>
    </w:p>
    <w:bookmarkEnd w:id="212"/>
    <w:bookmarkEnd w:id="213"/>
    <w:bookmarkStart w:id="219" w:name="pkg-composition-factories-services"/>
    <w:p>
      <w:pPr>
        <w:pStyle w:val="Heading2"/>
      </w:pPr>
      <w:r>
        <w:t xml:space="preserve">90-pkg-composition-factories-services</w:t>
      </w:r>
    </w:p>
    <w:p>
      <w:pPr>
        <w:pStyle w:val="FirstParagraph"/>
      </w:pPr>
      <w:r>
        <w:rPr>
          <w:b/>
          <w:bCs/>
        </w:rPr>
        <w:t xml:space="preserve">Package Family: composition/factories/services</w:t>
      </w:r>
    </w:p>
    <w:p>
      <w:pPr>
        <w:pStyle w:val="CaptionedFigure"/>
      </w:pPr>
      <w:r>
        <w:drawing>
          <wp:inline>
            <wp:extent cx="5334000" cy="658946"/>
            <wp:effectExtent b="0" l="0" r="0" t="0"/>
            <wp:docPr descr="90-pkg-composition-factories-services" title="" id="215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composition-factories-services.pn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8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90-pkg-composition-factories-services</w:t>
      </w:r>
    </w:p>
    <w:bookmarkStart w:id="217" w:name="описание-3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composition/factories/services»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src/bioetl/composition/factories/services; modules: builder, bundle, common_service_wiring, factory, polars_join_adapter.. Схема имеет плотность порядка 5 узлов;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builder, bundle, common service wiring, factory, polars join adapter. Показательные узлы для быстрого чтения: ServicesBuilder, ServiceBundleDependencies, CommonServicePorts, BaseServicesFactory, PolarsJoinAdapter. Примечание: Generated supplemental package-family diagram. Curated class-summary remains narrative-only..</w:t>
      </w:r>
    </w:p>
    <w:bookmarkEnd w:id="217"/>
    <w:bookmarkStart w:id="218" w:name="метаданные-34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7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37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37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37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5</w:t>
      </w:r>
    </w:p>
    <w:p>
      <w:r>
        <w:br w:type="page"/>
      </w:r>
    </w:p>
    <w:bookmarkEnd w:id="218"/>
    <w:bookmarkEnd w:id="219"/>
    <w:bookmarkStart w:id="225" w:name="pkg-composition-factories-storage"/>
    <w:p>
      <w:pPr>
        <w:pStyle w:val="Heading2"/>
      </w:pPr>
      <w:r>
        <w:t xml:space="preserve">90-pkg-composition-factories-storage</w:t>
      </w:r>
    </w:p>
    <w:p>
      <w:pPr>
        <w:pStyle w:val="FirstParagraph"/>
      </w:pPr>
      <w:r>
        <w:rPr>
          <w:b/>
          <w:bCs/>
        </w:rPr>
        <w:t xml:space="preserve">Package Family: composition/factories/storage</w:t>
      </w:r>
    </w:p>
    <w:p>
      <w:pPr>
        <w:pStyle w:val="CaptionedFigure"/>
      </w:pPr>
      <w:r>
        <w:drawing>
          <wp:inline>
            <wp:extent cx="5334000" cy="1201128"/>
            <wp:effectExtent b="0" l="0" r="0" t="0"/>
            <wp:docPr descr="90-pkg-composition-factories-storage" title="" id="221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composition-factories-storage.pn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90-pkg-composition-factories-storage</w:t>
      </w:r>
    </w:p>
    <w:bookmarkStart w:id="223" w:name="описание-3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composition/factories/storage»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src/bioetl/composition/factories/storage; modules: factory, merged_mixin, _helpers, adapter, clear_mixin, health_mixin.. Схема имеет плотность порядка 10 узлов и 5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factory, merged mixin, helpers, adapter, clear mixin, health mixin. Показательные узлы для быстрого чтения: StorageContext, StorageFactory, StorageAdapterMergedMixin, _SilverMergedWriteProtocol, StorageCreationContext, StorageAdapter. Примечание: Generated supplemental package-family diagram. Curated class-summary remains narrative-only..</w:t>
      </w:r>
    </w:p>
    <w:bookmarkEnd w:id="223"/>
    <w:bookmarkStart w:id="224" w:name="метаданные-35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3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38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38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10</w:t>
      </w:r>
    </w:p>
    <w:p>
      <w:r>
        <w:br w:type="page"/>
      </w:r>
    </w:p>
    <w:bookmarkEnd w:id="224"/>
    <w:bookmarkEnd w:id="225"/>
    <w:bookmarkStart w:id="231" w:name="pkg-composition-providers"/>
    <w:p>
      <w:pPr>
        <w:pStyle w:val="Heading2"/>
      </w:pPr>
      <w:r>
        <w:t xml:space="preserve">90-pkg-composition-providers</w:t>
      </w:r>
    </w:p>
    <w:p>
      <w:pPr>
        <w:pStyle w:val="FirstParagraph"/>
      </w:pPr>
      <w:r>
        <w:rPr>
          <w:b/>
          <w:bCs/>
        </w:rPr>
        <w:t xml:space="preserve">Package Family: composition/providers</w:t>
      </w:r>
    </w:p>
    <w:p>
      <w:pPr>
        <w:pStyle w:val="CaptionedFigure"/>
      </w:pPr>
      <w:r>
        <w:drawing>
          <wp:inline>
            <wp:extent cx="5334000" cy="1136525"/>
            <wp:effectExtent b="0" l="0" r="0" t="0"/>
            <wp:docPr descr="90-pkg-composition-providers" title="" id="227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composition-providers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36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90-pkg-composition-providers</w:t>
      </w:r>
    </w:p>
    <w:bookmarkStart w:id="229" w:name="описание-3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composition/providers»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src/bioetl/composition/providers; modules: _default_registry, _registration_contracts, _models, _registration_biblio_profiles, _creation, _registry_protocols.. Схема имеет плотность порядка 19 узлов и 1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default registry, registration contracts, models, registration biblio profiles, creation, registry protocols. Показательные узлы для быстрого чтения: DefaultRegistryMethod, ProvidersDescriptor, _SupportsDefaultRegistry, _SupportsProviderRegistryStore, _SupportsProviderStore, ProviderAdapterFactoryProtocol. Примечание: Generated supplemental package-family diagram. Curated class-summary remains narrative-only..</w:t>
      </w:r>
    </w:p>
    <w:bookmarkEnd w:id="229"/>
    <w:bookmarkStart w:id="230" w:name="метаданные-36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9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39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39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39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19</w:t>
      </w:r>
    </w:p>
    <w:p>
      <w:r>
        <w:br w:type="page"/>
      </w:r>
    </w:p>
    <w:bookmarkEnd w:id="230"/>
    <w:bookmarkEnd w:id="231"/>
    <w:bookmarkStart w:id="237" w:name="pkg-composition-runtime_builders"/>
    <w:p>
      <w:pPr>
        <w:pStyle w:val="Heading2"/>
      </w:pPr>
      <w:r>
        <w:t xml:space="preserve">90-pkg-composition-runtime_builders</w:t>
      </w:r>
    </w:p>
    <w:p>
      <w:pPr>
        <w:pStyle w:val="FirstParagraph"/>
      </w:pPr>
      <w:r>
        <w:rPr>
          <w:b/>
          <w:bCs/>
        </w:rPr>
        <w:t xml:space="preserve">Package Family: composition/runtime_builders</w:t>
      </w:r>
    </w:p>
    <w:p>
      <w:pPr>
        <w:pStyle w:val="CaptionedFigure"/>
      </w:pPr>
      <w:r>
        <w:drawing>
          <wp:inline>
            <wp:extent cx="5334000" cy="5121896"/>
            <wp:effectExtent b="0" l="0" r="0" t="0"/>
            <wp:docPr descr="90-pkg-composition-runtime_builders" title="" id="233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composition-runtime_builders.png" id="234" name="Picture"/>
                    <pic:cNvPicPr>
                      <a:picLocks noChangeArrowheads="1" noChangeAspect="1"/>
                    </pic:cNvPicPr>
                  </pic:nvPicPr>
                  <pic:blipFill>
                    <a:blip r:embed="rId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21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90-pkg-composition-runtime_builders</w:t>
      </w:r>
    </w:p>
    <w:bookmarkStart w:id="235" w:name="описание-3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composition/runtime_builders»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src/bioetl/composition/runtime_builders; modules: inputs_resolver, inputs_runtime_helpers.. Схема имеет плотность порядка 5 узлов;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inputs resolver, inputs runtime helpers. Показательные узлы для быстрого чтения: ResolvedVacuumSettings, RunnerInputs, _PaginationConfigLike, _SourceConfigLike, ResolvedRuntimeProjection. Примечание: Generated supplemental package-family diagram. Curated class-summary remains narrative-only..</w:t>
      </w:r>
    </w:p>
    <w:bookmarkEnd w:id="235"/>
    <w:bookmarkStart w:id="236" w:name="метаданные-37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4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40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40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5</w:t>
      </w:r>
    </w:p>
    <w:p>
      <w:r>
        <w:br w:type="page"/>
      </w:r>
    </w:p>
    <w:bookmarkEnd w:id="236"/>
    <w:bookmarkEnd w:id="237"/>
    <w:bookmarkStart w:id="243" w:name="pkg-composition"/>
    <w:p>
      <w:pPr>
        <w:pStyle w:val="Heading2"/>
      </w:pPr>
      <w:r>
        <w:t xml:space="preserve">90-pkg-composition</w:t>
      </w:r>
    </w:p>
    <w:p>
      <w:pPr>
        <w:pStyle w:val="FirstParagraph"/>
      </w:pPr>
      <w:r>
        <w:rPr>
          <w:b/>
          <w:bCs/>
        </w:rPr>
        <w:t xml:space="preserve">Package Family: composition</w:t>
      </w:r>
    </w:p>
    <w:p>
      <w:pPr>
        <w:pStyle w:val="CaptionedFigure"/>
      </w:pPr>
      <w:r>
        <w:drawing>
          <wp:inline>
            <wp:extent cx="5334000" cy="1919298"/>
            <wp:effectExtent b="0" l="0" r="0" t="0"/>
            <wp:docPr descr="90-pkg-composition" title="" id="239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composition.pn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92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90-pkg-composition</w:t>
      </w:r>
    </w:p>
    <w:bookmarkStart w:id="241" w:name="описание-3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composition»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src/bioetl/composition; modules: bootstrap_contexts, _pipeline_execution, observability, registry, bootstrap_logger, builders.. Схема имеет плотность порядка 12 узлов;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bootstrap contexts, pipeline execution, observability, registry, bootstrap logger, builders. Показательные узлы для быстрого чтения: DQConfigsContext, DQOutputPathsContext, PipelineCallbacksContext, RateLimitContext, ArchiveOptions, VacuumOptions. Примечание: Generated supplemental package-family diagram. Curated class-summary remains narrative-only..</w:t>
      </w:r>
    </w:p>
    <w:bookmarkEnd w:id="241"/>
    <w:bookmarkStart w:id="242" w:name="метаданные-38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1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41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41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41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12</w:t>
      </w:r>
    </w:p>
    <w:p>
      <w:r>
        <w:br w:type="page"/>
      </w:r>
    </w:p>
    <w:bookmarkEnd w:id="242"/>
    <w:bookmarkEnd w:id="243"/>
    <w:bookmarkStart w:id="249" w:name="pkg-domain-aggregates"/>
    <w:p>
      <w:pPr>
        <w:pStyle w:val="Heading2"/>
      </w:pPr>
      <w:r>
        <w:t xml:space="preserve">90-pkg-domain-aggregates</w:t>
      </w:r>
    </w:p>
    <w:p>
      <w:pPr>
        <w:pStyle w:val="FirstParagraph"/>
      </w:pPr>
      <w:r>
        <w:rPr>
          <w:b/>
          <w:bCs/>
        </w:rPr>
        <w:t xml:space="preserve">Package Family: domain/aggregates</w:t>
      </w:r>
    </w:p>
    <w:p>
      <w:pPr>
        <w:pStyle w:val="CaptionedFigure"/>
      </w:pPr>
      <w:r>
        <w:drawing>
          <wp:inline>
            <wp:extent cx="5334000" cy="3169895"/>
            <wp:effectExtent b="0" l="0" r="0" t="0"/>
            <wp:docPr descr="90-pkg-domain-aggregates" title="" id="245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domain-aggregates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98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90-pkg-domain-aggregates</w:t>
      </w:r>
    </w:p>
    <w:bookmarkStart w:id="247" w:name="описание-39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domain/aggregates»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src/bioetl/domain/aggregates; modules: events, _batch_mixins, _pipeline_run_read_model_mixin, _quarantine_value_objects, pipeline_run_state, _batch_aggregate.. Схема имеет плотность порядка 30 узлов и 21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events, batch mixins, pipeline run read model mixin, quarantine value objects, pipeline run state, batch aggregate. Показательные узлы для быстрого чтения: BatchCreated, BatchFailed, BatchSealed, BatchWritten, DomainEvent, PipelineCompleted. Примечание: Generated supplemental package-family diagram. Curated class-summary remains narrative-only..</w:t>
      </w:r>
    </w:p>
    <w:bookmarkEnd w:id="247"/>
    <w:bookmarkStart w:id="248" w:name="метаданные-39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4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42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42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30</w:t>
      </w:r>
    </w:p>
    <w:p>
      <w:r>
        <w:br w:type="page"/>
      </w:r>
    </w:p>
    <w:bookmarkEnd w:id="248"/>
    <w:bookmarkEnd w:id="249"/>
    <w:bookmarkStart w:id="255" w:name="pkg-domain-composite-part1"/>
    <w:p>
      <w:pPr>
        <w:pStyle w:val="Heading2"/>
      </w:pPr>
      <w:r>
        <w:t xml:space="preserve">90-pkg-domain-composite-part1</w:t>
      </w:r>
    </w:p>
    <w:p>
      <w:pPr>
        <w:pStyle w:val="FirstParagraph"/>
      </w:pPr>
      <w:r>
        <w:rPr>
          <w:b/>
          <w:bCs/>
        </w:rPr>
        <w:t xml:space="preserve">Package Family: domain/composite (Part 1/2)</w:t>
      </w:r>
    </w:p>
    <w:p>
      <w:pPr>
        <w:pStyle w:val="CaptionedFigure"/>
      </w:pPr>
      <w:r>
        <w:drawing>
          <wp:inline>
            <wp:extent cx="5334000" cy="2638904"/>
            <wp:effectExtent b="0" l="0" r="0" t="0"/>
            <wp:docPr descr="90-pkg-domain-composite-part1" title="" id="251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domain-composite-part1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8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90-pkg-domain-composite-part1</w:t>
      </w:r>
    </w:p>
    <w:bookmarkStart w:id="253" w:name="описание-40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domain/composite (Part 1/2)»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slice for src/bioetl/domain/composite; part 1/2; modules: cross_validation, aggregation, config_models, lineage, result_seed_dependency, strategy.. Схема имеет плотность порядка 29 узлов;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cross validation, aggregation, config models, lineage, result seed dependency, strategy. Показательные узлы для быстрого чтения: ComparisonMethod, CrossValidationStats, CrossValidationVerdict, EnricherCVStats, EnricherFieldPairing, FieldComparisonSpec. Примечание: Generated supplemental package-family slice used to keep node density within the class-diagram readability budget (&lt;= 30)..</w:t>
      </w:r>
    </w:p>
    <w:bookmarkEnd w:id="253"/>
    <w:bookmarkStart w:id="254" w:name="метаданные-40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43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43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43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29</w:t>
      </w:r>
    </w:p>
    <w:p>
      <w:r>
        <w:br w:type="page"/>
      </w:r>
    </w:p>
    <w:bookmarkEnd w:id="254"/>
    <w:bookmarkEnd w:id="255"/>
    <w:bookmarkStart w:id="261" w:name="pkg-domain-composite-part2"/>
    <w:p>
      <w:pPr>
        <w:pStyle w:val="Heading2"/>
      </w:pPr>
      <w:r>
        <w:t xml:space="preserve">90-pkg-domain-composite-part2</w:t>
      </w:r>
    </w:p>
    <w:p>
      <w:pPr>
        <w:pStyle w:val="FirstParagraph"/>
      </w:pPr>
      <w:r>
        <w:rPr>
          <w:b/>
          <w:bCs/>
        </w:rPr>
        <w:t xml:space="preserve">Package Family: domain/composite (Part 2/2)</w:t>
      </w:r>
    </w:p>
    <w:p>
      <w:pPr>
        <w:pStyle w:val="CaptionedFigure"/>
      </w:pPr>
      <w:r>
        <w:drawing>
          <wp:inline>
            <wp:extent cx="5334000" cy="704915"/>
            <wp:effectExtent b="0" l="0" r="0" t="0"/>
            <wp:docPr descr="90-pkg-domain-composite-part2" title="" id="257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domain-composite-part2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4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90-pkg-domain-composite-part2</w:t>
      </w:r>
    </w:p>
    <w:bookmarkStart w:id="259" w:name="описание-4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domain/composite (Part 2/2)»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slice for src/bioetl/domain/composite; part 2/2; modules: config_runtime, config_schema, field_groups_models, result_enrichment, config, field_groups_registry.. Схема имеет плотность порядка 13 узлов;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config runtime, config schema, field groups models, result enrichment, config, field groups registry. Показательные узлы для быстрого чтения: ExecutionConfig, LineageConfig, DataSchemaConfig, LayerColumnConfig, FieldGroupDefinition, FieldMapping. Примечание: Generated supplemental package-family slice used to keep node density within the class-diagram readability budget (&lt;= 30)..</w:t>
      </w:r>
    </w:p>
    <w:bookmarkEnd w:id="259"/>
    <w:bookmarkStart w:id="260" w:name="метаданные-4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4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44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44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13</w:t>
      </w:r>
    </w:p>
    <w:p>
      <w:r>
        <w:br w:type="page"/>
      </w:r>
    </w:p>
    <w:bookmarkEnd w:id="260"/>
    <w:bookmarkEnd w:id="261"/>
    <w:bookmarkStart w:id="267" w:name="pkg-domain-contracts-gold"/>
    <w:p>
      <w:pPr>
        <w:pStyle w:val="Heading2"/>
      </w:pPr>
      <w:r>
        <w:t xml:space="preserve">90-pkg-domain-contracts-gold</w:t>
      </w:r>
    </w:p>
    <w:p>
      <w:pPr>
        <w:pStyle w:val="FirstParagraph"/>
      </w:pPr>
      <w:r>
        <w:rPr>
          <w:b/>
          <w:bCs/>
        </w:rPr>
        <w:t xml:space="preserve">Package Family: domain/contracts/gold</w:t>
      </w:r>
    </w:p>
    <w:p>
      <w:pPr>
        <w:pStyle w:val="CaptionedFigure"/>
      </w:pPr>
      <w:r>
        <w:drawing>
          <wp:inline>
            <wp:extent cx="5334000" cy="787111"/>
            <wp:effectExtent b="0" l="0" r="0" t="0"/>
            <wp:docPr descr="90-pkg-domain-contracts-gold" title="" id="263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domain-contracts-gold.pn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7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90-pkg-domain-contracts-gold</w:t>
      </w:r>
    </w:p>
    <w:bookmarkStart w:id="265" w:name="описание-4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domain/contracts/gold»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src/bioetl/domain/contracts/gold; modules: _chembl_reference_publication_schemas, _chembl_target_lookup_schemas, _chembl_activity_assay_schemas, composite_bioassay, _chembl_molecule_protein_schemas, uniprot.. Схема имеет плотность порядка 26 узлов;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chembl reference publication schemas, chembl target lookup schemas, chembl activity assay schemas, composite bioassay, chembl molecule protein schemas, uniprot. Показательные узлы для быстрого чтения: ChEMBLCellLineGoldSchema, ChEMBLCompoundRecordGoldSchema, ChEMBLPublicationGoldSchema, ChEMBLPublicationSimilarityGoldSchema, ChEMBLPublicationTermGoldSchema, ChEMBLSubcellularFractionGoldSchema. Примечание: Generated supplemental package-family diagram. Curated class-summary remains narrative-only..</w:t>
      </w:r>
    </w:p>
    <w:bookmarkEnd w:id="265"/>
    <w:bookmarkStart w:id="266" w:name="метаданные-42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5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45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45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45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26</w:t>
      </w:r>
    </w:p>
    <w:p>
      <w:r>
        <w:br w:type="page"/>
      </w:r>
    </w:p>
    <w:bookmarkEnd w:id="266"/>
    <w:bookmarkEnd w:id="267"/>
    <w:bookmarkStart w:id="273" w:name="pkg-domain-exceptions-infrastructure"/>
    <w:p>
      <w:pPr>
        <w:pStyle w:val="Heading2"/>
      </w:pPr>
      <w:r>
        <w:t xml:space="preserve">90-pkg-domain-exceptions-infrastructure</w:t>
      </w:r>
    </w:p>
    <w:p>
      <w:pPr>
        <w:pStyle w:val="FirstParagraph"/>
      </w:pPr>
      <w:r>
        <w:rPr>
          <w:b/>
          <w:bCs/>
        </w:rPr>
        <w:t xml:space="preserve">Package Family: domain/exceptions/infrastructure</w:t>
      </w:r>
    </w:p>
    <w:p>
      <w:pPr>
        <w:pStyle w:val="CaptionedFigure"/>
      </w:pPr>
      <w:r>
        <w:drawing>
          <wp:inline>
            <wp:extent cx="5334000" cy="3188873"/>
            <wp:effectExtent b="0" l="0" r="0" t="0"/>
            <wp:docPr descr="90-pkg-domain-exceptions-infrastructure" title="" id="269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domain-exceptions-infrastructure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88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90-pkg-domain-exceptions-infrastructure</w:t>
      </w:r>
    </w:p>
    <w:bookmarkStart w:id="271" w:name="описание-4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domain/exceptions/infrastructure»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src/bioetl/domain/exceptions/infrastructure; modules: _storage, _base.. Схема имеет плотность порядка 5 узлов и 2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storage, base. Показательные узлы для быстрого чтения: SchemaEvolutionError, StorageError, StorageQuotaExceededError, TableNotFoundError, InfrastructureError. Примечание: Generated supplemental package-family diagram. Curated class-summary remains narrative-only..</w:t>
      </w:r>
    </w:p>
    <w:bookmarkEnd w:id="271"/>
    <w:bookmarkStart w:id="272" w:name="метаданные-43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4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46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46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5</w:t>
      </w:r>
    </w:p>
    <w:p>
      <w:r>
        <w:br w:type="page"/>
      </w:r>
    </w:p>
    <w:bookmarkEnd w:id="272"/>
    <w:bookmarkEnd w:id="273"/>
    <w:bookmarkStart w:id="279" w:name="pkg-domain-exceptions-network"/>
    <w:p>
      <w:pPr>
        <w:pStyle w:val="Heading2"/>
      </w:pPr>
      <w:r>
        <w:t xml:space="preserve">90-pkg-domain-exceptions-network</w:t>
      </w:r>
    </w:p>
    <w:p>
      <w:pPr>
        <w:pStyle w:val="FirstParagraph"/>
      </w:pPr>
      <w:r>
        <w:rPr>
          <w:b/>
          <w:bCs/>
        </w:rPr>
        <w:t xml:space="preserve">Package Family: domain/exceptions/network</w:t>
      </w:r>
    </w:p>
    <w:p>
      <w:pPr>
        <w:pStyle w:val="CaptionedFigure"/>
      </w:pPr>
      <w:r>
        <w:drawing>
          <wp:inline>
            <wp:extent cx="5334000" cy="2797882"/>
            <wp:effectExtent b="0" l="0" r="0" t="0"/>
            <wp:docPr descr="90-pkg-domain-exceptions-network" title="" id="275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domain-exceptions-network.pn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7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90-pkg-domain-exceptions-network</w:t>
      </w:r>
    </w:p>
    <w:bookmarkStart w:id="277" w:name="описание-4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domain/exceptions/network»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src/bioetl/domain/exceptions/network; modules: service, connection, timeout.. Схема имеет плотность порядка 9 узлов и 3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service, connection, timeout. Показательные узлы для быстрого чтения: ApiError, ExternalServiceError, RateLimitError, ServiceAuthenticationError, ServiceUnavailableError, NetworkError. Примечание: Generated supplemental package-family diagram. Curated class-summary remains narrative-only..</w:t>
      </w:r>
    </w:p>
    <w:bookmarkEnd w:id="277"/>
    <w:bookmarkStart w:id="278" w:name="метаданные-44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7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47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47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47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9</w:t>
      </w:r>
    </w:p>
    <w:p>
      <w:r>
        <w:br w:type="page"/>
      </w:r>
    </w:p>
    <w:bookmarkEnd w:id="278"/>
    <w:bookmarkEnd w:id="279"/>
    <w:bookmarkStart w:id="285" w:name="pkg-domain-filtering"/>
    <w:p>
      <w:pPr>
        <w:pStyle w:val="Heading2"/>
      </w:pPr>
      <w:r>
        <w:t xml:space="preserve">90-pkg-domain-filtering</w:t>
      </w:r>
    </w:p>
    <w:p>
      <w:pPr>
        <w:pStyle w:val="FirstParagraph"/>
      </w:pPr>
      <w:r>
        <w:rPr>
          <w:b/>
          <w:bCs/>
        </w:rPr>
        <w:t xml:space="preserve">Package Family: domain/filtering</w:t>
      </w:r>
    </w:p>
    <w:p>
      <w:pPr>
        <w:pStyle w:val="CaptionedFigure"/>
      </w:pPr>
      <w:r>
        <w:drawing>
          <wp:inline>
            <wp:extent cx="5334000" cy="1699301"/>
            <wp:effectExtent b="0" l="0" r="0" t="0"/>
            <wp:docPr descr="90-pkg-domain-filtering" title="" id="281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domain-filtering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90-pkg-domain-filtering</w:t>
      </w:r>
    </w:p>
    <w:bookmarkStart w:id="283" w:name="описание-4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domain/filtering»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src/bioetl/domain/filtering; modules: column_filter, input_config, list_filters, _base_filter_config, gold_config, load_result.. Схема имеет плотность порядка 11 узлов и 2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column filter, input config, list filters, base filter config, gold config, load result. Показательные узлы для быстрого чтения: FilterOperator, GoldColumnFilter, FilterColumn, InputFilterConfig, GoldListContainsFilter, GoldListLengthFilter. Примечание: Generated supplemental package-family diagram. Curated class-summary remains narrative-only..</w:t>
      </w:r>
    </w:p>
    <w:bookmarkEnd w:id="283"/>
    <w:bookmarkStart w:id="284" w:name="метаданные-45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4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48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48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11</w:t>
      </w:r>
    </w:p>
    <w:p>
      <w:r>
        <w:br w:type="page"/>
      </w:r>
    </w:p>
    <w:bookmarkEnd w:id="284"/>
    <w:bookmarkEnd w:id="285"/>
    <w:bookmarkStart w:id="291" w:name="pkg-domain-models"/>
    <w:p>
      <w:pPr>
        <w:pStyle w:val="Heading2"/>
      </w:pPr>
      <w:r>
        <w:t xml:space="preserve">90-pkg-domain-models</w:t>
      </w:r>
    </w:p>
    <w:p>
      <w:pPr>
        <w:pStyle w:val="FirstParagraph"/>
      </w:pPr>
      <w:r>
        <w:rPr>
          <w:b/>
          <w:bCs/>
        </w:rPr>
        <w:t xml:space="preserve">Package Family: domain/models</w:t>
      </w:r>
    </w:p>
    <w:p>
      <w:pPr>
        <w:pStyle w:val="CaptionedFigure"/>
      </w:pPr>
      <w:r>
        <w:drawing>
          <wp:inline>
            <wp:extent cx="5334000" cy="3655952"/>
            <wp:effectExtent b="0" l="0" r="0" t="0"/>
            <wp:docPr descr="90-pkg-domain-models" title="" id="287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domain-models.pn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55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90-pkg-domain-models</w:t>
      </w:r>
    </w:p>
    <w:bookmarkStart w:id="289" w:name="описание-4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domain/models»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src/bioetl/domain/models; modules: _metadata_common, _metadata_gold, _metadata_silver, _metadata_bronze, filter.. Схема имеет плотность порядка 29 узлов и 1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metadata common, metadata gold, metadata silver, metadata bronze, filter. Показательные узлы для быстрого чтения: BaseOutputMetadata, EnvironmentMetadata, GovernanceLineageConfig, GovernanceMetadata, PipelineMetadata, QualityExpectations. Примечание: Generated supplemental package-family diagram. Curated class-summary remains narrative-only..</w:t>
      </w:r>
    </w:p>
    <w:bookmarkEnd w:id="289"/>
    <w:bookmarkStart w:id="290" w:name="метаданные-46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9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49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49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49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29</w:t>
      </w:r>
    </w:p>
    <w:p>
      <w:r>
        <w:br w:type="page"/>
      </w:r>
    </w:p>
    <w:bookmarkEnd w:id="290"/>
    <w:bookmarkEnd w:id="291"/>
    <w:bookmarkStart w:id="297" w:name="pkg-domain-ports-config"/>
    <w:p>
      <w:pPr>
        <w:pStyle w:val="Heading2"/>
      </w:pPr>
      <w:r>
        <w:t xml:space="preserve">90-pkg-domain-ports-config</w:t>
      </w:r>
    </w:p>
    <w:p>
      <w:pPr>
        <w:pStyle w:val="FirstParagraph"/>
      </w:pPr>
      <w:r>
        <w:rPr>
          <w:b/>
          <w:bCs/>
        </w:rPr>
        <w:t xml:space="preserve">Package Family: domain/ports/config</w:t>
      </w:r>
    </w:p>
    <w:p>
      <w:pPr>
        <w:pStyle w:val="CaptionedFigure"/>
      </w:pPr>
      <w:r>
        <w:drawing>
          <wp:inline>
            <wp:extent cx="5334000" cy="4086664"/>
            <wp:effectExtent b="0" l="0" r="0" t="0"/>
            <wp:docPr descr="90-pkg-domain-ports-config" title="" id="293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domain-ports-config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86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90-pkg-domain-ports-config</w:t>
      </w:r>
    </w:p>
    <w:bookmarkStart w:id="295" w:name="описание-4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domain/ports/config»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src/bioetl/domain/ports/config; modules: config_loader_port, config_port.. Схема имеет плотность порядка 6 узлов;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config loader port, config port. Показательные узлы для быстрого чтения: DomainConfigMapperPort, PipelineConfigLoaderPort, SettingsLoaderPort, PipelineSettingsPort, PipelineYamlConfigPort, SettingsPort. Примечание: Generated supplemental package-family diagram. Curated class-summary remains narrative-only..</w:t>
      </w:r>
    </w:p>
    <w:bookmarkEnd w:id="295"/>
    <w:bookmarkStart w:id="296" w:name="метаданные-47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5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5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50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50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6</w:t>
      </w:r>
    </w:p>
    <w:p>
      <w:r>
        <w:br w:type="page"/>
      </w:r>
    </w:p>
    <w:bookmarkEnd w:id="296"/>
    <w:bookmarkEnd w:id="297"/>
    <w:bookmarkStart w:id="303" w:name="pkg-domain-ports-metadata"/>
    <w:p>
      <w:pPr>
        <w:pStyle w:val="Heading2"/>
      </w:pPr>
      <w:r>
        <w:t xml:space="preserve">90-pkg-domain-ports-metadata</w:t>
      </w:r>
    </w:p>
    <w:p>
      <w:pPr>
        <w:pStyle w:val="FirstParagraph"/>
      </w:pPr>
      <w:r>
        <w:rPr>
          <w:b/>
          <w:bCs/>
        </w:rPr>
        <w:t xml:space="preserve">Package Family: domain/ports/metadata</w:t>
      </w:r>
    </w:p>
    <w:p>
      <w:pPr>
        <w:pStyle w:val="CaptionedFigure"/>
      </w:pPr>
      <w:r>
        <w:drawing>
          <wp:inline>
            <wp:extent cx="5334000" cy="7047875"/>
            <wp:effectExtent b="0" l="0" r="0" t="0"/>
            <wp:docPr descr="90-pkg-domain-ports-metadata" title="" id="299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domain-ports-metadata.png" id="300" name="Picture"/>
                    <pic:cNvPicPr>
                      <a:picLocks noChangeArrowheads="1" noChangeAspect="1"/>
                    </pic:cNvPicPr>
                  </pic:nvPicPr>
                  <pic:blipFill>
                    <a:blip r:embed="rId2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47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90-pkg-domain-ports-metadata</w:t>
      </w:r>
    </w:p>
    <w:bookmarkStart w:id="301" w:name="описание-4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domain/ports/metadata»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src/bioetl/domain/ports/metadata; modules: coordinator, writer.. Схема имеет плотность порядка 6 узлов;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coordinator, writer. Показательные узлы для быстрого чтения: BronzeMetadataInput, GoldMetadataInput, MetadataCoordinatorPort, SilverMetadataInput, SilverRef, MetadataWriterPort. Примечание: Generated supplemental package-family diagram. Curated class-summary remains narrative-only..</w:t>
      </w:r>
    </w:p>
    <w:bookmarkEnd w:id="301"/>
    <w:bookmarkStart w:id="302" w:name="метаданные-48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51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51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51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51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6</w:t>
      </w:r>
    </w:p>
    <w:p>
      <w:r>
        <w:br w:type="page"/>
      </w:r>
    </w:p>
    <w:bookmarkEnd w:id="302"/>
    <w:bookmarkEnd w:id="303"/>
    <w:bookmarkStart w:id="309" w:name="pkg-domain-ports-noop"/>
    <w:p>
      <w:pPr>
        <w:pStyle w:val="Heading2"/>
      </w:pPr>
      <w:r>
        <w:t xml:space="preserve">90-pkg-domain-ports-noop</w:t>
      </w:r>
    </w:p>
    <w:p>
      <w:pPr>
        <w:pStyle w:val="FirstParagraph"/>
      </w:pPr>
      <w:r>
        <w:rPr>
          <w:b/>
          <w:bCs/>
        </w:rPr>
        <w:t xml:space="preserve">Package Family: domain/ports/noop</w:t>
      </w:r>
    </w:p>
    <w:p>
      <w:pPr>
        <w:pStyle w:val="CaptionedFigure"/>
      </w:pPr>
      <w:r>
        <w:drawing>
          <wp:inline>
            <wp:extent cx="5334000" cy="1995741"/>
            <wp:effectExtent b="0" l="0" r="0" t="0"/>
            <wp:docPr descr="90-pkg-domain-ports-noop" title="" id="305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domain-ports-noop.pn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5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90-pkg-domain-ports-noop</w:t>
      </w:r>
    </w:p>
    <w:bookmarkStart w:id="307" w:name="описание-49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domain/ports/noop»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src/bioetl/domain/ports/noop; modules: _tracing, _audit_pii, _memory_metadata, _debug, _metrics.. Схема имеет плотность порядка 9 узлов;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tracing, audit pii, memory metadata, debug, metrics. Показательные узлы для быстрого чтения: NoOpTracing, _NoOpOtelTracer, _NoOpSpan, NoOpAudit, NoOpPiiHasher, NoOpMemoryMonitor. Примечание: Generated supplemental package-family diagram. Curated class-summary remains narrative-only..</w:t>
      </w:r>
    </w:p>
    <w:bookmarkEnd w:id="307"/>
    <w:bookmarkStart w:id="308" w:name="метаданные-49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5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5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52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52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9</w:t>
      </w:r>
    </w:p>
    <w:p>
      <w:r>
        <w:br w:type="page"/>
      </w:r>
    </w:p>
    <w:bookmarkEnd w:id="308"/>
    <w:bookmarkEnd w:id="309"/>
    <w:bookmarkStart w:id="315" w:name="pkg-domain-ports-observability"/>
    <w:p>
      <w:pPr>
        <w:pStyle w:val="Heading2"/>
      </w:pPr>
      <w:r>
        <w:t xml:space="preserve">90-pkg-domain-ports-observability</w:t>
      </w:r>
    </w:p>
    <w:p>
      <w:pPr>
        <w:pStyle w:val="FirstParagraph"/>
      </w:pPr>
      <w:r>
        <w:rPr>
          <w:b/>
          <w:bCs/>
        </w:rPr>
        <w:t xml:space="preserve">Package Family: domain/ports/observability</w:t>
      </w:r>
    </w:p>
    <w:p>
      <w:pPr>
        <w:pStyle w:val="CaptionedFigure"/>
      </w:pPr>
      <w:r>
        <w:drawing>
          <wp:inline>
            <wp:extent cx="5334000" cy="2604247"/>
            <wp:effectExtent b="0" l="0" r="0" t="0"/>
            <wp:docPr descr="90-pkg-domain-ports-observability" title="" id="311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domain-ports-observability.pn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4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90-pkg-domain-ports-observability</w:t>
      </w:r>
    </w:p>
    <w:bookmarkStart w:id="313" w:name="описание-50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domain/ports/observability»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src/bioetl/domain/ports/observability; modules: metrics, dq_monitor, logging, tracing.. Схема имеет плотность порядка 6 узлов;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metrics, dq monitor, logging, tracing. Показательные узлы для быстрого чтения: ExecutorMetricsPort, MetricsPort, MetricsServerPort, DQMonitorPort, LoggerPort, TracingPort. Примечание: Generated supplemental package-family diagram. Curated class-summary remains narrative-only..</w:t>
      </w:r>
    </w:p>
    <w:bookmarkEnd w:id="313"/>
    <w:bookmarkStart w:id="314" w:name="метаданные-50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5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53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53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53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6</w:t>
      </w:r>
    </w:p>
    <w:p>
      <w:r>
        <w:br w:type="page"/>
      </w:r>
    </w:p>
    <w:bookmarkEnd w:id="314"/>
    <w:bookmarkEnd w:id="315"/>
    <w:bookmarkStart w:id="321" w:name="pkg-domain-ports-quality"/>
    <w:p>
      <w:pPr>
        <w:pStyle w:val="Heading2"/>
      </w:pPr>
      <w:r>
        <w:t xml:space="preserve">90-pkg-domain-ports-quality</w:t>
      </w:r>
    </w:p>
    <w:p>
      <w:pPr>
        <w:pStyle w:val="FirstParagraph"/>
      </w:pPr>
      <w:r>
        <w:rPr>
          <w:b/>
          <w:bCs/>
        </w:rPr>
        <w:t xml:space="preserve">Package Family: domain/ports/quality</w:t>
      </w:r>
    </w:p>
    <w:p>
      <w:pPr>
        <w:pStyle w:val="CaptionedFigure"/>
      </w:pPr>
      <w:r>
        <w:drawing>
          <wp:inline>
            <wp:extent cx="5334000" cy="1441860"/>
            <wp:effectExtent b="0" l="0" r="0" t="0"/>
            <wp:docPr descr="90-pkg-domain-ports-quality" title="" id="317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domain-ports-quality.png" id="318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41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90-pkg-domain-ports-quality</w:t>
      </w:r>
    </w:p>
    <w:bookmarkStart w:id="319" w:name="описание-5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domain/ports/quality»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src/bioetl/domain/ports/quality; modules: dq_report, dq_config, quarantine, validation, contract_policy, error_classifier.. Схема имеет плотность порядка 15 узлов;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dq report, dq config, quarantine, validation, contract policy, error classifier. Показательные узлы для быстрого чтения: BronzeDQAnalyzerPort, DQReportWriterPort, GoldDQAnalyzerPort, SilverDQAnalyzerPort, BronzeDQConfigPort, GoldDQConfigPort. Примечание: Generated supplemental package-family diagram. Curated class-summary remains narrative-only..</w:t>
      </w:r>
    </w:p>
    <w:bookmarkEnd w:id="319"/>
    <w:bookmarkStart w:id="320" w:name="метаданные-5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5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5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54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54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15</w:t>
      </w:r>
    </w:p>
    <w:p>
      <w:r>
        <w:br w:type="page"/>
      </w:r>
    </w:p>
    <w:bookmarkEnd w:id="320"/>
    <w:bookmarkEnd w:id="321"/>
    <w:bookmarkStart w:id="327" w:name="pkg-domain-ports-runtime"/>
    <w:p>
      <w:pPr>
        <w:pStyle w:val="Heading2"/>
      </w:pPr>
      <w:r>
        <w:t xml:space="preserve">90-pkg-domain-ports-runtime</w:t>
      </w:r>
    </w:p>
    <w:p>
      <w:pPr>
        <w:pStyle w:val="FirstParagraph"/>
      </w:pPr>
      <w:r>
        <w:rPr>
          <w:b/>
          <w:bCs/>
        </w:rPr>
        <w:t xml:space="preserve">Package Family: domain/ports/runtime</w:t>
      </w:r>
    </w:p>
    <w:p>
      <w:pPr>
        <w:pStyle w:val="CaptionedFigure"/>
      </w:pPr>
      <w:r>
        <w:drawing>
          <wp:inline>
            <wp:extent cx="5334000" cy="1449206"/>
            <wp:effectExtent b="0" l="0" r="0" t="0"/>
            <wp:docPr descr="90-pkg-domain-ports-runtime" title="" id="323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domain-ports-runtime.png" id="324" name="Picture"/>
                    <pic:cNvPicPr>
                      <a:picLocks noChangeArrowheads="1" noChangeAspect="1"/>
                    </pic:cNvPicPr>
                  </pic:nvPicPr>
                  <pic:blipFill>
                    <a:blip r:embed="rId3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492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90-pkg-domain-ports-runtime</w:t>
      </w:r>
    </w:p>
    <w:bookmarkStart w:id="325" w:name="описание-5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domain/ports/runtime»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src/bioetl/domain/ports/runtime; modules: runner, pipeline_debug, memory, registry_port, batch_id, checkpoint.. Схема имеет плотность порядка 22 узлов и 2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runner, pipeline debug, memory, registry port, batch id, checkpoint. Показательные узлы для быстрого чтения: ExecutionMetricsReadablePort, ExecutionMetricsRunnerPort, ExecutionObservabilityPort, MetricsExtractorPort, PipelineFactoryPort, RunnablePort. Примечание: Generated supplemental package-family diagram. Curated class-summary remains narrative-only..</w:t>
      </w:r>
    </w:p>
    <w:bookmarkEnd w:id="325"/>
    <w:bookmarkStart w:id="326" w:name="метаданные-52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55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55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55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55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22</w:t>
      </w:r>
    </w:p>
    <w:p>
      <w:r>
        <w:br w:type="page"/>
      </w:r>
    </w:p>
    <w:bookmarkEnd w:id="326"/>
    <w:bookmarkEnd w:id="327"/>
    <w:bookmarkStart w:id="333" w:name="pkg-domain-ports-storage"/>
    <w:p>
      <w:pPr>
        <w:pStyle w:val="Heading2"/>
      </w:pPr>
      <w:r>
        <w:t xml:space="preserve">90-pkg-domain-ports-storage</w:t>
      </w:r>
    </w:p>
    <w:p>
      <w:pPr>
        <w:pStyle w:val="FirstParagraph"/>
      </w:pPr>
      <w:r>
        <w:rPr>
          <w:b/>
          <w:bCs/>
        </w:rPr>
        <w:t xml:space="preserve">Package Family: domain/ports/storage</w:t>
      </w:r>
    </w:p>
    <w:p>
      <w:pPr>
        <w:pStyle w:val="CaptionedFigure"/>
      </w:pPr>
      <w:r>
        <w:drawing>
          <wp:inline>
            <wp:extent cx="5334000" cy="1446303"/>
            <wp:effectExtent b="0" l="0" r="0" t="0"/>
            <wp:docPr descr="90-pkg-domain-ports-storage" title="" id="329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domain-ports-storage.png" id="330" name="Picture"/>
                    <pic:cNvPicPr>
                      <a:picLocks noChangeArrowheads="1" noChangeAspect="1"/>
                    </pic:cNvPicPr>
                  </pic:nvPicPr>
                  <pic:blipFill>
                    <a:blip r:embed="rId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46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90-pkg-domain-ports-storage</w:t>
      </w:r>
    </w:p>
    <w:bookmarkStart w:id="331" w:name="описание-5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domain/ports/storage»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src/bioetl/domain/ports/storage; modules: aggregate_port, bronze_port, gold_port, lifecycle_port, merged_port, silver_port.. Схема имеет плотность порядка 6 узлов и 5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aggregate port, bronze port, gold port, lifecycle port, merged port, silver port. Показательные узлы для быстрого чтения: StoragePort, BronzeStoragePort, GoldStoragePort, StorageLifecyclePort, MergedStoragePort, SilverStoragePort. Примечание: Generated supplemental package-family diagram. Curated class-summary remains narrative-only..</w:t>
      </w:r>
    </w:p>
    <w:bookmarkEnd w:id="331"/>
    <w:bookmarkStart w:id="332" w:name="метаданные-53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5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5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56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56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6</w:t>
      </w:r>
    </w:p>
    <w:p>
      <w:r>
        <w:br w:type="page"/>
      </w:r>
    </w:p>
    <w:bookmarkEnd w:id="332"/>
    <w:bookmarkEnd w:id="333"/>
    <w:bookmarkStart w:id="339" w:name="pkg-domain-schemas-chembl"/>
    <w:p>
      <w:pPr>
        <w:pStyle w:val="Heading2"/>
      </w:pPr>
      <w:r>
        <w:t xml:space="preserve">90-pkg-domain-schemas-chembl</w:t>
      </w:r>
    </w:p>
    <w:p>
      <w:pPr>
        <w:pStyle w:val="FirstParagraph"/>
      </w:pPr>
      <w:r>
        <w:rPr>
          <w:b/>
          <w:bCs/>
        </w:rPr>
        <w:t xml:space="preserve">Package Family: domain/schemas/chembl</w:t>
      </w:r>
    </w:p>
    <w:p>
      <w:pPr>
        <w:pStyle w:val="CaptionedFigure"/>
      </w:pPr>
      <w:r>
        <w:drawing>
          <wp:inline>
            <wp:extent cx="5334000" cy="266209"/>
            <wp:effectExtent b="0" l="0" r="0" t="0"/>
            <wp:docPr descr="90-pkg-domain-schemas-chembl" title="" id="335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domain-schemas-chembl.png" id="336" name="Picture"/>
                    <pic:cNvPicPr>
                      <a:picLocks noChangeArrowheads="1" noChangeAspect="1"/>
                    </pic:cNvPicPr>
                  </pic:nvPicPr>
                  <pic:blipFill>
                    <a:blip r:embed="rId3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90-pkg-domain-schemas-chembl</w:t>
      </w:r>
    </w:p>
    <w:bookmarkStart w:id="337" w:name="описание-5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domain/schemas/chembl»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src/bioetl/domain/schemas/chembl; modules: activity, assay, assay_parameters, cell_line, compound_record, molecule.. Схема имеет плотность порядка 12 узлов;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activity, assay, assay parameters, cell line, compound record, molecule. Показательные узлы для быстрого чтения: ActivitySchema, AssaySchema, AssayParametersSchema, CellLineSchema, CompoundRecordSchema, MoleculeSchema. Примечание: Generated supplemental package-family diagram. Curated class-summary remains narrative-only..</w:t>
      </w:r>
    </w:p>
    <w:bookmarkEnd w:id="337"/>
    <w:bookmarkStart w:id="338" w:name="метаданные-54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57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57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57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57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12</w:t>
      </w:r>
    </w:p>
    <w:p>
      <w:r>
        <w:br w:type="page"/>
      </w:r>
    </w:p>
    <w:bookmarkEnd w:id="338"/>
    <w:bookmarkEnd w:id="339"/>
    <w:bookmarkStart w:id="345" w:name="pkg-domain-schemas-pubchem"/>
    <w:p>
      <w:pPr>
        <w:pStyle w:val="Heading2"/>
      </w:pPr>
      <w:r>
        <w:t xml:space="preserve">90-pkg-domain-schemas-pubchem</w:t>
      </w:r>
    </w:p>
    <w:p>
      <w:pPr>
        <w:pStyle w:val="FirstParagraph"/>
      </w:pPr>
      <w:r>
        <w:rPr>
          <w:b/>
          <w:bCs/>
        </w:rPr>
        <w:t xml:space="preserve">Package Family: domain/schemas/pubchem</w:t>
      </w:r>
    </w:p>
    <w:p>
      <w:pPr>
        <w:pStyle w:val="CaptionedFigure"/>
      </w:pPr>
      <w:r>
        <w:drawing>
          <wp:inline>
            <wp:extent cx="5334000" cy="1517358"/>
            <wp:effectExtent b="0" l="0" r="0" t="0"/>
            <wp:docPr descr="90-pkg-domain-schemas-pubchem" title="" id="341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domain-schemas-pubchem.png" id="342" name="Picture"/>
                    <pic:cNvPicPr>
                      <a:picLocks noChangeArrowheads="1" noChangeAspect="1"/>
                    </pic:cNvPicPr>
                  </pic:nvPicPr>
                  <pic:blipFill>
                    <a:blip r:embed="rId3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7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90-pkg-domain-schemas-pubchem</w:t>
      </w:r>
    </w:p>
    <w:bookmarkStart w:id="343" w:name="описание-5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domain/schemas/pubchem»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src/bioetl/domain/schemas/pubchem; modules: _identifiers, _physchem, _stereo, _three_d, compound.. Схема имеет плотность порядка 5 узлов и 4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identifiers, physchem, stereo, three d, compound. Показательные узлы для быстрого чтения: PubchemIdentitySchema, PubchemPhysChemSchema, PubchemStereoSchema, PubchemThreeDSchema, PubchemMoleculeSchema. Примечание: Generated supplemental package-family diagram. Curated class-summary remains narrative-only..</w:t>
      </w:r>
    </w:p>
    <w:bookmarkEnd w:id="343"/>
    <w:bookmarkStart w:id="344" w:name="метаданные-55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5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5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58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58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5</w:t>
      </w:r>
    </w:p>
    <w:p>
      <w:r>
        <w:br w:type="page"/>
      </w:r>
    </w:p>
    <w:bookmarkEnd w:id="344"/>
    <w:bookmarkEnd w:id="345"/>
    <w:bookmarkStart w:id="351" w:name="pkg-domain-schemas-uniprot"/>
    <w:p>
      <w:pPr>
        <w:pStyle w:val="Heading2"/>
      </w:pPr>
      <w:r>
        <w:t xml:space="preserve">90-pkg-domain-schemas-uniprot</w:t>
      </w:r>
    </w:p>
    <w:p>
      <w:pPr>
        <w:pStyle w:val="FirstParagraph"/>
      </w:pPr>
      <w:r>
        <w:rPr>
          <w:b/>
          <w:bCs/>
        </w:rPr>
        <w:t xml:space="preserve">Package Family: domain/schemas/uniprot</w:t>
      </w:r>
    </w:p>
    <w:p>
      <w:pPr>
        <w:pStyle w:val="CaptionedFigure"/>
      </w:pPr>
      <w:r>
        <w:drawing>
          <wp:inline>
            <wp:extent cx="5334000" cy="1565175"/>
            <wp:effectExtent b="0" l="0" r="0" t="0"/>
            <wp:docPr descr="90-pkg-domain-schemas-uniprot" title="" id="347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domain-schemas-uniprot.png" id="348" name="Picture"/>
                    <pic:cNvPicPr>
                      <a:picLocks noChangeArrowheads="1" noChangeAspect="1"/>
                    </pic:cNvPicPr>
                  </pic:nvPicPr>
                  <pic:blipFill>
                    <a:blip r:embed="rId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90-pkg-domain-schemas-uniprot</w:t>
      </w:r>
    </w:p>
    <w:bookmarkStart w:id="349" w:name="описание-5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domain/schemas/uniprot»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src/bioetl/domain/schemas/uniprot; modules: _annotations, _core, _features, _xrefs, idmapping, protein.. Схема имеет плотность порядка 6 узлов и 4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annotations, core, features, xrefs, idmapping, protein. Показательные узлы для быстрого чтения: UniprotAnnotationSchema, UniprotCoreSchema, UniprotFeatureSchema, UniprotXrefSchema, IDMappingSchema, UniprotTargetSchema. Примечание: Generated supplemental package-family diagram. Curated class-summary remains narrative-only..</w:t>
      </w:r>
    </w:p>
    <w:bookmarkEnd w:id="349"/>
    <w:bookmarkStart w:id="350" w:name="метаданные-56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59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59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59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59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6</w:t>
      </w:r>
    </w:p>
    <w:p>
      <w:r>
        <w:br w:type="page"/>
      </w:r>
    </w:p>
    <w:bookmarkEnd w:id="350"/>
    <w:bookmarkEnd w:id="351"/>
    <w:bookmarkStart w:id="357" w:name="pkg-domain"/>
    <w:p>
      <w:pPr>
        <w:pStyle w:val="Heading2"/>
      </w:pPr>
      <w:r>
        <w:t xml:space="preserve">90-pkg-domain</w:t>
      </w:r>
    </w:p>
    <w:p>
      <w:pPr>
        <w:pStyle w:val="FirstParagraph"/>
      </w:pPr>
      <w:r>
        <w:rPr>
          <w:b/>
          <w:bCs/>
        </w:rPr>
        <w:t xml:space="preserve">Package Family: domain</w:t>
      </w:r>
    </w:p>
    <w:p>
      <w:pPr>
        <w:pStyle w:val="CaptionedFigure"/>
      </w:pPr>
      <w:r>
        <w:drawing>
          <wp:inline>
            <wp:extent cx="5334000" cy="2259022"/>
            <wp:effectExtent b="0" l="0" r="0" t="0"/>
            <wp:docPr descr="90-pkg-domain" title="" id="353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domain.png" id="354" name="Picture"/>
                    <pic:cNvPicPr>
                      <a:picLocks noChangeArrowheads="1" noChangeAspect="1"/>
                    </pic:cNvPicPr>
                  </pic:nvPicPr>
                  <pic:blipFill>
                    <a:blip r:embed="rId3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9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90-pkg-domain</w:t>
      </w:r>
    </w:p>
    <w:bookmarkStart w:id="355" w:name="описание-5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domain»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src/bioetl/domain; modules: medallion, locking, resilience, context, context_filtering, context_cached_bronze.. Схема имеет плотность порядка 24 узлов;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medallion, locking, resilience, context, context filtering, context cached bronze. Показательные узлы для быстрого чтения: ClearPolicy, GoldWriteMode, Layer, LoadingStrategy, MedallionPolicy, SilverWriteMode. Примечание: Generated supplemental package-family diagram. Curated class-summary remains narrative-only..</w:t>
      </w:r>
    </w:p>
    <w:bookmarkEnd w:id="355"/>
    <w:bookmarkStart w:id="356" w:name="метаданные-57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6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6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60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60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24</w:t>
      </w:r>
    </w:p>
    <w:p>
      <w:r>
        <w:br w:type="page"/>
      </w:r>
    </w:p>
    <w:bookmarkEnd w:id="356"/>
    <w:bookmarkEnd w:id="357"/>
    <w:bookmarkStart w:id="363" w:name="pkg-infrastructure-adapters-chembl-part1"/>
    <w:p>
      <w:pPr>
        <w:pStyle w:val="Heading2"/>
      </w:pPr>
      <w:r>
        <w:t xml:space="preserve">90-pkg-infrastructure-adapters-chembl-part1</w:t>
      </w:r>
    </w:p>
    <w:p>
      <w:pPr>
        <w:pStyle w:val="FirstParagraph"/>
      </w:pPr>
      <w:r>
        <w:rPr>
          <w:b/>
          <w:bCs/>
        </w:rPr>
        <w:t xml:space="preserve">Package Family: infrastructure/adapters/chembl (Part 1/2)</w:t>
      </w:r>
    </w:p>
    <w:p>
      <w:pPr>
        <w:pStyle w:val="CaptionedFigure"/>
      </w:pPr>
      <w:r>
        <w:drawing>
          <wp:inline>
            <wp:extent cx="5334000" cy="5505003"/>
            <wp:effectExtent b="0" l="0" r="0" t="0"/>
            <wp:docPr descr="90-pkg-infrastructure-adapters-chembl-part1" title="" id="359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infrastructure-adapters-chembl-part1.png" id="360" name="Picture"/>
                    <pic:cNvPicPr>
                      <a:picLocks noChangeArrowheads="1" noChangeAspect="1"/>
                    </pic:cNvPicPr>
                  </pic:nvPicPr>
                  <pic:blipFill>
                    <a:blip r:embed="rId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05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90-pkg-infrastructure-adapters-chembl-part1</w:t>
      </w:r>
    </w:p>
    <w:bookmarkStart w:id="361" w:name="описание-5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infrastructure/adapters/chembl (Part 1/2)»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slice for src/bioetl/infrastructure/adapters/chembl; part 1/2; modules: models_common, models_compound, models_activity, _fetch_paging_filtered, _fetch_resilience_fallback, _fetch_resilience_recovery.. Схема имеет плотность порядка 30 узлов и 5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models common, models compound, models activity, fetch paging filtered, fetch resilience fallback, fetch resilience recovery. Показательные узлы для быстрого чтения: ChemblAssayRecord, ChemblAssayResponse, ChemblCellLineRecord, ChemblCellLineResponse, ChemblPageMeta, ChemblPublicationApiRecord. Примечание: Generated supplemental package-family slice used to keep node density within the class-diagram readability budget (&lt;= 30)..</w:t>
      </w:r>
    </w:p>
    <w:bookmarkEnd w:id="361"/>
    <w:bookmarkStart w:id="362" w:name="метаданные-58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61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61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61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61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30</w:t>
      </w:r>
    </w:p>
    <w:p>
      <w:r>
        <w:br w:type="page"/>
      </w:r>
    </w:p>
    <w:bookmarkEnd w:id="362"/>
    <w:bookmarkEnd w:id="363"/>
    <w:bookmarkStart w:id="369" w:name="pkg-infrastructure-adapters-chembl-part2"/>
    <w:p>
      <w:pPr>
        <w:pStyle w:val="Heading2"/>
      </w:pPr>
      <w:r>
        <w:t xml:space="preserve">90-pkg-infrastructure-adapters-chembl-part2</w:t>
      </w:r>
    </w:p>
    <w:p>
      <w:pPr>
        <w:pStyle w:val="FirstParagraph"/>
      </w:pPr>
      <w:r>
        <w:rPr>
          <w:b/>
          <w:bCs/>
        </w:rPr>
        <w:t xml:space="preserve">Package Family: infrastructure/adapters/chembl (Part 2/2)</w:t>
      </w:r>
    </w:p>
    <w:p>
      <w:pPr>
        <w:pStyle w:val="CaptionedFigure"/>
      </w:pPr>
      <w:r>
        <w:drawing>
          <wp:inline>
            <wp:extent cx="5334000" cy="1726507"/>
            <wp:effectExtent b="0" l="0" r="0" t="0"/>
            <wp:docPr descr="90-pkg-infrastructure-adapters-chembl-part2" title="" id="365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infrastructure-adapters-chembl-part2.png" id="366" name="Picture"/>
                    <pic:cNvPicPr>
                      <a:picLocks noChangeArrowheads="1" noChangeAspect="1"/>
                    </pic:cNvPicPr>
                  </pic:nvPicPr>
                  <pic:blipFill>
                    <a:blip r:embed="rId3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65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90-pkg-infrastructure-adapters-chembl-part2</w:t>
      </w:r>
    </w:p>
    <w:bookmarkStart w:id="367" w:name="описание-59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infrastructure/adapters/chembl (Part 2/2)»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slice for src/bioetl/infrastructure/adapters/chembl; part 2/2; modules: health, metadata.. Схема имеет плотность порядка 2 узлов;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health, metadata. Показательные узлы для быстрого чтения: ChemblHealthMixin, ChemblMetadataMixin. Примечание: Generated supplemental package-family slice used to keep node density within the class-diagram readability budget (&lt;= 30)..</w:t>
      </w:r>
    </w:p>
    <w:bookmarkEnd w:id="367"/>
    <w:bookmarkStart w:id="368" w:name="метаданные-59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6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6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62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62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</w:t>
      </w:r>
    </w:p>
    <w:p>
      <w:r>
        <w:br w:type="page"/>
      </w:r>
    </w:p>
    <w:bookmarkEnd w:id="368"/>
    <w:bookmarkEnd w:id="369"/>
    <w:bookmarkStart w:id="375" w:name="pkg-infrastructure-adapters-common"/>
    <w:p>
      <w:pPr>
        <w:pStyle w:val="Heading2"/>
      </w:pPr>
      <w:r>
        <w:t xml:space="preserve">90-pkg-infrastructure-adapters-common</w:t>
      </w:r>
    </w:p>
    <w:p>
      <w:pPr>
        <w:pStyle w:val="FirstParagraph"/>
      </w:pPr>
      <w:r>
        <w:rPr>
          <w:b/>
          <w:bCs/>
        </w:rPr>
        <w:t xml:space="preserve">Package Family: infrastructure/adapters/common</w:t>
      </w:r>
    </w:p>
    <w:p>
      <w:pPr>
        <w:pStyle w:val="CaptionedFigure"/>
      </w:pPr>
      <w:r>
        <w:drawing>
          <wp:inline>
            <wp:extent cx="5334000" cy="2427678"/>
            <wp:effectExtent b="0" l="0" r="0" t="0"/>
            <wp:docPr descr="90-pkg-infrastructure-adapters-common" title="" id="371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infrastructure-adapters-common.pn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7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90-pkg-infrastructure-adapters-common</w:t>
      </w:r>
    </w:p>
    <w:bookmarkStart w:id="373" w:name="описание-60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infrastructure/adapters/common»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src/bioetl/infrastructure/adapters/common; modules: fallback_fetch_service, composable_fallback, dependency_context, api_request_collector, base_title_fallback, fallback_policy_mixin.. Схема имеет плотность порядка 17 узлов;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fallback fetch service, composable fallback, dependency context, api request collector, base title fallback, fallback policy mixin. Показательные узлы для быстрого чтения: DefaultFallbackExecution, ExtractRecordIdPort, FallbackExecutionPort, FallbackFetchOrchestratorService, FallbackFetchRequest, NormalizeIdPort. Примечание: Generated supplemental package-family diagram. Curated class-summary remains narrative-only..</w:t>
      </w:r>
    </w:p>
    <w:bookmarkEnd w:id="373"/>
    <w:bookmarkStart w:id="374" w:name="метаданные-60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6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63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63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63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17</w:t>
      </w:r>
    </w:p>
    <w:p>
      <w:r>
        <w:br w:type="page"/>
      </w:r>
    </w:p>
    <w:bookmarkEnd w:id="374"/>
    <w:bookmarkEnd w:id="375"/>
    <w:bookmarkStart w:id="381" w:name="pkg-infrastructure-adapters-crossref"/>
    <w:p>
      <w:pPr>
        <w:pStyle w:val="Heading2"/>
      </w:pPr>
      <w:r>
        <w:t xml:space="preserve">90-pkg-infrastructure-adapters-crossref</w:t>
      </w:r>
    </w:p>
    <w:p>
      <w:pPr>
        <w:pStyle w:val="FirstParagraph"/>
      </w:pPr>
      <w:r>
        <w:rPr>
          <w:b/>
          <w:bCs/>
        </w:rPr>
        <w:t xml:space="preserve">Package Family: infrastructure/adapters/crossref</w:t>
      </w:r>
    </w:p>
    <w:p>
      <w:pPr>
        <w:pStyle w:val="CaptionedFigure"/>
      </w:pPr>
      <w:r>
        <w:drawing>
          <wp:inline>
            <wp:extent cx="5334000" cy="1881633"/>
            <wp:effectExtent b="0" l="0" r="0" t="0"/>
            <wp:docPr descr="90-pkg-infrastructure-adapters-crossref" title="" id="377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infrastructure-adapters-crossref.png" id="378" name="Picture"/>
                    <pic:cNvPicPr>
                      <a:picLocks noChangeArrowheads="1" noChangeAspect="1"/>
                    </pic:cNvPicPr>
                  </pic:nvPicPr>
                  <pic:blipFill>
                    <a:blip r:embed="rId3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1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90-pkg-infrastructure-adapters-crossref</w:t>
      </w:r>
    </w:p>
    <w:bookmarkStart w:id="379" w:name="описание-6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infrastructure/adapters/crossref»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src/bioetl/infrastructure/adapters/crossref; modules: models_shared, _batch_support, _response_models, response_mapper, _client_fallback_policy, _doi_batch_processor.. Схема имеет плотность порядка 26 узлов и 1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models shared, batch support, response models, response mapper, client fallback policy, doi batch processor. Показательные узлы для быстрого чтения: CrossRefAssertion, CrossRefAuthor, CrossRefClinicalTrial, CrossRefDateParts, CrossRefFunder, CrossRefLicense. Примечание: Generated supplemental package-family diagram. Curated class-summary remains narrative-only..</w:t>
      </w:r>
    </w:p>
    <w:bookmarkEnd w:id="379"/>
    <w:bookmarkStart w:id="380" w:name="метаданные-6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6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6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64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64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26</w:t>
      </w:r>
    </w:p>
    <w:p>
      <w:r>
        <w:br w:type="page"/>
      </w:r>
    </w:p>
    <w:bookmarkEnd w:id="380"/>
    <w:bookmarkEnd w:id="381"/>
    <w:bookmarkStart w:id="387" w:name="pkg-infrastructure-adapters-http"/>
    <w:p>
      <w:pPr>
        <w:pStyle w:val="Heading2"/>
      </w:pPr>
      <w:r>
        <w:t xml:space="preserve">90-pkg-infrastructure-adapters-http</w:t>
      </w:r>
    </w:p>
    <w:p>
      <w:pPr>
        <w:pStyle w:val="FirstParagraph"/>
      </w:pPr>
      <w:r>
        <w:rPr>
          <w:b/>
          <w:bCs/>
        </w:rPr>
        <w:t xml:space="preserve">Package Family: infrastructure/adapters/http</w:t>
      </w:r>
    </w:p>
    <w:p>
      <w:pPr>
        <w:pStyle w:val="CaptionedFigure"/>
      </w:pPr>
      <w:r>
        <w:drawing>
          <wp:inline>
            <wp:extent cx="5334000" cy="1103947"/>
            <wp:effectExtent b="0" l="0" r="0" t="0"/>
            <wp:docPr descr="90-pkg-infrastructure-adapters-http" title="" id="383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infrastructure-adapters-http.png" id="384" name="Picture"/>
                    <pic:cNvPicPr>
                      <a:picLocks noChangeArrowheads="1" noChangeAspect="1"/>
                    </pic:cNvPicPr>
                  </pic:nvPicPr>
                  <pic:blipFill>
                    <a:blip r:embed="rId3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3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90-pkg-infrastructure-adapters-http</w:t>
      </w:r>
    </w:p>
    <w:bookmarkStart w:id="385" w:name="описание-6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infrastructure/adapters/http»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src/bioetl/infrastructure/adapters/http; modules: client_retry_observability, health_monitor, _client_retry_models, _health_monitor_support, circuit_breaker, client.. Схема имеет плотность порядка 17 узлов и 3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client retry observability, health monitor, client retry models, health monitor support, circuit breaker, client. Показательные узлы для быстрого чтения: RetryStateLike, SpanLike, _OtelTracerLike, HealthAdjustedConfig, ProviderHealthMonitor, ProviderHealthState. Примечание: Generated supplemental package-family diagram. Curated class-summary remains narrative-only..</w:t>
      </w:r>
    </w:p>
    <w:bookmarkEnd w:id="385"/>
    <w:bookmarkStart w:id="386" w:name="метаданные-62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65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65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65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65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17</w:t>
      </w:r>
    </w:p>
    <w:p>
      <w:r>
        <w:br w:type="page"/>
      </w:r>
    </w:p>
    <w:bookmarkEnd w:id="386"/>
    <w:bookmarkEnd w:id="387"/>
    <w:bookmarkStart w:id="393" w:name="pkg-infrastructure-adapters-openalex"/>
    <w:p>
      <w:pPr>
        <w:pStyle w:val="Heading2"/>
      </w:pPr>
      <w:r>
        <w:t xml:space="preserve">90-pkg-infrastructure-adapters-openalex</w:t>
      </w:r>
    </w:p>
    <w:p>
      <w:pPr>
        <w:pStyle w:val="FirstParagraph"/>
      </w:pPr>
      <w:r>
        <w:rPr>
          <w:b/>
          <w:bCs/>
        </w:rPr>
        <w:t xml:space="preserve">Package Family: infrastructure/adapters/openalex</w:t>
      </w:r>
    </w:p>
    <w:p>
      <w:pPr>
        <w:pStyle w:val="CaptionedFigure"/>
      </w:pPr>
      <w:r>
        <w:drawing>
          <wp:inline>
            <wp:extent cx="5334000" cy="1128614"/>
            <wp:effectExtent b="0" l="0" r="0" t="0"/>
            <wp:docPr descr="90-pkg-infrastructure-adapters-openalex" title="" id="389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infrastructure-adapters-openalex.png" id="390" name="Picture"/>
                    <pic:cNvPicPr>
                      <a:picLocks noChangeArrowheads="1" noChangeAspect="1"/>
                    </pic:cNvPicPr>
                  </pic:nvPicPr>
                  <pic:blipFill>
                    <a:blip r:embed="rId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28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90-pkg-infrastructure-adapters-openalex</w:t>
      </w:r>
    </w:p>
    <w:bookmarkStart w:id="391" w:name="описание-6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infrastructure/adapters/openalex»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src/bioetl/infrastructure/adapters/openalex; modules: _filter_fetch_requests, health_adapter_mixin, _filter_fetch_flow, client, client_helpers_adapter_mixin, client_runtime_helpers.. Схема имеет плотность порядка 16 узлов и 3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filter fetch requests, health adapter mixin, filter fetch flow, client, client helpers adapter mixin, client runtime helpers. Показательные узлы для быстрого чтения: _FallbackFetchRequest, _FetchRequest, _FilteredFetchRequest, _OpenAlexRequestHost, OpenAlexAdapterHealthMixin, _OpenAlexHealthHost. Примечание: Generated supplemental package-family diagram. Curated class-summary remains narrative-only..</w:t>
      </w:r>
    </w:p>
    <w:bookmarkEnd w:id="391"/>
    <w:bookmarkStart w:id="392" w:name="метаданные-63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6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6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66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66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16</w:t>
      </w:r>
    </w:p>
    <w:p>
      <w:r>
        <w:br w:type="page"/>
      </w:r>
    </w:p>
    <w:bookmarkEnd w:id="392"/>
    <w:bookmarkEnd w:id="393"/>
    <w:bookmarkStart w:id="399" w:name="pkg-infrastructure-adapters-pubchem"/>
    <w:p>
      <w:pPr>
        <w:pStyle w:val="Heading2"/>
      </w:pPr>
      <w:r>
        <w:t xml:space="preserve">90-pkg-infrastructure-adapters-pubchem</w:t>
      </w:r>
    </w:p>
    <w:p>
      <w:pPr>
        <w:pStyle w:val="FirstParagraph"/>
      </w:pPr>
      <w:r>
        <w:rPr>
          <w:b/>
          <w:bCs/>
        </w:rPr>
        <w:t xml:space="preserve">Package Family: infrastructure/adapters/pubchem</w:t>
      </w:r>
    </w:p>
    <w:p>
      <w:pPr>
        <w:pStyle w:val="CaptionedFigure"/>
      </w:pPr>
      <w:r>
        <w:drawing>
          <wp:inline>
            <wp:extent cx="5334000" cy="2274186"/>
            <wp:effectExtent b="0" l="0" r="0" t="0"/>
            <wp:docPr descr="90-pkg-infrastructure-adapters-pubchem" title="" id="395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infrastructure-adapters-pubchem.png" id="396" name="Picture"/>
                    <pic:cNvPicPr>
                      <a:picLocks noChangeArrowheads="1" noChangeAspect="1"/>
                    </pic:cNvPicPr>
                  </pic:nvPicPr>
                  <pic:blipFill>
                    <a:blip r:embed="rId3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741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90-pkg-infrastructure-adapters-pubchem</w:t>
      </w:r>
    </w:p>
    <w:bookmarkStart w:id="397" w:name="описание-6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infrastructure/adapters/pubchem»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src/bioetl/infrastructure/adapters/pubchem; modules: models, fetch_flow, _client_fetch_surface, _fetch_strategy_search, client, client_model_mixin.. Схема имеет плотность порядка 14 узлов и 3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models, fetch flow, client fetch surface, fetch strategy search, client, client model mixin. Показательные узлы для быстрого чтения: PubChemAssayRecord, PubChemBioactivityRecord, PubChemSubstanceRecord, PubchemMoleculeApiRecord, PubchemMoleculeDetailRecord, PubChemFetchFlowService. Примечание: Generated supplemental package-family diagram. Curated class-summary remains narrative-only..</w:t>
      </w:r>
    </w:p>
    <w:bookmarkEnd w:id="397"/>
    <w:bookmarkStart w:id="398" w:name="метаданные-64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67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67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67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67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14</w:t>
      </w:r>
    </w:p>
    <w:p>
      <w:r>
        <w:br w:type="page"/>
      </w:r>
    </w:p>
    <w:bookmarkEnd w:id="398"/>
    <w:bookmarkEnd w:id="399"/>
    <w:bookmarkStart w:id="405" w:name="pkg-infrastructure-adapters-pubmed"/>
    <w:p>
      <w:pPr>
        <w:pStyle w:val="Heading2"/>
      </w:pPr>
      <w:r>
        <w:t xml:space="preserve">90-pkg-infrastructure-adapters-pubmed</w:t>
      </w:r>
    </w:p>
    <w:p>
      <w:pPr>
        <w:pStyle w:val="FirstParagraph"/>
      </w:pPr>
      <w:r>
        <w:rPr>
          <w:b/>
          <w:bCs/>
        </w:rPr>
        <w:t xml:space="preserve">Package Family: infrastructure/adapters/pubmed</w:t>
      </w:r>
    </w:p>
    <w:p>
      <w:pPr>
        <w:pStyle w:val="CaptionedFigure"/>
      </w:pPr>
      <w:r>
        <w:drawing>
          <wp:inline>
            <wp:extent cx="5334000" cy="2940829"/>
            <wp:effectExtent b="0" l="0" r="0" t="0"/>
            <wp:docPr descr="90-pkg-infrastructure-adapters-pubmed" title="" id="401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infrastructure-adapters-pubmed.png" id="402" name="Picture"/>
                    <pic:cNvPicPr>
                      <a:picLocks noChangeArrowheads="1" noChangeAspect="1"/>
                    </pic:cNvPicPr>
                  </pic:nvPicPr>
                  <pic:blipFill>
                    <a:blip r:embed="rId4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0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90-pkg-infrastructure-adapters-pubmed</w:t>
      </w:r>
    </w:p>
    <w:bookmarkStart w:id="403" w:name="описание-6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infrastructure/adapters/pubmed»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src/bioetl/infrastructure/adapters/pubmed; modules: models, _search_models, _client_fallback_policy, _fetch, _filter_fetch_support, _health.. Схема имеет плотность порядка 21 узлов и 5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models, search models, client fallback policy, fetch, filter fetch support, health. Показательные узлы для быстрого чтения: PubMedArticleId, PubMedArticleRecord, PubMedAuthor, PubMedChemical, PubMedExtendedRecord, PubMedGrant. Примечание: Generated supplemental package-family diagram. Curated class-summary remains narrative-only..</w:t>
      </w:r>
    </w:p>
    <w:bookmarkEnd w:id="403"/>
    <w:bookmarkStart w:id="404" w:name="метаданные-65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6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6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68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68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21</w:t>
      </w:r>
    </w:p>
    <w:p>
      <w:r>
        <w:br w:type="page"/>
      </w:r>
    </w:p>
    <w:bookmarkEnd w:id="404"/>
    <w:bookmarkEnd w:id="405"/>
    <w:bookmarkStart w:id="411" w:name="X4a36133149153dd15d8c81d1e787a2a4cc528cd"/>
    <w:p>
      <w:pPr>
        <w:pStyle w:val="Heading2"/>
      </w:pPr>
      <w:r>
        <w:t xml:space="preserve">90-pkg-infrastructure-adapters-semanticscholar</w:t>
      </w:r>
    </w:p>
    <w:p>
      <w:pPr>
        <w:pStyle w:val="FirstParagraph"/>
      </w:pPr>
      <w:r>
        <w:rPr>
          <w:b/>
          <w:bCs/>
        </w:rPr>
        <w:t xml:space="preserve">Package Family: infrastructure/adapters/semanticscholar</w:t>
      </w:r>
    </w:p>
    <w:p>
      <w:pPr>
        <w:pStyle w:val="CaptionedFigure"/>
      </w:pPr>
      <w:r>
        <w:drawing>
          <wp:inline>
            <wp:extent cx="5334000" cy="769766"/>
            <wp:effectExtent b="0" l="0" r="0" t="0"/>
            <wp:docPr descr="90-pkg-infrastructure-adapters-semanticscholar" title="" id="407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infrastructure-adapters-semanticscholar.png" id="408" name="Picture"/>
                    <pic:cNvPicPr>
                      <a:picLocks noChangeArrowheads="1" noChangeAspect="1"/>
                    </pic:cNvPicPr>
                  </pic:nvPicPr>
                  <pic:blipFill>
                    <a:blip r:embed="rId4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9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90-pkg-infrastructure-adapters-semanticscholar</w:t>
      </w:r>
    </w:p>
    <w:bookmarkStart w:id="409" w:name="описание-6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infrastructure/adapters/semanticscholar»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src/bioetl/infrastructure/adapters/semanticscholar; modules: health_metadata_mixin, _client_fallback_policy, _search_fetch_flow, adapter, batch_request_mixin, fallback.. Схема имеет плотность порядка 14 узлов и 6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health metadata mixin, client fallback policy, search fetch flow, adapter, batch request mixin, fallback. Показательные узлы для быстрого чтения: SemanticScholarAdapterMetricsProtocol, SemanticScholarHTTPClientProtocol, SemanticScholarHTTPResponseProtocol, SemanticScholarHealthMetadataDependencies, SemanticScholarHealthMetadataMixin, SemanticScholarHealthMetadataMixinABC. Примечание: Generated supplemental package-family diagram. Curated class-summary remains narrative-only..</w:t>
      </w:r>
    </w:p>
    <w:bookmarkEnd w:id="409"/>
    <w:bookmarkStart w:id="410" w:name="метаданные-66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69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69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69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69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14</w:t>
      </w:r>
    </w:p>
    <w:p>
      <w:r>
        <w:br w:type="page"/>
      </w:r>
    </w:p>
    <w:bookmarkEnd w:id="410"/>
    <w:bookmarkEnd w:id="411"/>
    <w:bookmarkStart w:id="417" w:name="X2501fb4a0302581591eb60482bd1bdb564d5805"/>
    <w:p>
      <w:pPr>
        <w:pStyle w:val="Heading2"/>
      </w:pPr>
      <w:r>
        <w:t xml:space="preserve">90-pkg-infrastructure-adapters-uniprot-part1</w:t>
      </w:r>
    </w:p>
    <w:p>
      <w:pPr>
        <w:pStyle w:val="FirstParagraph"/>
      </w:pPr>
      <w:r>
        <w:rPr>
          <w:b/>
          <w:bCs/>
        </w:rPr>
        <w:t xml:space="preserve">Package Family: infrastructure/adapters/uniprot (Part 1/2)</w:t>
      </w:r>
    </w:p>
    <w:p>
      <w:pPr>
        <w:pStyle w:val="CaptionedFigure"/>
      </w:pPr>
      <w:r>
        <w:drawing>
          <wp:inline>
            <wp:extent cx="5334000" cy="5908198"/>
            <wp:effectExtent b="0" l="0" r="0" t="0"/>
            <wp:docPr descr="90-pkg-infrastructure-adapters-uniprot-part1" title="" id="413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infrastructure-adapters-uniprot-part1.pn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081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90-pkg-infrastructure-adapters-uniprot-part1</w:t>
      </w:r>
    </w:p>
    <w:bookmarkStart w:id="415" w:name="описание-6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infrastructure/adapters/uniprot (Part 1/2)»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slice for src/bioetl/infrastructure/adapters/uniprot; part 1/2; modules: _uniprot_model_annotations, _uniprot_model_structures, _uniprot_model_records, _idmapping_errors, _idmapping_health, _idmapping_retry.. Схема имеет плотность порядка 30 узлов;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uniprot model annotations, uniprot model structures, uniprot model records, idmapping errors, idmapping health, idmapping retry. Показательные узлы для быстрого чтения: UniProtComment, UniProtEcNumber, UniProtEvidence, UniProtFullName, UniProtGene, UniProtIsoform. Примечание: Generated supplemental package-family slice used to keep node density within the class-diagram readability budget (&lt;= 30)..</w:t>
      </w:r>
    </w:p>
    <w:bookmarkEnd w:id="415"/>
    <w:bookmarkStart w:id="416" w:name="метаданные-67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7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7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70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70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30</w:t>
      </w:r>
    </w:p>
    <w:p>
      <w:r>
        <w:br w:type="page"/>
      </w:r>
    </w:p>
    <w:bookmarkEnd w:id="416"/>
    <w:bookmarkEnd w:id="417"/>
    <w:bookmarkStart w:id="423" w:name="X6672f8bd9f47ae8e2d943d983d59c72bfce91b5"/>
    <w:p>
      <w:pPr>
        <w:pStyle w:val="Heading2"/>
      </w:pPr>
      <w:r>
        <w:t xml:space="preserve">90-pkg-infrastructure-adapters-uniprot-part2</w:t>
      </w:r>
    </w:p>
    <w:p>
      <w:pPr>
        <w:pStyle w:val="FirstParagraph"/>
      </w:pPr>
      <w:r>
        <w:rPr>
          <w:b/>
          <w:bCs/>
        </w:rPr>
        <w:t xml:space="preserve">Package Family: infrastructure/adapters/uniprot (Part 2/2)</w:t>
      </w:r>
    </w:p>
    <w:p>
      <w:pPr>
        <w:pStyle w:val="CaptionedFigure"/>
      </w:pPr>
      <w:r>
        <w:drawing>
          <wp:inline>
            <wp:extent cx="5334000" cy="760733"/>
            <wp:effectExtent b="0" l="0" r="0" t="0"/>
            <wp:docPr descr="90-pkg-infrastructure-adapters-uniprot-part2" title="" id="419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infrastructure-adapters-uniprot-part2.png" id="420" name="Picture"/>
                    <pic:cNvPicPr>
                      <a:picLocks noChangeArrowheads="1" noChangeAspect="1"/>
                    </pic:cNvPicPr>
                  </pic:nvPicPr>
                  <pic:blipFill>
                    <a:blip r:embed="rId4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0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90-pkg-infrastructure-adapters-uniprot-part2</w:t>
      </w:r>
    </w:p>
    <w:bookmarkStart w:id="421" w:name="описание-6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infrastructure/adapters/uniprot (Part 2/2)»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slice for src/bioetl/infrastructure/adapters/uniprot; part 2/2; modules: _idmapping_transport, _idmapping_parser, client, fallback_policy, fasta_parser, feature_sequence_adapter_mixin.. Схема имеет плотность порядка 11 узлов и 6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idmapping transport, idmapping parser, client, fallback policy, fasta parser, feature sequence adapter mixin. Показательные узлы для быстрого чтения: IDMappingTransportDependencies, IDMappingTransportMixin, IDMappingParserMixin, UniProtAdapter, UniProtFallbackPolicy, FastaParser. Примечание: Generated supplemental package-family slice used to keep node density within the class-diagram readability budget (&lt;= 30)..</w:t>
      </w:r>
    </w:p>
    <w:bookmarkEnd w:id="421"/>
    <w:bookmarkStart w:id="422" w:name="метаданные-68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71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71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71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71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11</w:t>
      </w:r>
    </w:p>
    <w:p>
      <w:r>
        <w:br w:type="page"/>
      </w:r>
    </w:p>
    <w:bookmarkEnd w:id="422"/>
    <w:bookmarkEnd w:id="423"/>
    <w:bookmarkStart w:id="429" w:name="pkg-infrastructure-config"/>
    <w:p>
      <w:pPr>
        <w:pStyle w:val="Heading2"/>
      </w:pPr>
      <w:r>
        <w:t xml:space="preserve">90-pkg-infrastructure-config</w:t>
      </w:r>
    </w:p>
    <w:p>
      <w:pPr>
        <w:pStyle w:val="FirstParagraph"/>
      </w:pPr>
      <w:r>
        <w:rPr>
          <w:b/>
          <w:bCs/>
        </w:rPr>
        <w:t xml:space="preserve">Package Family: infrastructure/config</w:t>
      </w:r>
    </w:p>
    <w:p>
      <w:pPr>
        <w:pStyle w:val="CaptionedFigure"/>
      </w:pPr>
      <w:r>
        <w:drawing>
          <wp:inline>
            <wp:extent cx="5334000" cy="1227426"/>
            <wp:effectExtent b="0" l="0" r="0" t="0"/>
            <wp:docPr descr="90-pkg-infrastructure-config" title="" id="425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infrastructure-config.png" id="426" name="Picture"/>
                    <pic:cNvPicPr>
                      <a:picLocks noChangeArrowheads="1" noChangeAspect="1"/>
                    </pic:cNvPicPr>
                  </pic:nvPicPr>
                  <pic:blipFill>
                    <a:blip r:embed="rId4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274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90-pkg-infrastructure-config</w:t>
      </w:r>
    </w:p>
    <w:bookmarkStart w:id="427" w:name="описание-69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infrastructure/config»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src/bioetl/infrastructure/config; modules: domain_config_resolver, _base, contract_policy_validation, _yaml_settings_source, base_config_loader, composite_config_api.. Схема имеет плотность порядка 20 узлов и 1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domain config resolver, base, contract policy validation, yaml settings source, base config loader, composite config api. Показательные узлы для быстрого чтения: DomainConfigMapper, DomainConfigResolver, PipelineConfigDQResolver, PipelineConfigDQResolverBuilder, ObservabilitySettings, PipelineSettings. Примечание: Generated supplemental package-family diagram. Curated class-summary remains narrative-only..</w:t>
      </w:r>
    </w:p>
    <w:bookmarkEnd w:id="427"/>
    <w:bookmarkStart w:id="428" w:name="метаданные-69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7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7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72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72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20</w:t>
      </w:r>
    </w:p>
    <w:p>
      <w:r>
        <w:br w:type="page"/>
      </w:r>
    </w:p>
    <w:bookmarkEnd w:id="428"/>
    <w:bookmarkEnd w:id="429"/>
    <w:bookmarkStart w:id="435" w:name="pkg-infrastructure-export"/>
    <w:p>
      <w:pPr>
        <w:pStyle w:val="Heading2"/>
      </w:pPr>
      <w:r>
        <w:t xml:space="preserve">90-pkg-infrastructure-export</w:t>
      </w:r>
    </w:p>
    <w:p>
      <w:pPr>
        <w:pStyle w:val="FirstParagraph"/>
      </w:pPr>
      <w:r>
        <w:rPr>
          <w:b/>
          <w:bCs/>
        </w:rPr>
        <w:t xml:space="preserve">Package Family: infrastructure/export</w:t>
      </w:r>
    </w:p>
    <w:p>
      <w:pPr>
        <w:pStyle w:val="CaptionedFigure"/>
      </w:pPr>
      <w:r>
        <w:drawing>
          <wp:inline>
            <wp:extent cx="5334000" cy="906493"/>
            <wp:effectExtent b="0" l="0" r="0" t="0"/>
            <wp:docPr descr="90-pkg-infrastructure-export" title="" id="431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infrastructure-export.png" id="432" name="Picture"/>
                    <pic:cNvPicPr>
                      <a:picLocks noChangeArrowheads="1" noChangeAspect="1"/>
                    </pic:cNvPicPr>
                  </pic:nvPicPr>
                  <pic:blipFill>
                    <a:blip r:embed="rId4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064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90-pkg-infrastructure-export</w:t>
      </w:r>
    </w:p>
    <w:bookmarkStart w:id="433" w:name="описание-70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infrastructure/export»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src/bioetl/infrastructure/export; modules: csv_exporter, dq_report_writer, export_catalog_adapter, export_writer_adapter.. Схема имеет плотность порядка 4 узлов;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csv exporter, dq report writer, export catalog adapter, export writer adapter. Показательные узлы для быстрого чтения: CsvExporter, DQReportWriter, ExportCatalogAdapter, ExportWriterAdapter. Примечание: Generated supplemental package-family diagram. Curated class-summary remains narrative-only..</w:t>
      </w:r>
    </w:p>
    <w:bookmarkEnd w:id="433"/>
    <w:bookmarkStart w:id="434" w:name="метаданные-70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7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73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73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73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4</w:t>
      </w:r>
    </w:p>
    <w:p>
      <w:r>
        <w:br w:type="page"/>
      </w:r>
    </w:p>
    <w:bookmarkEnd w:id="434"/>
    <w:bookmarkEnd w:id="435"/>
    <w:bookmarkStart w:id="441" w:name="pkg-infrastructure-observability-anomaly"/>
    <w:p>
      <w:pPr>
        <w:pStyle w:val="Heading2"/>
      </w:pPr>
      <w:r>
        <w:t xml:space="preserve">90-pkg-infrastructure-observability-anomaly</w:t>
      </w:r>
    </w:p>
    <w:p>
      <w:pPr>
        <w:pStyle w:val="FirstParagraph"/>
      </w:pPr>
      <w:r>
        <w:rPr>
          <w:b/>
          <w:bCs/>
        </w:rPr>
        <w:t xml:space="preserve">Package Family: infrastructure/observability/anomaly</w:t>
      </w:r>
    </w:p>
    <w:p>
      <w:pPr>
        <w:pStyle w:val="CaptionedFigure"/>
      </w:pPr>
      <w:r>
        <w:drawing>
          <wp:inline>
            <wp:extent cx="5334000" cy="2988000"/>
            <wp:effectExtent b="0" l="0" r="0" t="0"/>
            <wp:docPr descr="90-pkg-infrastructure-observability-anomaly" title="" id="437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infrastructure-observability-anomaly.png" id="438" name="Picture"/>
                    <pic:cNvPicPr>
                      <a:picLocks noChangeArrowheads="1" noChangeAspect="1"/>
                    </pic:cNvPicPr>
                  </pic:nvPicPr>
                  <pic:blipFill>
                    <a:blip r:embed="rId4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90-pkg-infrastructure-observability-anomaly</w:t>
      </w:r>
    </w:p>
    <w:bookmarkStart w:id="439" w:name="описание-7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infrastructure/observability/anomaly»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src/bioetl/infrastructure/observability/anomaly; modules: types, detector, monitor.. Схема имеет плотность порядка 5 узлов;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types, detector, monitor. Показательные узлы для быстрого чтения: AnomalyRecord, AnomalySeverity, AnomalyType, AnomalyDetector, DataQualityMonitorService. Примечание: Generated supplemental package-family diagram. Curated class-summary remains narrative-only..</w:t>
      </w:r>
    </w:p>
    <w:bookmarkEnd w:id="439"/>
    <w:bookmarkStart w:id="440" w:name="метаданные-7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7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7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74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74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5</w:t>
      </w:r>
    </w:p>
    <w:p>
      <w:r>
        <w:br w:type="page"/>
      </w:r>
    </w:p>
    <w:bookmarkEnd w:id="440"/>
    <w:bookmarkEnd w:id="441"/>
    <w:bookmarkStart w:id="447" w:name="pkg-infrastructure-schemas-part1"/>
    <w:p>
      <w:pPr>
        <w:pStyle w:val="Heading2"/>
      </w:pPr>
      <w:r>
        <w:t xml:space="preserve">90-pkg-infrastructure-schemas-part1</w:t>
      </w:r>
    </w:p>
    <w:p>
      <w:pPr>
        <w:pStyle w:val="FirstParagraph"/>
      </w:pPr>
      <w:r>
        <w:rPr>
          <w:b/>
          <w:bCs/>
        </w:rPr>
        <w:t xml:space="preserve">Package Family: infrastructure/schemas (Part 1/3)</w:t>
      </w:r>
    </w:p>
    <w:p>
      <w:pPr>
        <w:pStyle w:val="CaptionedFigure"/>
      </w:pPr>
      <w:r>
        <w:drawing>
          <wp:inline>
            <wp:extent cx="5334000" cy="8204295"/>
            <wp:effectExtent b="0" l="0" r="0" t="0"/>
            <wp:docPr descr="90-pkg-infrastructure-schemas-part1" title="" id="443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infrastructure-schemas-part1.png" id="444" name="Picture"/>
                    <pic:cNvPicPr>
                      <a:picLocks noChangeArrowheads="1" noChangeAspect="1"/>
                    </pic:cNvPicPr>
                  </pic:nvPicPr>
                  <pic:blipFill>
                    <a:blip r:embed="rId4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04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90-pkg-infrastructure-schemas-part1</w:t>
      </w:r>
    </w:p>
    <w:bookmarkStart w:id="445" w:name="описание-7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infrastructure/schemas (Part 1/3)»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slice for src/bioetl/infrastructure/schemas; part 1/3; modules: pipeline_config_common_schemas, base_schemas_chembl, composite_validation.. Схема имеет плотность порядка 29 узлов и 1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pipeline config common schemas, base schemas chembl, composite validation. Показательные узлы для быстрого чтения: ContentHashConfig, FilterColumnSchema, GoldColumnFilterConfig, GoldFiltersConfig, GoldListContainsFilterConfig, GoldListLengthFilterConfig. Примечание: Generated supplemental package-family slice used to keep node density within the class-diagram readability budget (&lt;= 30)..</w:t>
      </w:r>
    </w:p>
    <w:bookmarkEnd w:id="445"/>
    <w:bookmarkStart w:id="446" w:name="метаданные-72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75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75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75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75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29</w:t>
      </w:r>
    </w:p>
    <w:p>
      <w:r>
        <w:br w:type="page"/>
      </w:r>
    </w:p>
    <w:bookmarkEnd w:id="446"/>
    <w:bookmarkEnd w:id="447"/>
    <w:bookmarkStart w:id="453" w:name="pkg-infrastructure-schemas-part2"/>
    <w:p>
      <w:pPr>
        <w:pStyle w:val="Heading2"/>
      </w:pPr>
      <w:r>
        <w:t xml:space="preserve">90-pkg-infrastructure-schemas-part2</w:t>
      </w:r>
    </w:p>
    <w:p>
      <w:pPr>
        <w:pStyle w:val="FirstParagraph"/>
      </w:pPr>
      <w:r>
        <w:rPr>
          <w:b/>
          <w:bCs/>
        </w:rPr>
        <w:t xml:space="preserve">Package Family: infrastructure/schemas (Part 2/3)</w:t>
      </w:r>
    </w:p>
    <w:p>
      <w:pPr>
        <w:pStyle w:val="CaptionedFigure"/>
      </w:pPr>
      <w:r>
        <w:drawing>
          <wp:inline>
            <wp:extent cx="5334000" cy="4006794"/>
            <wp:effectExtent b="0" l="0" r="0" t="0"/>
            <wp:docPr descr="90-pkg-infrastructure-schemas-part2" title="" id="449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infrastructure-schemas-part2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67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90-pkg-infrastructure-schemas-part2</w:t>
      </w:r>
    </w:p>
    <w:bookmarkStart w:id="451" w:name="описание-7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infrastructure/schemas (Part 2/3)»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slice for src/bioetl/infrastructure/schemas; part 2/3; modules: base_schemas_pubchem, pipeline_config_common, dq_report_config, source_config.. Схема имеет плотность порядка 26 узлов;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base schemas pubchem, pipeline config common, dq report config, source config. Показательные узлы для быстрого чтения: BaseFilterColumnSchema, BaseGoldColumnFilterConfig, BaseGoldFiltersConfig, BaseGoldListContainsFilterConfig, BaseGoldListLengthFilterConfig, BaseGoldRangeFilterConfig. Примечание: Generated supplemental package-family slice used to keep node density within the class-diagram readability budget (&lt;= 30)..</w:t>
      </w:r>
    </w:p>
    <w:bookmarkEnd w:id="451"/>
    <w:bookmarkStart w:id="452" w:name="метаданные-73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7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7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76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76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26</w:t>
      </w:r>
    </w:p>
    <w:p>
      <w:r>
        <w:br w:type="page"/>
      </w:r>
    </w:p>
    <w:bookmarkEnd w:id="452"/>
    <w:bookmarkEnd w:id="453"/>
    <w:bookmarkStart w:id="459" w:name="pkg-infrastructure-schemas-part3"/>
    <w:p>
      <w:pPr>
        <w:pStyle w:val="Heading2"/>
      </w:pPr>
      <w:r>
        <w:t xml:space="preserve">90-pkg-infrastructure-schemas-part3</w:t>
      </w:r>
    </w:p>
    <w:p>
      <w:pPr>
        <w:pStyle w:val="FirstParagraph"/>
      </w:pPr>
      <w:r>
        <w:rPr>
          <w:b/>
          <w:bCs/>
        </w:rPr>
        <w:t xml:space="preserve">Package Family: infrastructure/schemas (Part 3/3)</w:t>
      </w:r>
    </w:p>
    <w:p>
      <w:pPr>
        <w:pStyle w:val="CaptionedFigure"/>
      </w:pPr>
      <w:r>
        <w:drawing>
          <wp:inline>
            <wp:extent cx="5334000" cy="1635922"/>
            <wp:effectExtent b="0" l="0" r="0" t="0"/>
            <wp:docPr descr="90-pkg-infrastructure-schemas-part3" title="" id="455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infrastructure-schemas-part3.png" id="456" name="Picture"/>
                    <pic:cNvPicPr>
                      <a:picLocks noChangeArrowheads="1" noChangeAspect="1"/>
                    </pic:cNvPicPr>
                  </pic:nvPicPr>
                  <pic:blipFill>
                    <a:blip r:embed="rId4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90-pkg-infrastructure-schemas-part3</w:t>
      </w:r>
    </w:p>
    <w:bookmarkStart w:id="457" w:name="описание-7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infrastructure/schemas (Part 3/3)»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slice for src/bioetl/infrastructure/schemas; part 3/3; modules: composite_config_base, pipeline_config_provider, _composite_config_merge_schema, filter_config, dq_config, composite_config.. Схема имеет плотность порядка 25 узлов;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composite config base, pipeline config provider, composite config merge schema, filter config, dq config, composite config. Показательные узлы для быстрого чтения: AggregationFieldSchema, AggregationSchema, DependencySchema, EnricherSchema, SeedSchema, ApiConfig. Примечание: Generated supplemental package-family slice used to keep node density within the class-diagram readability budget (&lt;= 30)..</w:t>
      </w:r>
    </w:p>
    <w:bookmarkEnd w:id="457"/>
    <w:bookmarkStart w:id="458" w:name="метаданные-74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77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77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77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77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25</w:t>
      </w:r>
    </w:p>
    <w:p>
      <w:r>
        <w:br w:type="page"/>
      </w:r>
    </w:p>
    <w:bookmarkEnd w:id="458"/>
    <w:bookmarkEnd w:id="459"/>
    <w:bookmarkStart w:id="465" w:name="pkg-infrastructure-storage-bronze"/>
    <w:p>
      <w:pPr>
        <w:pStyle w:val="Heading2"/>
      </w:pPr>
      <w:r>
        <w:t xml:space="preserve">90-pkg-infrastructure-storage-bronze</w:t>
      </w:r>
    </w:p>
    <w:p>
      <w:pPr>
        <w:pStyle w:val="FirstParagraph"/>
      </w:pPr>
      <w:r>
        <w:rPr>
          <w:b/>
          <w:bCs/>
        </w:rPr>
        <w:t xml:space="preserve">Package Family: infrastructure/storage/bronze</w:t>
      </w:r>
    </w:p>
    <w:p>
      <w:pPr>
        <w:pStyle w:val="CaptionedFigure"/>
      </w:pPr>
      <w:r>
        <w:drawing>
          <wp:inline>
            <wp:extent cx="5334000" cy="1269325"/>
            <wp:effectExtent b="0" l="0" r="0" t="0"/>
            <wp:docPr descr="90-pkg-infrastructure-storage-bronze" title="" id="461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infrastructure-storage-bronze.png" id="462" name="Picture"/>
                    <pic:cNvPicPr>
                      <a:picLocks noChangeArrowheads="1" noChangeAspect="1"/>
                    </pic:cNvPicPr>
                  </pic:nvPicPr>
                  <pic:blipFill>
                    <a:blip r:embed="rId4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9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90-pkg-infrastructure-storage-bronze</w:t>
      </w:r>
    </w:p>
    <w:bookmarkStart w:id="463" w:name="описание-7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infrastructure/storage/bronze»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src/bioetl/infrastructure/storage/bronze; modules: pipeline_helpers, metadata_operations, metadata_builders, metrics_mixin, reporting_helpers, io_mixin.. Схема имеет плотность порядка 18 узлов;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pipeline helpers, metadata operations, metadata builders, metrics mixin, reporting helpers, io mixin. Показательные узлы для быстрого чтения: BronzeWriteArtifacts, BronzeWritePostwriteContext, BronzeWritePrepared, BronzeWriteRequest, _BronzeWritePreparationHostProtocol, BronzeMetadataWriteRequest. Примечание: Generated supplemental package-family diagram. Curated class-summary remains narrative-only..</w:t>
      </w:r>
    </w:p>
    <w:bookmarkEnd w:id="463"/>
    <w:bookmarkStart w:id="464" w:name="метаданные-75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7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7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78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78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18</w:t>
      </w:r>
    </w:p>
    <w:p>
      <w:r>
        <w:br w:type="page"/>
      </w:r>
    </w:p>
    <w:bookmarkEnd w:id="464"/>
    <w:bookmarkEnd w:id="465"/>
    <w:bookmarkStart w:id="471" w:name="pkg-infrastructure-storage-delta"/>
    <w:p>
      <w:pPr>
        <w:pStyle w:val="Heading2"/>
      </w:pPr>
      <w:r>
        <w:t xml:space="preserve">90-pkg-infrastructure-storage-delta</w:t>
      </w:r>
    </w:p>
    <w:p>
      <w:pPr>
        <w:pStyle w:val="FirstParagraph"/>
      </w:pPr>
      <w:r>
        <w:rPr>
          <w:b/>
          <w:bCs/>
        </w:rPr>
        <w:t xml:space="preserve">Package Family: infrastructure/storage/delta</w:t>
      </w:r>
    </w:p>
    <w:p>
      <w:pPr>
        <w:pStyle w:val="CaptionedFigure"/>
      </w:pPr>
      <w:r>
        <w:drawing>
          <wp:inline>
            <wp:extent cx="5334000" cy="2469577"/>
            <wp:effectExtent b="0" l="0" r="0" t="0"/>
            <wp:docPr descr="90-pkg-infrastructure-storage-delta" title="" id="467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infrastructure-storage-delta.png" id="468" name="Picture"/>
                    <pic:cNvPicPr>
                      <a:picLocks noChangeArrowheads="1" noChangeAspect="1"/>
                    </pic:cNvPicPr>
                  </pic:nvPicPr>
                  <pic:blipFill>
                    <a:blip r:embed="rId4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695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90-pkg-infrastructure-storage-delta</w:t>
      </w:r>
    </w:p>
    <w:bookmarkStart w:id="469" w:name="описание-7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infrastructure/storage/delta»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src/bioetl/infrastructure/storage/delta; modules: arrow_converter, resilience.. Схема имеет плотность порядка 4 узлов;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arrow converter, resilience. Показательные узлы для быстрого чтения: ArrowDataConverter, ArrowSchemaPreparationContext, AdaptiveRetryPolicy, SilverMergeResiliencePolicy. Примечание: Generated supplemental package-family diagram. Curated class-summary remains narrative-only..</w:t>
      </w:r>
    </w:p>
    <w:bookmarkEnd w:id="469"/>
    <w:bookmarkStart w:id="470" w:name="метаданные-76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79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79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79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79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4</w:t>
      </w:r>
    </w:p>
    <w:p>
      <w:r>
        <w:br w:type="page"/>
      </w:r>
    </w:p>
    <w:bookmarkEnd w:id="470"/>
    <w:bookmarkEnd w:id="471"/>
    <w:bookmarkStart w:id="477" w:name="pkg-infrastructure-storage-gold-part1"/>
    <w:p>
      <w:pPr>
        <w:pStyle w:val="Heading2"/>
      </w:pPr>
      <w:r>
        <w:t xml:space="preserve">90-pkg-infrastructure-storage-gold-part1</w:t>
      </w:r>
    </w:p>
    <w:p>
      <w:pPr>
        <w:pStyle w:val="FirstParagraph"/>
      </w:pPr>
      <w:r>
        <w:rPr>
          <w:b/>
          <w:bCs/>
        </w:rPr>
        <w:t xml:space="preserve">Package Family: infrastructure/storage/gold (Part 1/2)</w:t>
      </w:r>
    </w:p>
    <w:p>
      <w:pPr>
        <w:pStyle w:val="CaptionedFigure"/>
      </w:pPr>
      <w:r>
        <w:drawing>
          <wp:inline>
            <wp:extent cx="5334000" cy="1649514"/>
            <wp:effectExtent b="0" l="0" r="0" t="0"/>
            <wp:docPr descr="90-pkg-infrastructure-storage-gold-part1" title="" id="473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infrastructure-storage-gold-part1.png" id="474" name="Picture"/>
                    <pic:cNvPicPr>
                      <a:picLocks noChangeArrowheads="1" noChangeAspect="1"/>
                    </pic:cNvPicPr>
                  </pic:nvPicPr>
                  <pic:blipFill>
                    <a:blip r:embed="rId4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9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90-pkg-infrastructure-storage-gold-part1</w:t>
      </w:r>
    </w:p>
    <w:bookmarkStart w:id="475" w:name="описание-7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infrastructure/storage/gold (Part 1/2)»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slice for src/bioetl/infrastructure/storage/gold; part 1/2; modules: io_delta_mixins, io_mixin, pipeline_helpers, metadata_operations, metadata_audit.. Схема имеет плотность порядка 30 узлов и 8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io delta mixins, io mixin, pipeline helpers, metadata operations, metadata audit. Показательные узлы для быстрого чтения: _GoldWriteAsyncioProtocol, _GoldWriteRetryModuleProtocol, _GoldWriterDeltaModuleProtocol, _GoldWriterExecutorArrowMixin, _GoldWriterScd2MergeMixin, _GoldWriterSimpleDeltaHostProtocol. Примечание: Generated supplemental package-family slice used to keep node density within the class-diagram readability budget (&lt;= 30)..</w:t>
      </w:r>
    </w:p>
    <w:bookmarkEnd w:id="475"/>
    <w:bookmarkStart w:id="476" w:name="метаданные-77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8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8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80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80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30</w:t>
      </w:r>
    </w:p>
    <w:p>
      <w:r>
        <w:br w:type="page"/>
      </w:r>
    </w:p>
    <w:bookmarkEnd w:id="476"/>
    <w:bookmarkEnd w:id="477"/>
    <w:bookmarkStart w:id="483" w:name="pkg-infrastructure-storage-gold-part2"/>
    <w:p>
      <w:pPr>
        <w:pStyle w:val="Heading2"/>
      </w:pPr>
      <w:r>
        <w:t xml:space="preserve">90-pkg-infrastructure-storage-gold-part2</w:t>
      </w:r>
    </w:p>
    <w:p>
      <w:pPr>
        <w:pStyle w:val="FirstParagraph"/>
      </w:pPr>
      <w:r>
        <w:rPr>
          <w:b/>
          <w:bCs/>
        </w:rPr>
        <w:t xml:space="preserve">Package Family: infrastructure/storage/gold (Part 2/2)</w:t>
      </w:r>
    </w:p>
    <w:p>
      <w:pPr>
        <w:pStyle w:val="CaptionedFigure"/>
      </w:pPr>
      <w:r>
        <w:drawing>
          <wp:inline>
            <wp:extent cx="5334000" cy="1030261"/>
            <wp:effectExtent b="0" l="0" r="0" t="0"/>
            <wp:docPr descr="90-pkg-infrastructure-storage-gold-part2" title="" id="479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infrastructure-storage-gold-part2.png" id="480" name="Picture"/>
                    <pic:cNvPicPr>
                      <a:picLocks noChangeArrowheads="1" noChangeAspect="1"/>
                    </pic:cNvPicPr>
                  </pic:nvPicPr>
                  <pic:blipFill>
                    <a:blip r:embed="rId4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302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90-pkg-infrastructure-storage-gold-part2</w:t>
      </w:r>
    </w:p>
    <w:bookmarkStart w:id="481" w:name="описание-7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infrastructure/storage/gold (Part 2/2)»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slice for src/bioetl/infrastructure/storage/gold; part 2/2; modules: validation_mixin, io_helpers, metadata_mixin, read_cleanup_mixin, runtime_helpers.. Схема имеет плотность порядка 6 узлов;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validation mixin, io helpers, metadata mixin, read cleanup mixin, runtime helpers. Показательные узлы для быстрого чтения: GoldWriterValidationMixin, _RunInExecutorHost, _GoldWriterSCDHostProtocol, GoldWriterMetadataMixin, GoldWriterReadCleanupMixin, GoldWriterRuntimeServices. Примечание: Generated supplemental package-family slice used to keep node density within the class-diagram readability budget (&lt;= 30)..</w:t>
      </w:r>
    </w:p>
    <w:bookmarkEnd w:id="481"/>
    <w:bookmarkStart w:id="482" w:name="метаданные-78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81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81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81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81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6</w:t>
      </w:r>
    </w:p>
    <w:p>
      <w:r>
        <w:br w:type="page"/>
      </w:r>
    </w:p>
    <w:bookmarkEnd w:id="482"/>
    <w:bookmarkEnd w:id="483"/>
    <w:bookmarkStart w:id="489" w:name="pkg-infrastructure-storage-metadata"/>
    <w:p>
      <w:pPr>
        <w:pStyle w:val="Heading2"/>
      </w:pPr>
      <w:r>
        <w:t xml:space="preserve">90-pkg-infrastructure-storage-metadata</w:t>
      </w:r>
    </w:p>
    <w:p>
      <w:pPr>
        <w:pStyle w:val="FirstParagraph"/>
      </w:pPr>
      <w:r>
        <w:rPr>
          <w:b/>
          <w:bCs/>
        </w:rPr>
        <w:t xml:space="preserve">Package Family: infrastructure/storage/metadata</w:t>
      </w:r>
    </w:p>
    <w:p>
      <w:pPr>
        <w:pStyle w:val="CaptionedFigure"/>
      </w:pPr>
      <w:r>
        <w:drawing>
          <wp:inline>
            <wp:extent cx="5334000" cy="8428476"/>
            <wp:effectExtent b="0" l="0" r="0" t="0"/>
            <wp:docPr descr="90-pkg-infrastructure-storage-metadata" title="" id="485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infrastructure-storage-metadata.png" id="486" name="Picture"/>
                    <pic:cNvPicPr>
                      <a:picLocks noChangeArrowheads="1" noChangeAspect="1"/>
                    </pic:cNvPicPr>
                  </pic:nvPicPr>
                  <pic:blipFill>
                    <a:blip r:embed="rId4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4284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90-pkg-infrastructure-storage-metadata</w:t>
      </w:r>
    </w:p>
    <w:bookmarkStart w:id="487" w:name="описание-79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infrastructure/storage/metadata»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src/bioetl/infrastructure/storage/metadata; modules: writer_operations, builder_base.. Схема имеет плотность порядка 8 узлов;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writer operations, builder base. Показательные узлы для быстрого чтения: _MetadataWriteFinalTelemetry, _MetadataWriteRequest, _MetadataWriteRetryState, _MetadataWriteTelemetryContext, _PreparedMetadataWrite, _PreparedMetadataWriteOperation. Примечание: Generated supplemental package-family diagram. Curated class-summary remains narrative-only..</w:t>
      </w:r>
    </w:p>
    <w:bookmarkEnd w:id="487"/>
    <w:bookmarkStart w:id="488" w:name="метаданные-79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8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8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82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82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8</w:t>
      </w:r>
    </w:p>
    <w:p>
      <w:r>
        <w:br w:type="page"/>
      </w:r>
    </w:p>
    <w:bookmarkEnd w:id="488"/>
    <w:bookmarkEnd w:id="489"/>
    <w:bookmarkStart w:id="495" w:name="pkg-infrastructure-storage-silver-part1"/>
    <w:p>
      <w:pPr>
        <w:pStyle w:val="Heading2"/>
      </w:pPr>
      <w:r>
        <w:t xml:space="preserve">90-pkg-infrastructure-storage-silver-part1</w:t>
      </w:r>
    </w:p>
    <w:p>
      <w:pPr>
        <w:pStyle w:val="FirstParagraph"/>
      </w:pPr>
      <w:r>
        <w:rPr>
          <w:b/>
          <w:bCs/>
        </w:rPr>
        <w:t xml:space="preserve">Package Family: infrastructure/storage/silver (Part 1/2)</w:t>
      </w:r>
    </w:p>
    <w:p>
      <w:pPr>
        <w:pStyle w:val="CaptionedFigure"/>
      </w:pPr>
      <w:r>
        <w:drawing>
          <wp:inline>
            <wp:extent cx="5334000" cy="2115370"/>
            <wp:effectExtent b="0" l="0" r="0" t="0"/>
            <wp:docPr descr="90-pkg-infrastructure-storage-silver-part1" title="" id="491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infrastructure-storage-silver-part1.png" id="492" name="Picture"/>
                    <pic:cNvPicPr>
                      <a:picLocks noChangeArrowheads="1" noChangeAspect="1"/>
                    </pic:cNvPicPr>
                  </pic:nvPicPr>
                  <pic:blipFill>
                    <a:blip r:embed="rId4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5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90-pkg-infrastructure-storage-silver-part1</w:t>
      </w:r>
    </w:p>
    <w:bookmarkStart w:id="493" w:name="описание-80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infrastructure/storage/silver (Part 1/2)»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slice for src/bioetl/infrastructure/storage/silver; part 1/2; modules: metadata_operations, pipeline_helpers, validation_operations, delta_helpers, merged_operations, postwrite_mixin.. Схема имеет плотность порядка 29 узлов;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metadata operations, pipeline helpers, validation operations, delta helpers, merged operations, postwrite mixin. Показательные узлы для быстрого чтения: _PreparedSilverMetadataWriteOperation, _PreparedSilverWriteFinalizationContext, _ResolvedSilverMetadataContext, _SilverMergedMetadataWriteRequest, _SilverMetadataWriteHostProtocol, _SilverMetadataWriteRequest. Примечание: Generated supplemental package-family slice used to keep node density within the class-diagram readability budget (&lt;= 30)..</w:t>
      </w:r>
    </w:p>
    <w:bookmarkEnd w:id="493"/>
    <w:bookmarkStart w:id="494" w:name="метаданные-80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8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83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83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83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29</w:t>
      </w:r>
    </w:p>
    <w:p>
      <w:r>
        <w:br w:type="page"/>
      </w:r>
    </w:p>
    <w:bookmarkEnd w:id="494"/>
    <w:bookmarkEnd w:id="495"/>
    <w:bookmarkStart w:id="501" w:name="pkg-infrastructure-storage-silver-part2"/>
    <w:p>
      <w:pPr>
        <w:pStyle w:val="Heading2"/>
      </w:pPr>
      <w:r>
        <w:t xml:space="preserve">90-pkg-infrastructure-storage-silver-part2</w:t>
      </w:r>
    </w:p>
    <w:p>
      <w:pPr>
        <w:pStyle w:val="FirstParagraph"/>
      </w:pPr>
      <w:r>
        <w:rPr>
          <w:b/>
          <w:bCs/>
        </w:rPr>
        <w:t xml:space="preserve">Package Family: infrastructure/storage/silver (Part 2/2)</w:t>
      </w:r>
    </w:p>
    <w:p>
      <w:pPr>
        <w:pStyle w:val="CaptionedFigure"/>
      </w:pPr>
      <w:r>
        <w:drawing>
          <wp:inline>
            <wp:extent cx="5334000" cy="634253"/>
            <wp:effectExtent b="0" l="0" r="0" t="0"/>
            <wp:docPr descr="90-pkg-infrastructure-storage-silver-part2" title="" id="497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infrastructure-storage-silver-part2.png" id="498" name="Picture"/>
                    <pic:cNvPicPr>
                      <a:picLocks noChangeArrowheads="1" noChangeAspect="1"/>
                    </pic:cNvPicPr>
                  </pic:nvPicPr>
                  <pic:blipFill>
                    <a:blip r:embed="rId4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42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90-pkg-infrastructure-storage-silver-part2</w:t>
      </w:r>
    </w:p>
    <w:bookmarkStart w:id="499" w:name="описание-8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infrastructure/storage/silver (Part 2/2)»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slice for src/bioetl/infrastructure/storage/silver; part 2/2; modules: audit_operations, merged_mixin, schema_drift_operations, delta_mixin, maintenance_mixin, metadata_mixin.. Схема имеет плотность порядка 11 узлов;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audit operations, merged mixin, schema drift operations, delta mixin, maintenance mixin, metadata mixin. Показательные узлы для быстрого чтения: _SilverAuditHostProtocol, _SilverAuditWriteRequest, SilverWriterMergedMixin, _MergedSilverMetadataWriterProtocol, _SchemaDriftHostProtocol, _SilverSchemaDriftDiff. Примечание: Generated supplemental package-family slice used to keep node density within the class-diagram readability budget (&lt;= 30)..</w:t>
      </w:r>
    </w:p>
    <w:bookmarkEnd w:id="499"/>
    <w:bookmarkStart w:id="500" w:name="метаданные-8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8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8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84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84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11</w:t>
      </w:r>
    </w:p>
    <w:p>
      <w:r>
        <w:br w:type="page"/>
      </w:r>
    </w:p>
    <w:bookmarkEnd w:id="500"/>
    <w:bookmarkEnd w:id="501"/>
    <w:bookmarkStart w:id="507" w:name="pkg-infrastructure-storage-support"/>
    <w:p>
      <w:pPr>
        <w:pStyle w:val="Heading2"/>
      </w:pPr>
      <w:r>
        <w:t xml:space="preserve">90-pkg-infrastructure-storage-support</w:t>
      </w:r>
    </w:p>
    <w:p>
      <w:pPr>
        <w:pStyle w:val="FirstParagraph"/>
      </w:pPr>
      <w:r>
        <w:rPr>
          <w:b/>
          <w:bCs/>
        </w:rPr>
        <w:t xml:space="preserve">Package Family: infrastructure/storage/support</w:t>
      </w:r>
    </w:p>
    <w:p>
      <w:pPr>
        <w:pStyle w:val="CaptionedFigure"/>
      </w:pPr>
      <w:r>
        <w:drawing>
          <wp:inline>
            <wp:extent cx="5334000" cy="1977258"/>
            <wp:effectExtent b="0" l="0" r="0" t="0"/>
            <wp:docPr descr="90-pkg-infrastructure-storage-support" title="" id="503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infrastructure-storage-support.png" id="504" name="Picture"/>
                    <pic:cNvPicPr>
                      <a:picLocks noChangeArrowheads="1" noChangeAspect="1"/>
                    </pic:cNvPicPr>
                  </pic:nvPicPr>
                  <pic:blipFill>
                    <a:blip r:embed="rId5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7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90-pkg-infrastructure-storage-support</w:t>
      </w:r>
    </w:p>
    <w:bookmarkStart w:id="505" w:name="описание-8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infrastructure/storage/support»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src/bioetl/infrastructure/storage/support; modules: atomic_ops, checkpoint_writer, retention.. Схема имеет плотность порядка 4 узлов;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atomic ops, checkpoint writer, retention. Показательные узлы для быстрого чтения: AtomicWriteError, AtomicWriteGroup, FileCompositeCheckpointWriter, RetentionPolicy. Примечание: Generated supplemental package-family diagram. Curated class-summary remains narrative-only..</w:t>
      </w:r>
    </w:p>
    <w:bookmarkEnd w:id="505"/>
    <w:bookmarkStart w:id="506" w:name="метаданные-82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85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85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85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85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4</w:t>
      </w:r>
    </w:p>
    <w:p>
      <w:r>
        <w:br w:type="page"/>
      </w:r>
    </w:p>
    <w:bookmarkEnd w:id="506"/>
    <w:bookmarkEnd w:id="507"/>
    <w:bookmarkStart w:id="513" w:name="pkg-infrastructure-validation"/>
    <w:p>
      <w:pPr>
        <w:pStyle w:val="Heading2"/>
      </w:pPr>
      <w:r>
        <w:t xml:space="preserve">90-pkg-infrastructure-validation</w:t>
      </w:r>
    </w:p>
    <w:p>
      <w:pPr>
        <w:pStyle w:val="FirstParagraph"/>
      </w:pPr>
      <w:r>
        <w:rPr>
          <w:b/>
          <w:bCs/>
        </w:rPr>
        <w:t xml:space="preserve">Package Family: infrastructure/validation</w:t>
      </w:r>
    </w:p>
    <w:p>
      <w:pPr>
        <w:pStyle w:val="CaptionedFigure"/>
      </w:pPr>
      <w:r>
        <w:drawing>
          <wp:inline>
            <wp:extent cx="5334000" cy="4718174"/>
            <wp:effectExtent b="0" l="0" r="0" t="0"/>
            <wp:docPr descr="90-pkg-infrastructure-validation" title="" id="509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infrastructure-validation.png" id="510" name="Picture"/>
                    <pic:cNvPicPr>
                      <a:picLocks noChangeArrowheads="1" noChangeAspect="1"/>
                    </pic:cNvPicPr>
                  </pic:nvPicPr>
                  <pic:blipFill>
                    <a:blip r:embed="rId5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81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90-pkg-infrastructure-validation</w:t>
      </w:r>
    </w:p>
    <w:bookmarkStart w:id="511" w:name="описание-8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infrastructure/validation»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src/bioetl/infrastructure/validation; modules: pandera_validator.. Схема имеет плотность порядка 4 узлов и 2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pandera validator. Показательные узлы для быстрого чтения: BasePanderaValidator, NoOpValidator, PanderaGoldValidator, PanderaSilverValidator. Примечание: Generated supplemental package-family diagram. Curated class-summary remains narrative-only..</w:t>
      </w:r>
    </w:p>
    <w:bookmarkEnd w:id="511"/>
    <w:bookmarkStart w:id="512" w:name="метаданные-83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8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8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86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86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4</w:t>
      </w:r>
    </w:p>
    <w:p>
      <w:r>
        <w:br w:type="page"/>
      </w:r>
    </w:p>
    <w:bookmarkEnd w:id="512"/>
    <w:bookmarkEnd w:id="513"/>
    <w:bookmarkStart w:id="519" w:name="Xdaea309af4c099585654f974923f6dfb6ab8da2"/>
    <w:p>
      <w:pPr>
        <w:pStyle w:val="Heading2"/>
      </w:pPr>
      <w:r>
        <w:t xml:space="preserve">90-pkg-interfaces-cli-commands-domains-quarantine</w:t>
      </w:r>
    </w:p>
    <w:p>
      <w:pPr>
        <w:pStyle w:val="FirstParagraph"/>
      </w:pPr>
      <w:r>
        <w:rPr>
          <w:b/>
          <w:bCs/>
        </w:rPr>
        <w:t xml:space="preserve">Package Family: interfaces/cli/commands/domains/quarantine</w:t>
      </w:r>
    </w:p>
    <w:p>
      <w:pPr>
        <w:pStyle w:val="CaptionedFigure"/>
      </w:pPr>
      <w:r>
        <w:drawing>
          <wp:inline>
            <wp:extent cx="5334000" cy="3746589"/>
            <wp:effectExtent b="0" l="0" r="0" t="0"/>
            <wp:docPr descr="90-pkg-interfaces-cli-commands-domains-quarantine" title="" id="515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interfaces-cli-commands-domains-quarantine.png" id="516" name="Picture"/>
                    <pic:cNvPicPr>
                      <a:picLocks noChangeArrowheads="1" noChangeAspect="1"/>
                    </pic:cNvPicPr>
                  </pic:nvPicPr>
                  <pic:blipFill>
                    <a:blip r:embed="rId5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6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90-pkg-interfaces-cli-commands-domains-quarantine</w:t>
      </w:r>
    </w:p>
    <w:bookmarkStart w:id="517" w:name="описание-8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interfaces/cli/commands/domains/quarantine»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src/bioetl/interfaces/cli/commands/domains/quarantine; modules: support, execution.. Схема имеет плотность порядка 4 узлов;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support, execution. Показательные узлы для быстрого чтения: _QuarantineCommandContext, _QuarantineManager, _QuarantineService, QuarantineExecutionPolicy. Примечание: Generated supplemental package-family diagram. Curated class-summary remains narrative-only..</w:t>
      </w:r>
    </w:p>
    <w:bookmarkEnd w:id="517"/>
    <w:bookmarkStart w:id="518" w:name="метаданные-84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87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87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87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87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4</w:t>
      </w:r>
    </w:p>
    <w:p>
      <w:r>
        <w:br w:type="page"/>
      </w:r>
    </w:p>
    <w:bookmarkEnd w:id="518"/>
    <w:bookmarkEnd w:id="519"/>
    <w:bookmarkStart w:id="525" w:name="pkg-interfaces-cli-commands-domains-run"/>
    <w:p>
      <w:pPr>
        <w:pStyle w:val="Heading2"/>
      </w:pPr>
      <w:r>
        <w:t xml:space="preserve">90-pkg-interfaces-cli-commands-domains-run</w:t>
      </w:r>
    </w:p>
    <w:p>
      <w:pPr>
        <w:pStyle w:val="FirstParagraph"/>
      </w:pPr>
      <w:r>
        <w:rPr>
          <w:b/>
          <w:bCs/>
        </w:rPr>
        <w:t xml:space="preserve">Package Family: interfaces/cli/commands/domains/run</w:t>
      </w:r>
    </w:p>
    <w:p>
      <w:pPr>
        <w:pStyle w:val="CaptionedFigure"/>
      </w:pPr>
      <w:r>
        <w:drawing>
          <wp:inline>
            <wp:extent cx="4203700" cy="12192000"/>
            <wp:effectExtent b="0" l="0" r="0" t="0"/>
            <wp:docPr descr="90-pkg-interfaces-cli-commands-domains-run" title="" id="521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interfaces-cli-commands-domains-run.png" id="522" name="Picture"/>
                    <pic:cNvPicPr>
                      <a:picLocks noChangeArrowheads="1" noChangeAspect="1"/>
                    </pic:cNvPicPr>
                  </pic:nvPicPr>
                  <pic:blipFill>
                    <a:blip r:embed="rId5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3700" cy="1219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90-pkg-interfaces-cli-commands-domains-run</w:t>
      </w:r>
    </w:p>
    <w:bookmarkStart w:id="523" w:name="описание-8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interfaces/cli/commands/domains/run»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src/bioetl/interfaces/cli/commands/domains/run; modules: command_policy.. Схема имеет плотность порядка 6 узлов;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command policy. Показательные узлы для быстрого чтения: ExitCallable, HealthInfoPresenterCallable, ResultFinalizerCallable, ResultPresenterCallable, RunCommandInput, RunExecutorCallable. Примечание: Generated supplemental package-family diagram. Curated class-summary remains narrative-only..</w:t>
      </w:r>
    </w:p>
    <w:bookmarkEnd w:id="523"/>
    <w:bookmarkStart w:id="524" w:name="метаданные-85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8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8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88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88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6</w:t>
      </w:r>
    </w:p>
    <w:p>
      <w:r>
        <w:br w:type="page"/>
      </w:r>
    </w:p>
    <w:bookmarkEnd w:id="524"/>
    <w:bookmarkEnd w:id="525"/>
    <w:bookmarkStart w:id="531" w:name="X96f4f17892cb78e083c0f579801e70e70a70c14"/>
    <w:p>
      <w:pPr>
        <w:pStyle w:val="Heading2"/>
      </w:pPr>
      <w:r>
        <w:t xml:space="preserve">90-pkg-interfaces-cli-commands-domains-run_all</w:t>
      </w:r>
    </w:p>
    <w:p>
      <w:pPr>
        <w:pStyle w:val="FirstParagraph"/>
      </w:pPr>
      <w:r>
        <w:rPr>
          <w:b/>
          <w:bCs/>
        </w:rPr>
        <w:t xml:space="preserve">Package Family: interfaces/cli/commands/domains/run_all</w:t>
      </w:r>
    </w:p>
    <w:p>
      <w:pPr>
        <w:pStyle w:val="CaptionedFigure"/>
      </w:pPr>
      <w:r>
        <w:drawing>
          <wp:inline>
            <wp:extent cx="5334000" cy="6945923"/>
            <wp:effectExtent b="0" l="0" r="0" t="0"/>
            <wp:docPr descr="90-pkg-interfaces-cli-commands-domains-run_all" title="" id="527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interfaces-cli-commands-domains-run_all.png" id="528" name="Picture"/>
                    <pic:cNvPicPr>
                      <a:picLocks noChangeArrowheads="1" noChangeAspect="1"/>
                    </pic:cNvPicPr>
                  </pic:nvPicPr>
                  <pic:blipFill>
                    <a:blip r:embed="rId5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459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90-pkg-interfaces-cli-commands-domains-run_all</w:t>
      </w:r>
    </w:p>
    <w:bookmarkStart w:id="529" w:name="описание-8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interfaces/cli/commands/domains/run_all»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src/bioetl/interfaces/cli/commands/domains/run_all; modules: command_policy, support, execution.. Схема имеет плотность порядка 16 узлов;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command policy, support, execution. Показательные узлы для быстрого чтения: BatchExecutorCallable, BatchExitCodeCallable, BatchSummaryPresenterCallable, DestructiveConfirmationCallable, ExitCallable, HealthInfoPresenterCallable. Примечание: Generated supplemental package-family diagram. Curated class-summary remains narrative-only..</w:t>
      </w:r>
    </w:p>
    <w:bookmarkEnd w:id="529"/>
    <w:bookmarkStart w:id="530" w:name="метаданные-86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89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89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89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89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16</w:t>
      </w:r>
    </w:p>
    <w:p>
      <w:r>
        <w:br w:type="page"/>
      </w:r>
    </w:p>
    <w:bookmarkEnd w:id="530"/>
    <w:bookmarkEnd w:id="531"/>
    <w:bookmarkStart w:id="537" w:name="pkg-interfaces-http"/>
    <w:p>
      <w:pPr>
        <w:pStyle w:val="Heading2"/>
      </w:pPr>
      <w:r>
        <w:t xml:space="preserve">90-pkg-interfaces-http</w:t>
      </w:r>
    </w:p>
    <w:p>
      <w:pPr>
        <w:pStyle w:val="FirstParagraph"/>
      </w:pPr>
      <w:r>
        <w:rPr>
          <w:b/>
          <w:bCs/>
        </w:rPr>
        <w:t xml:space="preserve">Package Family: interfaces/http</w:t>
      </w:r>
    </w:p>
    <w:p>
      <w:pPr>
        <w:pStyle w:val="CaptionedFigure"/>
      </w:pPr>
      <w:r>
        <w:drawing>
          <wp:inline>
            <wp:extent cx="5334000" cy="1156868"/>
            <wp:effectExtent b="0" l="0" r="0" t="0"/>
            <wp:docPr descr="90-pkg-interfaces-http" title="" id="533" name="Picture"/>
            <a:graphic>
              <a:graphicData uri="http://schemas.openxmlformats.org/drawingml/2006/picture">
                <pic:pic>
                  <pic:nvPicPr>
                    <pic:cNvPr descr="file:///E:/g-drive/05_AI/github/BioactivityDataAcquisition2/docs/02-architecture/diagrams/class-diagrams/png/90-pkg-interfaces-http.png" id="534" name="Picture"/>
                    <pic:cNvPicPr>
                      <a:picLocks noChangeArrowheads="1" noChangeAspect="1"/>
                    </pic:cNvPicPr>
                  </pic:nvPicPr>
                  <pic:blipFill>
                    <a:blip r:embed="rId5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6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90-pkg-interfaces-http</w:t>
      </w:r>
    </w:p>
    <w:bookmarkStart w:id="535" w:name="описание-8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«Package Family: interfaces/http» показывает архитектурную модель модуля и фиксирует контракты, роли и отношения между сущностями слоя. Она представлена в формате диаграмма классов (class diagram) и служит ориентиром на уровне детализации «Package Family / Inventory Slice». В комментариях исходника зафиксирован фокус диаграммы: AST-derived supplemental package-family inventory for src/bioetl/interfaces/http; modules: health_server_routing_mixin, health_server_http_mixin, health_server, health_server_state_mixin, types.. Схема имеет плотность порядка 8 узлов и 3 связей; её удобно использовать как обзорный архитектурный срез для проверки влияния изменений, согласования интерфейсов и подготовки рефакторинга, но не как исчерпывающий каталог текущей кодовой поверхности. Ключевые блоки/подграфы: health server routing mixin, health server http mixin, health server, health server state mixin, types. Показательные узлы для быстрого чтения: HealthServerRoutingMixin, _HealthResponseSupport, _HealthStateSupport, HealthServerHTTPMixin, _RouteRequestSupport, HealthServer. Примечание: Generated supplemental package-family diagram. Curated class-summary remains narrative-only..</w:t>
      </w:r>
    </w:p>
    <w:bookmarkEnd w:id="535"/>
    <w:bookmarkStart w:id="536" w:name="метаданные-87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9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9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Package Family / Inventory Slice</w:t>
      </w:r>
    </w:p>
    <w:p>
      <w:pPr>
        <w:pStyle w:val="Compact"/>
        <w:numPr>
          <w:ilvl w:val="0"/>
          <w:numId w:val="1090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2026-03-24</w:t>
      </w:r>
    </w:p>
    <w:p>
      <w:pPr>
        <w:pStyle w:val="Compact"/>
        <w:numPr>
          <w:ilvl w:val="0"/>
          <w:numId w:val="1090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8</w:t>
      </w:r>
    </w:p>
    <w:bookmarkEnd w:id="536"/>
    <w:bookmarkEnd w:id="537"/>
    <w:bookmarkEnd w:id="5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6" Target="media/rId16.png" /><Relationship Type="http://schemas.openxmlformats.org/officeDocument/2006/relationships/image" Id="rId22" Target="media/rId22.png" /><Relationship Type="http://schemas.openxmlformats.org/officeDocument/2006/relationships/image" Id="rId28" Target="media/rId28.png" /><Relationship Type="http://schemas.openxmlformats.org/officeDocument/2006/relationships/image" Id="rId34" Target="media/rId34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52" Target="media/rId52.png" /><Relationship Type="http://schemas.openxmlformats.org/officeDocument/2006/relationships/image" Id="rId58" Target="media/rId58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2" Target="media/rId82.png" /><Relationship Type="http://schemas.openxmlformats.org/officeDocument/2006/relationships/image" Id="rId88" Target="media/rId88.png" /><Relationship Type="http://schemas.openxmlformats.org/officeDocument/2006/relationships/image" Id="rId94" Target="media/rId94.png" /><Relationship Type="http://schemas.openxmlformats.org/officeDocument/2006/relationships/image" Id="rId100" Target="media/rId100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130" Target="media/rId130.png" /><Relationship Type="http://schemas.openxmlformats.org/officeDocument/2006/relationships/image" Id="rId136" Target="media/rId136.png" /><Relationship Type="http://schemas.openxmlformats.org/officeDocument/2006/relationships/image" Id="rId142" Target="media/rId142.png" /><Relationship Type="http://schemas.openxmlformats.org/officeDocument/2006/relationships/image" Id="rId148" Target="media/rId148.png" /><Relationship Type="http://schemas.openxmlformats.org/officeDocument/2006/relationships/image" Id="rId154" Target="media/rId154.png" /><Relationship Type="http://schemas.openxmlformats.org/officeDocument/2006/relationships/image" Id="rId160" Target="media/rId160.png" /><Relationship Type="http://schemas.openxmlformats.org/officeDocument/2006/relationships/image" Id="rId166" Target="media/rId166.png" /><Relationship Type="http://schemas.openxmlformats.org/officeDocument/2006/relationships/image" Id="rId172" Target="media/rId172.png" /><Relationship Type="http://schemas.openxmlformats.org/officeDocument/2006/relationships/image" Id="rId178" Target="media/rId178.png" /><Relationship Type="http://schemas.openxmlformats.org/officeDocument/2006/relationships/image" Id="rId184" Target="media/rId184.png" /><Relationship Type="http://schemas.openxmlformats.org/officeDocument/2006/relationships/image" Id="rId190" Target="media/rId190.png" /><Relationship Type="http://schemas.openxmlformats.org/officeDocument/2006/relationships/image" Id="rId196" Target="media/rId196.png" /><Relationship Type="http://schemas.openxmlformats.org/officeDocument/2006/relationships/image" Id="rId202" Target="media/rId202.png" /><Relationship Type="http://schemas.openxmlformats.org/officeDocument/2006/relationships/image" Id="rId208" Target="media/rId208.png" /><Relationship Type="http://schemas.openxmlformats.org/officeDocument/2006/relationships/image" Id="rId214" Target="media/rId214.png" /><Relationship Type="http://schemas.openxmlformats.org/officeDocument/2006/relationships/image" Id="rId220" Target="media/rId220.png" /><Relationship Type="http://schemas.openxmlformats.org/officeDocument/2006/relationships/image" Id="rId226" Target="media/rId226.png" /><Relationship Type="http://schemas.openxmlformats.org/officeDocument/2006/relationships/image" Id="rId232" Target="media/rId232.png" /><Relationship Type="http://schemas.openxmlformats.org/officeDocument/2006/relationships/image" Id="rId238" Target="media/rId238.png" /><Relationship Type="http://schemas.openxmlformats.org/officeDocument/2006/relationships/image" Id="rId244" Target="media/rId244.png" /><Relationship Type="http://schemas.openxmlformats.org/officeDocument/2006/relationships/image" Id="rId250" Target="media/rId250.png" /><Relationship Type="http://schemas.openxmlformats.org/officeDocument/2006/relationships/image" Id="rId256" Target="media/rId256.png" /><Relationship Type="http://schemas.openxmlformats.org/officeDocument/2006/relationships/image" Id="rId262" Target="media/rId262.png" /><Relationship Type="http://schemas.openxmlformats.org/officeDocument/2006/relationships/image" Id="rId268" Target="media/rId268.png" /><Relationship Type="http://schemas.openxmlformats.org/officeDocument/2006/relationships/image" Id="rId274" Target="media/rId274.png" /><Relationship Type="http://schemas.openxmlformats.org/officeDocument/2006/relationships/image" Id="rId280" Target="media/rId280.png" /><Relationship Type="http://schemas.openxmlformats.org/officeDocument/2006/relationships/image" Id="rId286" Target="media/rId286.png" /><Relationship Type="http://schemas.openxmlformats.org/officeDocument/2006/relationships/image" Id="rId292" Target="media/rId292.png" /><Relationship Type="http://schemas.openxmlformats.org/officeDocument/2006/relationships/image" Id="rId298" Target="media/rId298.png" /><Relationship Type="http://schemas.openxmlformats.org/officeDocument/2006/relationships/image" Id="rId304" Target="media/rId304.png" /><Relationship Type="http://schemas.openxmlformats.org/officeDocument/2006/relationships/image" Id="rId310" Target="media/rId310.png" /><Relationship Type="http://schemas.openxmlformats.org/officeDocument/2006/relationships/image" Id="rId316" Target="media/rId316.png" /><Relationship Type="http://schemas.openxmlformats.org/officeDocument/2006/relationships/image" Id="rId322" Target="media/rId322.png" /><Relationship Type="http://schemas.openxmlformats.org/officeDocument/2006/relationships/image" Id="rId328" Target="media/rId328.png" /><Relationship Type="http://schemas.openxmlformats.org/officeDocument/2006/relationships/image" Id="rId334" Target="media/rId334.png" /><Relationship Type="http://schemas.openxmlformats.org/officeDocument/2006/relationships/image" Id="rId340" Target="media/rId340.png" /><Relationship Type="http://schemas.openxmlformats.org/officeDocument/2006/relationships/image" Id="rId346" Target="media/rId346.png" /><Relationship Type="http://schemas.openxmlformats.org/officeDocument/2006/relationships/image" Id="rId352" Target="media/rId352.png" /><Relationship Type="http://schemas.openxmlformats.org/officeDocument/2006/relationships/image" Id="rId358" Target="media/rId358.png" /><Relationship Type="http://schemas.openxmlformats.org/officeDocument/2006/relationships/image" Id="rId364" Target="media/rId364.png" /><Relationship Type="http://schemas.openxmlformats.org/officeDocument/2006/relationships/image" Id="rId370" Target="media/rId370.png" /><Relationship Type="http://schemas.openxmlformats.org/officeDocument/2006/relationships/image" Id="rId376" Target="media/rId376.png" /><Relationship Type="http://schemas.openxmlformats.org/officeDocument/2006/relationships/image" Id="rId382" Target="media/rId382.png" /><Relationship Type="http://schemas.openxmlformats.org/officeDocument/2006/relationships/image" Id="rId388" Target="media/rId388.png" /><Relationship Type="http://schemas.openxmlformats.org/officeDocument/2006/relationships/image" Id="rId394" Target="media/rId394.png" /><Relationship Type="http://schemas.openxmlformats.org/officeDocument/2006/relationships/image" Id="rId400" Target="media/rId400.png" /><Relationship Type="http://schemas.openxmlformats.org/officeDocument/2006/relationships/image" Id="rId406" Target="media/rId406.png" /><Relationship Type="http://schemas.openxmlformats.org/officeDocument/2006/relationships/image" Id="rId412" Target="media/rId412.png" /><Relationship Type="http://schemas.openxmlformats.org/officeDocument/2006/relationships/image" Id="rId418" Target="media/rId418.png" /><Relationship Type="http://schemas.openxmlformats.org/officeDocument/2006/relationships/image" Id="rId424" Target="media/rId424.png" /><Relationship Type="http://schemas.openxmlformats.org/officeDocument/2006/relationships/image" Id="rId430" Target="media/rId430.png" /><Relationship Type="http://schemas.openxmlformats.org/officeDocument/2006/relationships/image" Id="rId436" Target="media/rId436.png" /><Relationship Type="http://schemas.openxmlformats.org/officeDocument/2006/relationships/image" Id="rId442" Target="media/rId442.png" /><Relationship Type="http://schemas.openxmlformats.org/officeDocument/2006/relationships/image" Id="rId448" Target="media/rId448.png" /><Relationship Type="http://schemas.openxmlformats.org/officeDocument/2006/relationships/image" Id="rId454" Target="media/rId454.png" /><Relationship Type="http://schemas.openxmlformats.org/officeDocument/2006/relationships/image" Id="rId460" Target="media/rId460.png" /><Relationship Type="http://schemas.openxmlformats.org/officeDocument/2006/relationships/image" Id="rId466" Target="media/rId466.png" /><Relationship Type="http://schemas.openxmlformats.org/officeDocument/2006/relationships/image" Id="rId472" Target="media/rId472.png" /><Relationship Type="http://schemas.openxmlformats.org/officeDocument/2006/relationships/image" Id="rId478" Target="media/rId478.png" /><Relationship Type="http://schemas.openxmlformats.org/officeDocument/2006/relationships/image" Id="rId484" Target="media/rId484.png" /><Relationship Type="http://schemas.openxmlformats.org/officeDocument/2006/relationships/image" Id="rId490" Target="media/rId490.png" /><Relationship Type="http://schemas.openxmlformats.org/officeDocument/2006/relationships/image" Id="rId496" Target="media/rId496.png" /><Relationship Type="http://schemas.openxmlformats.org/officeDocument/2006/relationships/image" Id="rId502" Target="media/rId502.png" /><Relationship Type="http://schemas.openxmlformats.org/officeDocument/2006/relationships/image" Id="rId508" Target="media/rId508.png" /><Relationship Type="http://schemas.openxmlformats.org/officeDocument/2006/relationships/image" Id="rId514" Target="media/rId514.png" /><Relationship Type="http://schemas.openxmlformats.org/officeDocument/2006/relationships/image" Id="rId520" Target="media/rId520.png" /><Relationship Type="http://schemas.openxmlformats.org/officeDocument/2006/relationships/image" Id="rId526" Target="media/rId526.png" /><Relationship Type="http://schemas.openxmlformats.org/officeDocument/2006/relationships/image" Id="rId532" Target="media/rId5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2026-03-24T06:57:19Z</dcterms:created>
  <dcterms:modified xsi:type="dcterms:W3CDTF">2026-03-24T06:57:19Z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