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2E"/>
          <w:sz w:val="80"/>
          <w:szCs w:val="80"/>
        </w:rPr>
        <w:t xml:space="preserve">Aether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4A90D9"/>
          <w:sz w:val="28"/>
          <w:szCs w:val="28"/>
        </w:rPr>
        <w:t xml:space="preserve">Adaptive Empathic Thinking, Hearing &amp; Experiential Reasoning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v1.2  ·  Developer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9A" w:sz="1"/>
              <w:left w:val="single" w:color="2ECC9A" w:sz="24"/>
              <w:bottom w:val="single" w:color="2ECC9A" w:sz="1"/>
              <w:right w:val="single" w:color="2ECC9A" w:sz="1"/>
            </w:tcBorders>
            <w:shd w:fill="EBF9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Aether is a production-ready, empathy-first conversational AI agent built on Phi-3.5-mini-instruct. It combines a hierarchical three-tier memory system, an upstream emotion-injection pipeline, a ReAct tool loop, per-user tone optimisation via Thompson Sampling, and a full observability stack — all in a single FastAPI service.</w:t>
            </w:r>
          </w:p>
        </w:tc>
      </w:tr>
    </w:tbl>
    <w:p>
      <w:pPr>
        <w:spacing w:after="320"/>
      </w:pPr>
    </w:p>
    <w:p>
      <w:pPr>
        <w:spacing w:after="40"/>
      </w:pPr>
      <w:r>
        <w:rPr>
          <w:color w:val="C8D9EF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8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1A1A2E" w:val="clear"/>
        </w:rPr>
        <w:t xml:space="preserve">Python 3.10+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FastAPI 0.110+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Redis 7+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Phi-3.5-mini-instruct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MIT License</w:t>
      </w:r>
    </w:p>
    <w:p>
      <w:pPr>
        <w:pStyle w:val="Heading1"/>
        <w:pBdr>
          <w:bottom w:val="single" w:color="4A90D9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1.  Overview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Aether is designed around a single guiding principle: the emotional context of a conversation is not metadata — it is the primary signal. Every architectural decision flows from that. Emotion detection runs first, safety checks run second, and the LLM receives an emotionally-informed prompt rather than a neutral one. The result is a system that responds differently to someone venting about a hard day versus someone asking a factual question, without requiring any explicit instruction.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 v1.2 release consolidates 24 months of iterative improvement into a stable, deployable codebase. The major advances over v1.0 are the hierarchical memory system, the shift from post-generation empathy rewriting to upstream emotion injection, and the introduction of a ReAct tool loop for sequential reasoning over external data sources.</w:t>
      </w:r>
    </w:p>
    <w:p>
      <w:pPr>
        <w:spacing w:after="16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1.1 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Empathy-first pipeline.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Emotion detection is the first operation on every request — not an afterthought applied after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No-surprise degradation.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Every optional component (Redis, vLLM, Whisper, BLIP-2, LangChain) has a graceful fallback. The system runs on CPU with no external services if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Implicit learning.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The tone bandit updates from follow-up message sentiment and response length — no explicit rating UI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Production awareness.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Rate limiting, auth, Prometheus metrics, and session management are first-class features, not afterthoughts.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Privacy by default.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PII is rejected before storage. Memory retention is configurable. Users can inspect and delete their own stored facts.</w:t>
      </w:r>
    </w:p>
    <w:p>
      <w:pPr>
        <w:pStyle w:val="Heading1"/>
        <w:pBdr>
          <w:bottom w:val="single" w:color="4A90D9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2.  Architecture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2.1  Request Pipeline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Every request passes through the following stages in order. No stage is skipped; some are fast no-ops when optional components are absent.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160"/>
        <w:gridCol w:w="2400"/>
      </w:tblGrid>
      <w:t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  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fuse_modalities()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Whisper transcript + BLIP-2 caption embedded and attention-weighted against the text query. Most relevant modality appears closest to the query.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  Command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_handle_memory_command()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Intercepts 'remember X', 'forget X', 'what do you know about me?' before the main pipeline. Short-circuits immediately.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3  Emotion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detect_emotions()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RoBERTa emotion classifier (6 classes). Runs concurrently with embedding. Results inform upstream prompt, tone bandit, and empathy rewrite.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LATENCY_EMPATHY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4  Safety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is_harmful() / has_pii()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Toxic-BERT + DistilBERT PII. Hard gate — harmful or PII content is rejected with a user-facing explanation before any LLM call.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5  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cache_lookup()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64-dim compressed cosine similarity against Redis semantic cache. Hit threshold: 0.92. Cache hit skips all LLM and tool calls.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CACHE_HITS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6  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get_context()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Three-tier retrieval: stored key-facts (tier 3) + HNSW episodic search (tier 2) + recency fallback. Injected into system prompt.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7  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react_tool_loop()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MLP gate fires first (ToolPolicy, threshold 0.35). If tools needed: ReAct loop (OpenAI) or parallel execution (Phi-3.5 direct).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LATENCY_TOOLS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8  Generate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_generate_base()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Emotions injected into system prompt upstream. LangChain/GPT-4o-mini or Phi-3.5 direct/vLLM. Last 6 turns of conversation history included.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LATENCY_LLM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9  Tone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ToneBandit.choose()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Thompson Sampling selects tone (empathetic / witty / direct). Witty suppressed on grief, fear, anger, sadness. Empathetic path calls rewriter.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LATENCY_REWRITE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10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background tasks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Stream to client. Then: store memory doc, cache response, summarise session, extract key-facts. All post-stream tasks are fire-and-forget.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LATENCY_TOTAL</w:t>
            </w:r>
          </w:p>
        </w:tc>
      </w:tr>
    </w:tbl>
    <w:p>
      <w:pPr>
        <w:spacing w:after="20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2.2 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EmpatheticContextEngine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Singleton loaded at startup. Owns embedder, emotion/harm/PII pipelines, autoencoder, Phi-3.5, Whisper, BLIP-2. Shared across all requests.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LatentAutoencoder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384→64-dim compression for Redis. Used for both memory docs and semantic cache vectors (consistent dimensionality). ~6× storage reduction.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ToolPolicy (MLP)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Learned gate: [query ‖ context ‖ emotion] embeddings → P(use_tool) per tool. Trained separately; weights persisted to aether_tool_policy.pt.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UserMemory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Per-user Redis interface. Manages all three memory tiers, semantic cache, fact storage/deletion, and privacy-aware pruning.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ConversationBuffer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In-process deque keyed by conv_id. Holds last 20 turns. Expires after session_ttl seconds of inactivity. No Redis round-trip needed for history.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ToneBandit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Per-user Thompson Sampling bandit. Three arms: empathetic, witty, direct. Updated via explicit /feedback or implicit follow-up sentiment.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AetherEngine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Orchestrator. Owns the full process() generator, memory command handler, coherence tracker, and bandit registry.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RateLimiter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Redis INCR+EXPIRE when Redis available (multi-worker safe). Falls back to in-process deque for single-worker / dev mode.</w:t>
            </w:r>
          </w:p>
        </w:tc>
      </w:tr>
    </w:tbl>
    <w:p>
      <w:pPr>
        <w:spacing w:after="20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2.3  Memory Hierarchy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Memory operates across three tiers with different latency, precision, and longevity characteristics: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69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Tier 1 — Session buffer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ConversationBuffer (in-process deque). Last 20 turns of the active session. Sub-millisecond access. Expires after session_ttl (default 30 min).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Tier 2 — Session 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Generated async post-session by Phi-3.5. Stored in Redis as narrative prose under summary:{user}:{conv_id}. TTL: 7× cache_ttl (~7 days).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Tier 3 — Key facts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Typed structured facts (preference / topic / name / event) extracted by the LLM each turn. Stored as JSON in Redis. Indefinite TTL unless memory_retention_days is set. Surfaced at the top of the system prompt context.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2"/>
                <w:szCs w:val="22"/>
              </w:rPr>
              <w:t xml:space="preserve">💡 Note: 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get_context() automatically assembles all three tiers into a single context string. Tier 3 facts appear first so they influence generation most strongly, followed by tier 2 summaries and tier 1 episodic snippets.</w:t>
            </w:r>
          </w:p>
        </w:tc>
      </w:tr>
    </w:tbl>
    <w:p>
      <w:pPr>
        <w:pStyle w:val="Heading1"/>
        <w:pBdr>
          <w:bottom w:val="single" w:color="4A90D9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3.  Quick Start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3.1 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Python 3.10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Redis 7+ (optional but strongly recommended — disables memory, cache, and Redis rate limiting if absent)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CUDA GPU with ≥8 GB VRAM for Phi-3.5-mini 4-bit (CPU fallback available, ~3–8× slower)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OpenAI API key (optional — enables LangChain orchestration and the ReAct tool loop)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Tavily API key (optional — enables web search tool)</w:t>
      </w:r>
    </w:p>
    <w:p>
      <w:pPr>
        <w:spacing w:after="12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3.2  Installation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1. Clone and enter the repo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clone https://github.com/your-org/aether.git &amp;&amp; cd aether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2. Create virtual environment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-m venv .venv &amp;&amp; source .venv/bin/activate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3. Install core dependencies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fastapi uvicorn[standard] pydantic pydantic-settings httpx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torch transformers sentence-transformers peft trl datasets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sse-starlette numpy redis[asyncio] prometheus-client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4. Optional: LangChain + OpenAI orchestration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langchain langchain-openai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5. Optional: multimodal (Whisper + BLIP-2)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openai-whisper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salesforce-lavis  # or: pip install lavis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6. Optional: Unsloth fast fine-tuning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unsloth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7. Copy and edit the environment file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cp .env.example .env</w:t>
      </w:r>
    </w:p>
    <w:p>
      <w:pPr>
        <w:spacing w:after="12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3.3  Environment Variables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6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REDIS_URL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Redis connection string. Default: redis://localhost:6379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Enables LangChain + GPT-4o-mini orchestration and the ReAct tool loop.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TAVILY_API_KEY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Enables web search tool via Tavily.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X_BEARER_TOKEN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Enables X/Twitter trends tool.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GOOGLE_OAUTH_TOKEN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Enables Google Calendar tool.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PHI3_MODEL_NAME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HuggingFace model ID. Default: microsoft/Phi-3.5-mini-instruct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PHI3_FINETUNED_PATH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Local path to a fine-tuned checkpoint. Loaded when --load-finetuned flag is set.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VLLM_BASE_URL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vLLM OpenAI-compatible endpoint, e.g. http://localhost:8080/v1. Bypasses local Phi-3.5.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API_KEY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Require X-API-Key header on all endpoints. Leave empty to disable auth (dev mode).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RATE_LIMIT_RPM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Requests per minute per user. Default: 30.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MEMORY_RETENTION_DAYS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Delete memory docs and facts older than N days. Set to 0 for indefinite retention. Default: 30.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SEMANTIC_CACHE_THRESHOLD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Cosine similarity threshold for cache hits (0–1). Default: 0.92.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REACT_MAX_ITERATIONS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Maximum iterations for the ReAct tool loop. Default: 4.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COHERENCE_WARN_THRESHOLD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Log a warning when turn coherence drops below this value. Default: 0.35.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USE_UNSLOTH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Set to true to use Unsloth backend for fine-tuning (2–3× faster, lower VRAM).</w:t>
            </w:r>
          </w:p>
        </w:tc>
      </w:tr>
    </w:tbl>
    <w:p>
      <w:pPr>
        <w:spacing w:after="12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3.4  Running the Server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Start the API server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uvicorn aether:app --host 0.0.0.0 --port 8000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With auto-reload (development only)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uvicorn aether:app --host 0.0.0.0 --port 8000 --reload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With multimodal support (loads Whisper + BLIP-2 at startup)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aether.py --multimodal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Fine-tune on alpaca (5% sample, 1 epoch)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aether.py --finetune --dataset tatsu-lab/alpaca --epochs 1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Load a fine-tuned checkpoint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aether.py --load-finetuned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Prometheus metrics are served on :8001 automatically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curl http://localhost:8001/metrics</w:t>
      </w:r>
    </w:p>
    <w:p>
      <w:pPr>
        <w:pStyle w:val="Heading1"/>
        <w:pBdr>
          <w:bottom w:val="single" w:color="4A90D9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4.  API Reference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4.1  POST /chat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Primary endpoint. Returns a Server-Sent Events stream. Each event is a space-delimited word chunk.</w:t>
      </w:r>
    </w:p>
    <w:p>
      <w:pPr>
        <w:spacing w:after="80"/>
      </w:pP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/chat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Headers: X-API-Key: &lt;your-key&gt;   (if API_KEY is set)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Content-Type: application/json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"user_id":   "alice",              // Required: unique user identifier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"conv_id":   "alice:session-42",   // Required: conversation identifier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"text":      "I had a rough day.", // At least one of text/audio_path/image_path required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"audio_path": null,                // Optional: local path to audio file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"image_path": null                 // Optional: local path to image file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838" w:sz="1"/>
              <w:left w:val="single" w:color="E8A838" w:sz="1"/>
              <w:bottom w:val="single" w:color="E8A838" w:sz="1"/>
              <w:right w:val="single" w:color="E8A838" w:sz="1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8A838"/>
                <w:sz w:val="22"/>
                <w:szCs w:val="22"/>
              </w:rPr>
              <w:t xml:space="preserve">⚡ Cache behaviour: 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If a semantically similar query (cosine ≥ 0.92) was answered recently, the cached response is streamed immediately — no LLM or tool calls are made.</w:t>
            </w:r>
          </w:p>
        </w:tc>
      </w:tr>
    </w:tbl>
    <w:p>
      <w:pPr>
        <w:spacing w:after="16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4.2  POST /feedback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Submit an explicit reward signal for the tone bandit. Useful when integrating thumbs-up/thumbs-down UI.</w:t>
      </w:r>
    </w:p>
    <w:p>
      <w:pPr>
        <w:spacing w:after="80"/>
      </w:pP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/feedback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"user_id": "alice",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"tone":    "empathetic",   // one of: empathetic | witty | direct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"reward":  0.9             // float 0.0–1.0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4.3  POST /memory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Direct memory management outside of a chat turn. Useful for onboarding flows or admin tools.</w:t>
      </w:r>
    </w:p>
    <w:p>
      <w:pPr>
        <w:spacing w:after="80"/>
      </w:pP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/memory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"user_id":  "alice",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"command":  "remember prefers concise bullet-point answers"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Other supported commands: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"forget bullet-point"         — deletes matching facts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"list"                        — returns all stored facts as JSON array</w:t>
      </w:r>
    </w:p>
    <w:p>
      <w:pPr>
        <w:spacing w:after="16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4.4  Other Endpoints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DELETE /conversation/{conv_id}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Clears the in-memory turn buffer for a conversation. Does not affect Redis memory or facts.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POST /save_policy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Persists the ToolPolicy MLP weights to aether_tool_policy.pt.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Returns system status including Redis connectivity, vLLM, multimodal, rate limiter backend, ReAct loop status, and memory retention setting.</w:t>
            </w:r>
          </w:p>
        </w:tc>
      </w:tr>
    </w:tbl>
    <w:p>
      <w:pPr>
        <w:spacing w:after="16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4.5  In-Chat Memory Commands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These phrases are intercepted before the main pipeline when sent as the chat text field: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Behaviour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"remember &lt;fact&gt;"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Stores a preference-type fact. Example: "remember I prefer responses in French"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"forget &lt;topic&gt;"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Deletes all stored facts whose value contains the topic string (case-insensitive).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"what do you know about me?"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Returns a formatted list of all stored key-facts for the user.</w:t>
            </w:r>
          </w:p>
        </w:tc>
      </w:tr>
    </w:tbl>
    <w:p>
      <w:pPr>
        <w:pStyle w:val="Heading1"/>
        <w:pBdr>
          <w:bottom w:val="single" w:color="4A90D9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5.  Observability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Prometheus metrics are exposed on port 8001. The following metrics are emitted: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59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aether_requests_total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Counter. Total requests by intent label.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aether_latency_total_seconds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Histogram. End-to-end request latency.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aether_latency_empathy_seconds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Histogram. Emotion detection + safety stage latency.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aether_latency_tools_seconds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Histogram. Tool execution stage latency (ReAct loop or parallel).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aether_latency_llm_seconds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Histogram. LLM generation stage latency.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aether_latency_rewrite_seconds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Histogram. Empathetic rewrite stage latency.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aether_semantic_cache_hits_total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Counter. Number of semantic cache hits (LLM call avoided).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aether_turn_coherence_score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Histogram. Cosine similarity between consecutive turn embeddings. Low values indicate topic switches.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aether_bandit_implicit_reward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Histogram. Implicit reward per tone arm per update. Use to track bandit convergence per user.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aether_memory_facts_stored_total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Counter. Total long-term key-facts extracted and stored.</w:t>
            </w:r>
          </w:p>
        </w:tc>
      </w:tr>
    </w:tbl>
    <w:p>
      <w:pPr>
        <w:spacing w:after="16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5.1  Recommended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Cache efficiency: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aether_semantic_cache_hits_total / aether_requests_total. Target &gt;20% for typical workloads.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Empathy pipeline health: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aether_latency_empathy_seconds p99. Should stay under 200 ms on GPU.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Bandit convergence: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Plot aether_bandit_implicit_reward by tone label over time. Converging arms indicate the system has learned a per-user preference.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Topic coherence: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aether_turn_coherence_score histogram. A shift toward lower buckets indicates fragmented multi-topic sessions — consider increasing conversation context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Memory growth: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aether_memory_facts_stored_total rate. Unusually high rates may indicate the fact extractor is over-triggering; consider raising the turn length threshold.</w:t>
      </w:r>
    </w:p>
    <w:p>
      <w:pPr>
        <w:pStyle w:val="Heading1"/>
        <w:pBdr>
          <w:bottom w:val="single" w:color="4A90D9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6.  Security &amp;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Set API_KEY env var to require X-API-Key on all endpoints. Leave empty to disable for local development.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Redis INCR+EXPIRE (multi-worker safe) when Redis is available; in-process deque fallback otherwise. Default: 30 RPM per user.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PII detection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DistilBERT PII model screens every input before any storage or LLM call. Detected PII triggers a user-facing warning and halts processing.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Harm detection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Toxic-BERT screens inputs. Toxic or severely toxic content (score &gt;0.7) is rejected immediately.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Memory retention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MEMORY_RETENTION_DAYS (default 30) prunes old docs and facts on each write. Set to 0 for indefinite retention. Users can also run 'forget &lt;topic&gt;' to delete specific facts.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Redis security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Use Redis ACLs and TLS for production deployments. The service stores embeddings, conversation text, and extracted facts — treat your Redis instance as sensitive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Embedding privacy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Latent autoencoder compresses embeddings to 64 dimensions before Redis storage. The original text is stored separately, truncated to 500 characters for responses.</w:t>
            </w:r>
          </w:p>
        </w:tc>
      </w:tr>
    </w:tbl>
    <w:p>
      <w:pPr>
        <w:pStyle w:val="Heading1"/>
        <w:pBdr>
          <w:bottom w:val="single" w:color="4A90D9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7.  Deployment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7.1  Single Worker (Development / Small Scale)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uvicorn aether:app --host 0.0.0.0 --port 8000 --workers 1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Redis is optional in this mode — rate limiting falls back to in-process deque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Memory and semantic cache require Redis</w:t>
      </w:r>
    </w:p>
    <w:p>
      <w:pPr>
        <w:spacing w:after="12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7.2  Multi-Worker (Production)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Redis is required for correct rate limiting across workers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REDIS_URL=redis://your-redis-host:6379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Use gunicorn with uvicorn workers for process management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gunicorn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gunicorn aether:app -w 4 -k uvicorn.workers.UvicornWorker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--bind 0.0.0.0:8000 --timeout 120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Note: Phi-3.5 model is loaded once per worker process.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4 workers × ~5 GB VRAM = ~20 GB GPU memory required.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Use VLLM_BASE_URL to share a single model server across all workers.</w:t>
      </w:r>
    </w:p>
    <w:p>
      <w:pPr>
        <w:spacing w:after="12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7.3  With vLLM (Recommended for Production)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Start the vLLM server (separate process / pod)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vllm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-m vllm.entrypoints.openai.api_server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--model microsoft/Phi-3.5-mini-instruct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--port 8080 --quantization awq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Configure Aether to use it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VLLM_BASE_URL=http://localhost:8080/v1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VLLM_MODEL=microsoft/Phi-3.5-mini-instruct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Now start Aether — no local model is loaded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uvicorn aether:app --host 0.0.0.0 --port 8000 --workers 8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838" w:sz="1"/>
              <w:left w:val="single" w:color="E8A838" w:sz="1"/>
              <w:bottom w:val="single" w:color="E8A838" w:sz="1"/>
              <w:right w:val="single" w:color="E8A838" w:sz="1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8A838"/>
                <w:sz w:val="22"/>
                <w:szCs w:val="22"/>
              </w:rPr>
              <w:t xml:space="preserve">📌 Production checklist: 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Set API_KEY · Use Redis TLS · Set MEMORY_RETENTION_DAYS · Mount Prometheus on :8001 · Use VLLM_BASE_URL · Set RATE_LIMIT_RPM per your SLA · Back up aether_tool_policy.pt · Configure Redis maxmemory-policy allkeys-lru</w:t>
            </w:r>
          </w:p>
        </w:tc>
      </w:tr>
    </w:tbl>
    <w:p>
      <w:pPr>
        <w:pStyle w:val="Heading1"/>
        <w:pBdr>
          <w:bottom w:val="single" w:color="4A90D9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8.  Fine-Tuning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Aether supports QLoRA fine-tuning of Phi-3.5 on any HuggingFace dataset. Unsloth (2–3× faster, lower VRAM) is used automatically when USE_UNSLOTH=true and the package is installed. The standard TRL SFTTrainer is used otherwise.</w:t>
      </w:r>
    </w:p>
    <w:p>
      <w:pPr>
        <w:spacing w:after="80"/>
      </w:pP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Fine-tune on alpaca (5% sample, 1 epoch — ~15 min on A100)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aether.py --finetune --dataset tatsu-lab/alpaca --epochs 1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Fine-tune on a custom dataset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aether.py --finetune --dataset your-org/your-dataset --epochs 3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The dataset must have 'instruction' and 'output' columns.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Output is saved to PHI3_FINETUNED_PATH (default: ./aether_phi3_finetuned)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Load the fine-tuned model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aether.py --load-finetuned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LoRA configuration (v1.2): rank=16, alpha=32, dropout=0.05, targets: q_proj / k_proj / v_proj / o_proj. All four attention projection matrices are adapted, which produces better instruction-following fidelity than the q/v-only configuration used in v1.0.</w:t>
      </w:r>
    </w:p>
    <w:p>
      <w:pPr>
        <w:pStyle w:val="Heading1"/>
        <w:pBdr>
          <w:bottom w:val="single" w:color="4A90D9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9.  Suggested Extensions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 following extensions are prioritised by implementation complexity and expected impact. Each is designed to integrate cleanly with the existing architecture without requiring structural changes.</w:t>
      </w:r>
    </w:p>
    <w:p>
      <w:pPr>
        <w:spacing w:after="20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9.1  High Impact, Low Effort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60"/>
        <w:gridCol w:w="2880"/>
        <w:gridCol w:w="160"/>
        <w:gridCol w:w="2880"/>
      </w:tblGrid>
      <w:tr>
        <w:tc>
          <w:tcPr>
            <w:tcW w:type="dxa" w:w="2880"/>
            <w:tcBorders>
              <w:top w:val="single" w:color="4A90D9" w:sz="8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18"/>
                <w:szCs w:val="18"/>
              </w:rPr>
              <w:t xml:space="preserve">EXT-01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Streaming Fact Extraction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Effort: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Low (~2 hrs)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Currently extract_and_store_facts() waits for a full LLM response. Switch to streaming JSON parsing so facts are written to Redis incrementally during generation.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Use json.JSONDecoder().raw_decode() on partial chunks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Facts become available before the response stream 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Reduces perceived latency for memory-dependent follow-ups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2880"/>
            <w:tcBorders>
              <w:top w:val="single" w:color="2ECC9A" w:sz="8"/>
              <w:left w:val="single" w:color="CCCCCC" w:sz="1"/>
              <w:bottom w:val="single" w:color="CCCCCC" w:sz="1"/>
              <w:right w:val="single" w:color="CCCCCC" w:sz="1"/>
            </w:tcBorders>
            <w:shd w:fill="EBF9F4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CC9A"/>
                <w:sz w:val="18"/>
                <w:szCs w:val="18"/>
              </w:rPr>
              <w:t xml:space="preserve">EXT-02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Emotion Trend Tracking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Effort: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Low (~3 hrs)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Store a rolling window of detected emotion vectors per user in Redis. Expose trends via a /user/{user_id}/emotions endpoint.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Detect mood drift across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Feed trend into tone bandit as additional prior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Useful for mental health and coaching applications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2880"/>
            <w:tcBorders>
              <w:top w:val="single" w:color="E8A838" w:sz="8"/>
              <w:left w:val="single" w:color="CCCCCC" w:sz="1"/>
              <w:bottom w:val="single" w:color="CCCCCC" w:sz="1"/>
              <w:right w:val="single" w:color="CCCCCC" w:sz="1"/>
            </w:tcBorders>
            <w:shd w:fill="FEF6E4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8A838"/>
                <w:sz w:val="18"/>
                <w:szCs w:val="18"/>
              </w:rPr>
              <w:t xml:space="preserve">EXT-03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Response Quality Classifier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Effort: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Low (~4 hrs)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Train a small classifier on (query, response, reward) triples from the bandit's implicit feedback. Use it to gate responses before streaming.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Training data is generated automatically via the bandit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Threshold-based gate: re-generate if score &lt; 0.5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Closes the loop between implicit feedback and generation quality</w:t>
            </w:r>
          </w:p>
        </w:tc>
      </w:tr>
    </w:tbl>
    <w:p>
      <w:pPr>
        <w:spacing w:after="20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9.2  High Impact, Medium Effort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60"/>
        <w:gridCol w:w="2880"/>
        <w:gridCol w:w="160"/>
        <w:gridCol w:w="2880"/>
      </w:tblGrid>
      <w:tr>
        <w:tc>
          <w:tcPr>
            <w:tcW w:type="dxa" w:w="2880"/>
            <w:tcBorders>
              <w:top w:val="single" w:color="4A90D9" w:sz="8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18"/>
                <w:szCs w:val="18"/>
              </w:rPr>
              <w:t xml:space="preserve">EXT-04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Autoencoder Online Training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Effort: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Medium (~1 day)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The LatentAutoencoder is currently loaded from a static checkpoint. Add an async background job that retrains it nightly on the user's own memory docs, keeping the compressed space aligned with their vocabulary.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Reconstruction loss computed over stored doc embeddings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Saves checkpoint to aether_autoencoder.pt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Improves cache hit rate over time as the space specialises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2880"/>
            <w:tcBorders>
              <w:top w:val="single" w:color="2ECC9A" w:sz="8"/>
              <w:left w:val="single" w:color="CCCCCC" w:sz="1"/>
              <w:bottom w:val="single" w:color="CCCCCC" w:sz="1"/>
              <w:right w:val="single" w:color="CCCCCC" w:sz="1"/>
            </w:tcBorders>
            <w:shd w:fill="EBF9F4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CC9A"/>
                <w:sz w:val="18"/>
                <w:szCs w:val="18"/>
              </w:rPr>
              <w:t xml:space="preserve">EXT-05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Persona Profiles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Effort: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Medium (~1 day)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Allow users to define named personas (e.g. 'coach mode', 'concise mode') stored as system prompt prefixes in Redis. Activate via 'switch to &lt;persona&gt;' memory command.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Store as fact type 'persona' with special handling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Inject active persona prefix before emotion hint in _generate_base()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Supports per-conversation persona switching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2880"/>
            <w:tcBorders>
              <w:top w:val="single" w:color="E8A838" w:sz="8"/>
              <w:left w:val="single" w:color="CCCCCC" w:sz="1"/>
              <w:bottom w:val="single" w:color="CCCCCC" w:sz="1"/>
              <w:right w:val="single" w:color="CCCCCC" w:sz="1"/>
            </w:tcBorders>
            <w:shd w:fill="FEF6E4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8A838"/>
                <w:sz w:val="18"/>
                <w:szCs w:val="18"/>
              </w:rPr>
              <w:t xml:space="preserve">EXT-06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Tool Policy Online Learning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Effort: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Medium (~1 day)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The ToolPolicy MLP is trained offline and loaded from disk. Add a lightweight online update path: record (tool_used, was_it_helpful) signals from user feedback and run periodic gradient steps.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Use the /feedback endpoint to label tool usefulness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Gradient accumulation over N samples before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Persist updated weights to aether_tool_policy.pt after each step</w:t>
            </w:r>
          </w:p>
        </w:tc>
      </w:tr>
    </w:tbl>
    <w:p>
      <w:pPr>
        <w:spacing w:after="20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9.3  Architectural Extensions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60"/>
        <w:gridCol w:w="2880"/>
        <w:gridCol w:w="160"/>
        <w:gridCol w:w="2880"/>
      </w:tblGrid>
      <w:tr>
        <w:tc>
          <w:tcPr>
            <w:tcW w:type="dxa" w:w="2880"/>
            <w:tcBorders>
              <w:top w:val="single" w:color="4A90D9" w:sz="8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18"/>
                <w:szCs w:val="18"/>
              </w:rPr>
              <w:t xml:space="preserve">EXT-07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Knowledge Graph Memory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Effort: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High (~1 week)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Replace the flat key-fact store with a lightweight property graph (e.g. via NetworkX serialised to Redis, or a hosted Neo4j). Enables relational queries: 'what does Alice know about Bob's project?'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Nodes: entities (people, projects, topics)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Edges: relationships extracted by the LLM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Query via Cypher or NetworkX traversal at context retrieval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Backward-compatible: flat facts remain as leaf nodes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2880"/>
            <w:tcBorders>
              <w:top w:val="single" w:color="2ECC9A" w:sz="8"/>
              <w:left w:val="single" w:color="CCCCCC" w:sz="1"/>
              <w:bottom w:val="single" w:color="CCCCCC" w:sz="1"/>
              <w:right w:val="single" w:color="CCCCCC" w:sz="1"/>
            </w:tcBorders>
            <w:shd w:fill="EBF9F4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CC9A"/>
                <w:sz w:val="18"/>
                <w:szCs w:val="18"/>
              </w:rPr>
              <w:t xml:space="preserve">EXT-08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Multi-Agent Orchestration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Effort: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High (~1 week)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Introduce a router agent that dispatches sub-tasks to specialised Aether instances (e.g. a code-focused instance fine-tuned on code datasets, a medical instance with domain-specific safety guardrails).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Router uses ToolPolicy-style MLP to classify intent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Sub-agents share the same Redis and memory namespace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Responses are merged and re-ranked before streaming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Each agent can have independent tone bandits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2880"/>
            <w:tcBorders>
              <w:top w:val="single" w:color="E8A838" w:sz="8"/>
              <w:left w:val="single" w:color="CCCCCC" w:sz="1"/>
              <w:bottom w:val="single" w:color="CCCCCC" w:sz="1"/>
              <w:right w:val="single" w:color="CCCCCC" w:sz="1"/>
            </w:tcBorders>
            <w:shd w:fill="FEF6E4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8A838"/>
                <w:sz w:val="18"/>
                <w:szCs w:val="18"/>
              </w:rPr>
              <w:t xml:space="preserve">EXT-09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Continual Fine-Tuning Loop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Effort: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High (~2 weeks)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Build a closed training loop: collect (query, response, implicit_reward) triples from production, filter high-reward examples, run nightly LoRA fine-tuning, and hot-swap the model checkpoint without restarting the server.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Reward threshold filtering prevents quality regression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LoRA adapter hot-swap via PEFT merge_and_unload()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A/B test new checkpoints against the current model using the bandit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Versioned checkpoints stored with timestamp suffix</w:t>
            </w:r>
          </w:p>
        </w:tc>
      </w:tr>
    </w:tbl>
    <w:p>
      <w:pPr>
        <w:spacing w:after="20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9.4  Integration Extensions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60"/>
        <w:gridCol w:w="2880"/>
        <w:gridCol w:w="160"/>
        <w:gridCol w:w="2880"/>
      </w:tblGrid>
      <w:tr>
        <w:tc>
          <w:tcPr>
            <w:tcW w:type="dxa" w:w="2880"/>
            <w:tcBorders>
              <w:top w:val="single" w:color="4A90D9" w:sz="8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18"/>
                <w:szCs w:val="18"/>
              </w:rPr>
              <w:t xml:space="preserve">EXT-10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WebSocket Transport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Effort: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Low (~3 hrs)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Add a /ws/{conv_id} WebSocket endpoint alongside the existing SSE /chat. Better suited for browser clients that need bidirectional communication (e.g. typing indicators, mid-stream interrupts).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Use fastapi.websockets.WebSocket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Send word chunks as JSON frames: {type: 'token', value: '...'}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Send {type: 'done', metadata: {...}} at stream 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Reuse the same AetherEngine.process() generator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2880"/>
            <w:tcBorders>
              <w:top w:val="single" w:color="2ECC9A" w:sz="8"/>
              <w:left w:val="single" w:color="CCCCCC" w:sz="1"/>
              <w:bottom w:val="single" w:color="CCCCCC" w:sz="1"/>
              <w:right w:val="single" w:color="CCCCCC" w:sz="1"/>
            </w:tcBorders>
            <w:shd w:fill="EBF9F4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CC9A"/>
                <w:sz w:val="18"/>
                <w:szCs w:val="18"/>
              </w:rPr>
              <w:t xml:space="preserve">EXT-11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Voice Round-Trip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Effort: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Medium (~2 days)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Close the audio loop: add TTS output so Aether can respond in voice as well as accepting audio input. Pair Whisper (STT) with a lightweight TTS model for a fully voice-native experience.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Coqui TTS or ElevenLabs API for synthesis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Stream audio chunks via WebSocket (EXT-10)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Detect audio input format and auto-select Whisper model size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Cache TTS output for semantic cache hits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2880"/>
            <w:tcBorders>
              <w:top w:val="single" w:color="E8A838" w:sz="8"/>
              <w:left w:val="single" w:color="CCCCCC" w:sz="1"/>
              <w:bottom w:val="single" w:color="CCCCCC" w:sz="1"/>
              <w:right w:val="single" w:color="CCCCCC" w:sz="1"/>
            </w:tcBorders>
            <w:shd w:fill="FEF6E4" w:val="clear"/>
            <w:tcMar>
              <w:top w:type="dxa" w:w="14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8A838"/>
                <w:sz w:val="18"/>
                <w:szCs w:val="18"/>
              </w:rPr>
              <w:t xml:space="preserve">EXT-12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Slack / Teams Bot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Effort: </w:t>
            </w: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Medium (~1 day)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Wrap the /chat endpoint in a Slack Bolt or Microsoft Bot Framework adapter. Map Slack thread IDs to conv_ids for automatic conversation continuity.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Slack thread_ts → conv_id mapping in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Strip Slack markdown before emotion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Post SSE stream as progressive message edits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Expose /memory commands as Slack slash commands (/aether remember ...)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A90D9"/>
                <w:sz w:val="22"/>
                <w:szCs w:val="22"/>
              </w:rPr>
              <w:t xml:space="preserve">🗺️ Recommended sequence: 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Start with EXT-02 (emotion trends) and EXT-03 (quality classifier) — both generate training data that benefits later extensions. Then EXT-05 (personas) for immediate user value. Then EXT-07 (knowledge graph) when memory retrieval precision becomes the bottleneck.</w:t>
            </w:r>
          </w:p>
        </w:tc>
      </w:tr>
    </w:tbl>
    <w:p>
      <w:pPr>
        <w:pStyle w:val="Heading1"/>
        <w:pBdr>
          <w:bottom w:val="single" w:color="4A90D9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10.  Changelog</w:t>
      </w: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v1.2  (current)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[1] Hierarchical memory.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Three-tier system: session buffer → session summary → typed key-facts. extract_and_store_facts() runs as a background task each turn.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[2] Upstream emotion injection.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Detected emotions injected into base system prompt so generation adapts before any rewrite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[3] ReAct tool loop.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Lightweight Thought → Action → Observation → Answer loop when OpenAI key is configured. MLP ToolPolicy remains the gate.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[4] Redis rate limiter.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INCR+EXPIRE strategy, correct across multiple uvicorn workers. In-process deque fallback for single-worker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[5] Compressed semantic cache.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cache_store/cache_lookup now use 64-dim vectors consistent with memory docs. Eliminates the 6× memory asymmetry from v1.1.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[6] Prometheus coherence &amp; bandit metrics.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COHERENCE_SCORE, BANDIT_REWARD, MEMORY_FACTS_STORED metrics added.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[7] User memory commands.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'remember X', 'forget X', 'what do you know about me?' intercepted in-chat and via POST /memory.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[8] Cross-modal fusion.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fuse_modalities() uses embedding similarity to rank modalities by relevance rather than plain concatenation.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[9] Privacy slider.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MEMORY_RETENTION_DAYS setting prunes old docs and facts on each write.</w:t>
      </w:r>
    </w:p>
    <w:p>
      <w:pPr>
        <w:spacing w:after="16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v1.1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LatentAutoencoder wired into UserMemory.add() — 384→64-dim compression.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Semantic cache — embedding similarity gate before LLM/tool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Phi-3.5-mini-instruct default — better repetition handling.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LoRA targets expanded: q/k/v/o_proj.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Per-component Prometheus histograms.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Implicit feedback — follow-up sentiment + response length update bandit.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Conversation turns — in-memory turn buffer with conv_id.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Dynamic tool embeddings — query-derived calendar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Witty tone suppressed on grief/fear/anger/sadness.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vLLM optional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Unsloth optional fine-tuning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Background session summarisation.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Per-user Redis rate limiting.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X-API-Key authentication.</w:t>
      </w:r>
    </w:p>
    <w:p>
      <w:pPr>
        <w:spacing w:after="160"/>
      </w:pPr>
    </w:p>
    <w:p>
      <w:pPr>
        <w:pStyle w:val="Heading2"/>
        <w:spacing w:before="36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Initial release: EmpatheticContextEngine, ToneBandit, UserMemory (flat), ToolPolicy, FastAPI server.</w:t>
      </w:r>
    </w:p>
    <w:p>
      <w:pPr>
        <w:spacing w:after="400"/>
      </w:pP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Aether v1.2  ·  MIT License  ·  github.com/your-org/aether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9EF" w:sz="4" w:space="4"/>
      </w:pBdr>
      <w:spacing w:before="80" w:after="0"/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of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9EF" w:sz="4" w:space="4"/>
      </w:pBdr>
      <w:spacing w:after="0"/>
    </w:pPr>
    <w:r>
      <w:rPr>
        <w:rFonts w:ascii="Calibri" w:cs="Calibri" w:eastAsia="Calibri" w:hAnsi="Calibri"/>
        <w:color w:val="555555"/>
        <w:sz w:val="18"/>
        <w:szCs w:val="18"/>
      </w:rPr>
      <w:t xml:space="preserve">Aether v1.2  — 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Calibri" w:cs="Calibri" w:eastAsia="Calibri" w:hAnsi="Calibri"/>
        <w:color w:val="4A90D9"/>
      </w:rPr>
    </w:lvl>
    <w:lvl w:ilvl="1" w15:tentative="1">
      <w:start w:val="1"/>
      <w:numFmt w:val="bullet"/>
      <w:lvlText w:val="◦"/>
      <w:lvlJc w:val="left"/>
      <w:pPr>
        <w:ind w:left="1000" w:hanging="280"/>
      </w:pPr>
      <w:rPr>
        <w:rFonts w:ascii="Calibri" w:cs="Calibri" w:eastAsia="Calibri" w:hAnsi="Calibri"/>
        <w:color w:val="55555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Calibri" w:cs="Calibri" w:eastAsia="Calibri" w:hAnsi="Calibri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2026-03-29T07:46:40.720Z</dcterms:created>
  <dcterms:modified xsi:type="dcterms:W3CDTF">2026-03-29T07:46:40.720Z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