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before="0"/>
        <w:jc w:val="center"/>
      </w:pPr>
      <w:r>
        <w:rPr>
          <w:rFonts w:ascii="Georgia" w:cs="Georgia" w:eastAsia="Georgia" w:hAnsi="Georgia"/>
          <w:b/>
          <w:bCs/>
          <w:color w:val="1A1A2E"/>
          <w:sz w:val="64"/>
          <w:szCs w:val="64"/>
        </w:rPr>
        <w:t xml:space="preserve">THE QUBIT UNIVERSE</w:t>
      </w:r>
    </w:p>
    <w:p>
      <w:pPr>
        <w:spacing w:after="360" w:before="0"/>
        <w:jc w:val="center"/>
      </w:pPr>
      <w:r>
        <w:rPr>
          <w:rFonts w:ascii="Georgia" w:cs="Georgia" w:eastAsia="Georgia" w:hAnsi="Georgia"/>
          <w:i/>
          <w:iCs/>
          <w:color w:val="4A90D9"/>
          <w:sz w:val="28"/>
          <w:szCs w:val="28"/>
        </w:rPr>
        <w:t xml:space="preserve">From Primitive Tension to Spacetime, Matter, and the Big Bang</w:t>
      </w:r>
    </w:p>
    <w:p>
      <w:pPr>
        <w:spacing w:after="120" w:before="0"/>
        <w:jc w:val="center"/>
      </w:pPr>
      <w:r>
        <w:rPr>
          <w:rFonts w:ascii="Georgia" w:cs="Georgia" w:eastAsia="Georgia" w:hAnsi="Georgia"/>
          <w:b/>
          <w:bCs/>
          <w:color w:val="333333"/>
          <w:sz w:val="28"/>
          <w:szCs w:val="28"/>
        </w:rPr>
        <w:t xml:space="preserve">James Squire</w:t>
      </w:r>
    </w:p>
    <w:p>
      <w:pPr>
        <w:spacing w:after="480" w:before="0"/>
        <w:jc w:val="center"/>
      </w:pPr>
      <w:r>
        <w:rPr>
          <w:rFonts w:ascii="Georgia" w:cs="Georgia" w:eastAsia="Georgia" w:hAnsi="Georgia"/>
          <w:i/>
          <w:iCs/>
          <w:color w:val="666666"/>
          <w:sz w:val="22"/>
          <w:szCs w:val="22"/>
        </w:rPr>
        <w:t xml:space="preserve">In dialogue with himself — March 2026</w:t>
      </w:r>
    </w:p>
    <w:p>
      <w:pPr>
        <w:spacing w:after="240" w:before="0"/>
        <w:jc w:val="center"/>
      </w:pPr>
      <w:r>
        <w:rPr>
          <w:rFonts w:ascii="Georgia" w:cs="Georgia" w:eastAsia="Georgia" w:hAnsi="Georgia"/>
          <w:b/>
          <w:bCs/>
          <w:color w:val="C0392B"/>
          <w:sz w:val="32"/>
          <w:szCs w:val="32"/>
        </w:rPr>
        <w:t xml:space="preserve">Extended Edition v8</w:t>
      </w:r>
    </w:p>
    <w:p>
      <w:pPr>
        <w:spacing w:after="60" w:before="0"/>
        <w:jc w:val="center"/>
      </w:pPr>
      <w:r>
        <w:rPr>
          <w:rFonts w:ascii="Georgia" w:cs="Georgia" w:eastAsia="Georgia" w:hAnsi="Georgia"/>
          <w:color w:val="555555"/>
          <w:sz w:val="20"/>
          <w:szCs w:val="20"/>
        </w:rPr>
        <w:t xml:space="preserve">Including the 1D→2D Topological Derivation, Receiver/Projector Architecture,</w:t>
      </w:r>
    </w:p>
    <w:p>
      <w:pPr>
        <w:spacing w:after="60" w:before="0"/>
        <w:jc w:val="center"/>
      </w:pPr>
      <w:r>
        <w:rPr>
          <w:rFonts w:ascii="Georgia" w:cs="Georgia" w:eastAsia="Georgia" w:hAnsi="Georgia"/>
          <w:color w:val="555555"/>
          <w:sz w:val="20"/>
          <w:szCs w:val="20"/>
        </w:rPr>
        <w:t xml:space="preserve">Pre-Geometric Bitstream Phase, Exact Determination of β and z (ρ_c = J/2h),</w:t>
      </w:r>
    </w:p>
    <w:p>
      <w:pPr>
        <w:spacing w:after="60" w:before="0"/>
        <w:jc w:val="center"/>
      </w:pPr>
      <w:r>
        <w:rPr>
          <w:rFonts w:ascii="Georgia" w:cs="Georgia" w:eastAsia="Georgia" w:hAnsi="Georgia"/>
          <w:color w:val="555555"/>
          <w:sz w:val="20"/>
          <w:szCs w:val="20"/>
        </w:rPr>
        <w:t xml:space="preserve">Derivation of the Trigger (the | in +|× = U is σʸ),</w:t>
      </w:r>
    </w:p>
    <w:p>
      <w:pPr>
        <w:spacing w:after="480" w:before="0"/>
        <w:jc w:val="center"/>
      </w:pPr>
      <w:r>
        <w:rPr>
          <w:rFonts w:ascii="Georgia" w:cs="Georgia" w:eastAsia="Georgia" w:hAnsi="Georgia"/>
          <w:b/>
          <w:bCs/>
          <w:color w:val="C0392B"/>
          <w:sz w:val="20"/>
          <w:szCs w:val="20"/>
        </w:rPr>
        <w:t xml:space="preserve">and Explicit First-Principles Derivation of H(z)</w:t>
      </w:r>
    </w:p>
    <w:p>
      <w:pPr>
        <w:pBdr>
          <w:bottom w:val="single" w:color="4A90D9" w:sz="6" w:space="4"/>
        </w:pBdr>
        <w:spacing w:after="120" w:before="120"/>
      </w:pPr>
      <w:r>
        <w:t xml:space="preserve"/>
      </w:r>
    </w:p>
    <w:p>
      <w:pPr>
        <w:spacing w:before="240"/>
      </w:pPr>
      <w:r>
        <w:t xml:space="preserve"/>
      </w:r>
    </w:p>
    <w:p>
      <w:r>
        <w:br w:type="page"/>
      </w:r>
    </w:p>
    <w:p>
      <w:pPr>
        <w:spacing w:after="240" w:before="0"/>
        <w:jc w:val="center"/>
      </w:pPr>
      <w:r>
        <w:rPr>
          <w:rFonts w:ascii="Georgia" w:cs="Georgia" w:eastAsia="Georgia" w:hAnsi="Georgia"/>
          <w:b/>
          <w:bCs/>
          <w:color w:val="1A1A2E"/>
          <w:sz w:val="30"/>
          <w:szCs w:val="30"/>
        </w:rPr>
        <w:t xml:space="preserve">Abstract</w:t>
      </w:r>
    </w:p>
    <w:p>
      <w:pPr>
        <w:spacing w:after="80" w:before="80"/>
      </w:pPr>
      <w:r>
        <w:rPr>
          <w:rFonts w:ascii="Georgia" w:cs="Georgia" w:eastAsia="Georgia" w:hAnsi="Georgia"/>
          <w:sz w:val="22"/>
          <w:szCs w:val="22"/>
        </w:rP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w:t>
      </w:r>
    </w:p>
    <w:p>
      <w:pPr>
        <w:spacing w:before="120"/>
      </w:pPr>
      <w:r>
        <w:t xml:space="preserve"/>
      </w:r>
    </w:p>
    <w:p>
      <w:pPr>
        <w:spacing w:after="80" w:before="80"/>
      </w:pPr>
      <w:r>
        <w:rPr>
          <w:rFonts w:ascii="Georgia" w:cs="Georgia" w:eastAsia="Georgia" w:hAnsi="Georgia"/>
          <w:sz w:val="22"/>
          <w:szCs w:val="22"/>
        </w:rPr>
        <w:t xml:space="preserve">The invariant throughout every stage — and its conservation law — is:</w:t>
      </w:r>
    </w:p>
    <w:p>
      <w:pPr>
        <w:spacing w:after="120" w:before="120"/>
        <w:ind w:left="720"/>
      </w:pPr>
      <w:r>
        <w:rPr>
          <w:rFonts w:ascii="Courier New" w:cs="Courier New" w:eastAsia="Courier New" w:hAnsi="Courier New"/>
          <w:color w:val="0F3460"/>
          <w:sz w:val="20"/>
          <w:szCs w:val="20"/>
        </w:rPr>
        <w:t xml:space="preserve">|α|² + |β|² = 1</w:t>
      </w:r>
    </w:p>
    <w:p>
      <w:pPr>
        <w:spacing w:after="80" w:before="80"/>
      </w:pPr>
      <w:r>
        <w:rPr>
          <w:rFonts w:ascii="Georgia" w:cs="Georgia" w:eastAsia="Georgia" w:hAnsi="Georgia"/>
          <w:sz w:val="22"/>
          <w:szCs w:val="22"/>
        </w:rPr>
        <w:t xml:space="preserve">This extended edition v8 incorporates all prior material (Sections 1–27) together with a new Section 28 that closes the final analytic gap: an explicit, parameter-free derivation of H(z) from first principles. The entropic Friedmann loop is now complete — from the primitive +|× tension Hamiltonian to a fully analytic cosmological expansion history, with no free parameters, no external Λ, and no inflaton.</w:t>
      </w:r>
    </w:p>
    <w:p>
      <w:pPr>
        <w:spacing w:before="120"/>
      </w:pPr>
      <w:r>
        <w:t xml:space="preserve"/>
      </w:r>
    </w:p>
    <w:p>
      <w:pPr>
        <w:spacing w:after="80" w:before="80"/>
      </w:pPr>
      <w:r>
        <w:rPr>
          <w:rFonts w:ascii="Georgia" w:cs="Georgia" w:eastAsia="Georgia" w:hAnsi="Georgia"/>
          <w:b/>
          <w:bCs/>
          <w:sz w:val="22"/>
          <w:szCs w:val="22"/>
        </w:rPr>
        <w:t xml:space="preserve">New in v8: </w:t>
      </w:r>
      <w:r>
        <w:rPr>
          <w:rFonts w:ascii="Georgia" w:cs="Georgia" w:eastAsia="Georgia" w:hAnsi="Georgia"/>
          <w:sz w:val="22"/>
          <w:szCs w:val="22"/>
        </w:rPr>
        <w:t xml:space="preserve">Section 28 derives the explicit H(z), shows the exact ΛCDM limit emerges necessarily from the loop, quantifies the mild dynamical w(a) during the p_c sub-phase, and states the falsifiability conditions for CMB-S4, DESI, and Euclid.</w:t>
      </w:r>
    </w:p>
    <w:p>
      <w:r>
        <w:br w:type="page"/>
      </w:r>
    </w:p>
    <w:p>
      <w:pPr>
        <w:spacing w:after="300" w:before="0"/>
        <w:jc w:val="center"/>
      </w:pPr>
      <w:r>
        <w:rPr>
          <w:rFonts w:ascii="Georgia" w:cs="Georgia" w:eastAsia="Georgia" w:hAnsi="Georgia"/>
          <w:b/>
          <w:bCs/>
          <w:color w:val="1A1A2E"/>
          <w:sz w:val="30"/>
          <w:szCs w:val="30"/>
        </w:rPr>
        <w:t xml:space="preserve">Contents</w:t>
      </w:r>
    </w:p>
    <w:p>
      <w:pPr>
        <w:spacing w:after="40" w:before="40"/>
        <w:ind w:left="0"/>
      </w:pPr>
      <w:r>
        <w:rPr>
          <w:rFonts w:ascii="Georgia" w:cs="Georgia" w:eastAsia="Georgia" w:hAnsi="Georgia"/>
          <w:b w:val="false"/>
          <w:bCs w:val="false"/>
          <w:i w:val="false"/>
          <w:iCs w:val="false"/>
          <w:color w:val="222222"/>
          <w:sz w:val="22"/>
          <w:szCs w:val="22"/>
        </w:rPr>
        <w:t xml:space="preserve">1. The Primitive Qubit: +/× Tension</w:t>
      </w:r>
    </w:p>
    <w:p>
      <w:pPr>
        <w:spacing w:after="40" w:before="40"/>
        <w:ind w:left="480"/>
      </w:pPr>
      <w:r>
        <w:rPr>
          <w:rFonts w:ascii="Georgia" w:cs="Georgia" w:eastAsia="Georgia" w:hAnsi="Georgia"/>
          <w:b w:val="false"/>
          <w:bCs w:val="false"/>
          <w:i w:val="false"/>
          <w:iCs w:val="false"/>
          <w:color w:val="222222"/>
          <w:sz w:val="20"/>
          <w:szCs w:val="20"/>
        </w:rPr>
        <w:t xml:space="preserve">    1.3 The | is σʸ: The Relation Contains Its Own Dynamics</w:t>
      </w:r>
    </w:p>
    <w:p>
      <w:pPr>
        <w:spacing w:after="40" w:before="40"/>
        <w:ind w:left="0"/>
      </w:pPr>
      <w:r>
        <w:rPr>
          <w:rFonts w:ascii="Georgia" w:cs="Georgia" w:eastAsia="Georgia" w:hAnsi="Georgia"/>
          <w:b w:val="false"/>
          <w:bCs w:val="false"/>
          <w:i w:val="false"/>
          <w:iCs w:val="false"/>
          <w:color w:val="222222"/>
          <w:sz w:val="22"/>
          <w:szCs w:val="22"/>
        </w:rPr>
        <w:t xml:space="preserve">2. The Instability: What Triggers Decompression</w:t>
      </w:r>
    </w:p>
    <w:p>
      <w:pPr>
        <w:spacing w:after="40" w:before="40"/>
        <w:ind w:left="480"/>
      </w:pPr>
      <w:r>
        <w:rPr>
          <w:rFonts w:ascii="Georgia" w:cs="Georgia" w:eastAsia="Georgia" w:hAnsi="Georgia"/>
          <w:b w:val="false"/>
          <w:bCs w:val="false"/>
          <w:i w:val="false"/>
          <w:iCs w:val="false"/>
          <w:color w:val="222222"/>
          <w:sz w:val="20"/>
          <w:szCs w:val="20"/>
        </w:rPr>
        <w:t xml:space="preserve">    2.3 The Origin of H₀ = εσʸ: The Trigger is the Definition</w:t>
      </w:r>
    </w:p>
    <w:p>
      <w:pPr>
        <w:spacing w:after="40" w:before="40"/>
        <w:ind w:left="0"/>
      </w:pPr>
      <w:r>
        <w:rPr>
          <w:rFonts w:ascii="Georgia" w:cs="Georgia" w:eastAsia="Georgia" w:hAnsi="Georgia"/>
          <w:b w:val="false"/>
          <w:bCs w:val="false"/>
          <w:i w:val="false"/>
          <w:iCs w:val="false"/>
          <w:color w:val="222222"/>
          <w:sz w:val="22"/>
          <w:szCs w:val="22"/>
        </w:rPr>
        <w:t xml:space="preserve">3. |ψ′⟩ as a Qubit: The Information Link</w:t>
      </w:r>
    </w:p>
    <w:p>
      <w:pPr>
        <w:spacing w:after="40" w:before="40"/>
        <w:ind w:left="0"/>
      </w:pPr>
      <w:r>
        <w:rPr>
          <w:rFonts w:ascii="Georgia" w:cs="Georgia" w:eastAsia="Georgia" w:hAnsi="Georgia"/>
          <w:b w:val="false"/>
          <w:bCs w:val="false"/>
          <w:i w:val="false"/>
          <w:iCs w:val="false"/>
          <w:color w:val="222222"/>
          <w:sz w:val="22"/>
          <w:szCs w:val="22"/>
        </w:rPr>
        <w:t xml:space="preserve">4. The Page Curve and Entropy Evolution</w:t>
      </w:r>
    </w:p>
    <w:p>
      <w:pPr>
        <w:spacing w:after="40" w:before="40"/>
        <w:ind w:left="0"/>
      </w:pPr>
      <w:r>
        <w:rPr>
          <w:rFonts w:ascii="Georgia" w:cs="Georgia" w:eastAsia="Georgia" w:hAnsi="Georgia"/>
          <w:b w:val="false"/>
          <w:bCs w:val="false"/>
          <w:i w:val="false"/>
          <w:iCs w:val="false"/>
          <w:color w:val="222222"/>
          <w:sz w:val="22"/>
          <w:szCs w:val="22"/>
        </w:rPr>
        <w:t xml:space="preserve">5. Decompression: The Birth of the Universe</w:t>
      </w:r>
    </w:p>
    <w:p>
      <w:pPr>
        <w:spacing w:after="40" w:before="40"/>
        <w:ind w:left="0"/>
      </w:pPr>
      <w:r>
        <w:rPr>
          <w:rFonts w:ascii="Georgia" w:cs="Georgia" w:eastAsia="Georgia" w:hAnsi="Georgia"/>
          <w:b w:val="false"/>
          <w:bCs w:val="false"/>
          <w:i w:val="false"/>
          <w:iCs w:val="false"/>
          <w:color w:val="222222"/>
          <w:sz w:val="22"/>
          <w:szCs w:val="22"/>
        </w:rPr>
        <w:t xml:space="preserve">6. Force Generation and the Big Bang</w:t>
      </w:r>
    </w:p>
    <w:p>
      <w:pPr>
        <w:spacing w:after="40" w:before="40"/>
        <w:ind w:left="0"/>
      </w:pPr>
      <w:r>
        <w:rPr>
          <w:rFonts w:ascii="Georgia" w:cs="Georgia" w:eastAsia="Georgia" w:hAnsi="Georgia"/>
          <w:b w:val="false"/>
          <w:bCs w:val="false"/>
          <w:i w:val="false"/>
          <w:iCs w:val="false"/>
          <w:color w:val="222222"/>
          <w:sz w:val="22"/>
          <w:szCs w:val="22"/>
        </w:rPr>
        <w:t xml:space="preserve">7. Stabilisation and the Emergence of Matter</w:t>
      </w:r>
    </w:p>
    <w:p>
      <w:pPr>
        <w:spacing w:after="40" w:before="40"/>
        <w:ind w:left="0"/>
      </w:pPr>
      <w:r>
        <w:rPr>
          <w:rFonts w:ascii="Georgia" w:cs="Georgia" w:eastAsia="Georgia" w:hAnsi="Georgia"/>
          <w:b w:val="false"/>
          <w:bCs w:val="false"/>
          <w:i w:val="false"/>
          <w:iCs w:val="false"/>
          <w:color w:val="222222"/>
          <w:sz w:val="22"/>
          <w:szCs w:val="22"/>
        </w:rPr>
        <w:t xml:space="preserve">8. The Master Formula (with Dimensional Extension)</w:t>
      </w:r>
    </w:p>
    <w:p>
      <w:pPr>
        <w:spacing w:after="40" w:before="40"/>
        <w:ind w:left="0"/>
      </w:pPr>
      <w:r>
        <w:rPr>
          <w:rFonts w:ascii="Georgia" w:cs="Georgia" w:eastAsia="Georgia" w:hAnsi="Georgia"/>
          <w:b w:val="false"/>
          <w:bCs w:val="false"/>
          <w:i w:val="false"/>
          <w:iCs w:val="false"/>
          <w:color w:val="222222"/>
          <w:sz w:val="22"/>
          <w:szCs w:val="22"/>
        </w:rPr>
        <w:t xml:space="preserve">9. Primordial Fluctuation Statistics from the Quench Cascade</w:t>
      </w:r>
    </w:p>
    <w:p>
      <w:pPr>
        <w:spacing w:after="40" w:before="40"/>
        <w:ind w:left="0"/>
      </w:pPr>
      <w:r>
        <w:rPr>
          <w:rFonts w:ascii="Georgia" w:cs="Georgia" w:eastAsia="Georgia" w:hAnsi="Georgia"/>
          <w:b w:val="false"/>
          <w:bCs w:val="false"/>
          <w:i w:val="false"/>
          <w:iCs w:val="false"/>
          <w:color w:val="222222"/>
          <w:sz w:val="22"/>
          <w:szCs w:val="22"/>
        </w:rPr>
        <w:t xml:space="preserve">10. The CMB as a Cross-Section of the Entanglement Network</w:t>
      </w:r>
    </w:p>
    <w:p>
      <w:pPr>
        <w:spacing w:after="40" w:before="40"/>
        <w:ind w:left="0"/>
      </w:pPr>
      <w:r>
        <w:rPr>
          <w:rFonts w:ascii="Georgia" w:cs="Georgia" w:eastAsia="Georgia" w:hAnsi="Georgia"/>
          <w:b w:val="false"/>
          <w:bCs w:val="false"/>
          <w:i w:val="false"/>
          <w:iCs w:val="false"/>
          <w:color w:val="222222"/>
          <w:sz w:val="22"/>
          <w:szCs w:val="22"/>
        </w:rPr>
        <w:t xml:space="preserve">11. Running the Formula Backwards</w:t>
      </w:r>
    </w:p>
    <w:p>
      <w:pPr>
        <w:spacing w:after="40" w:before="40"/>
        <w:ind w:left="0"/>
      </w:pPr>
      <w:r>
        <w:rPr>
          <w:rFonts w:ascii="Georgia" w:cs="Georgia" w:eastAsia="Georgia" w:hAnsi="Georgia"/>
          <w:b w:val="false"/>
          <w:bCs w:val="false"/>
          <w:i w:val="false"/>
          <w:iCs w:val="false"/>
          <w:color w:val="222222"/>
          <w:sz w:val="22"/>
          <w:szCs w:val="22"/>
        </w:rPr>
        <w:t xml:space="preserve">12. Connections to Established Physics</w:t>
      </w:r>
    </w:p>
    <w:p>
      <w:pPr>
        <w:spacing w:after="40" w:before="40"/>
        <w:ind w:left="0"/>
      </w:pPr>
      <w:r>
        <w:rPr>
          <w:rFonts w:ascii="Georgia" w:cs="Georgia" w:eastAsia="Georgia" w:hAnsi="Georgia"/>
          <w:b w:val="false"/>
          <w:bCs w:val="false"/>
          <w:i w:val="false"/>
          <w:iCs w:val="false"/>
          <w:color w:val="222222"/>
          <w:sz w:val="22"/>
          <w:szCs w:val="22"/>
        </w:rPr>
        <w:t xml:space="preserve">13. +|× = U: The Master Equation</w:t>
      </w:r>
    </w:p>
    <w:p>
      <w:pPr>
        <w:spacing w:after="40" w:before="40"/>
        <w:ind w:left="0"/>
      </w:pPr>
      <w:r>
        <w:rPr>
          <w:rFonts w:ascii="Georgia" w:cs="Georgia" w:eastAsia="Georgia" w:hAnsi="Georgia"/>
          <w:b w:val="false"/>
          <w:bCs w:val="false"/>
          <w:i w:val="false"/>
          <w:iCs w:val="false"/>
          <w:color w:val="222222"/>
          <w:sz w:val="22"/>
          <w:szCs w:val="22"/>
        </w:rPr>
        <w:t xml:space="preserve">14. Conclusion</w:t>
      </w:r>
    </w:p>
    <w:p>
      <w:pPr>
        <w:spacing w:after="40" w:before="40"/>
        <w:ind w:left="0"/>
      </w:pPr>
      <w:r>
        <w:rPr>
          <w:rFonts w:ascii="Georgia" w:cs="Georgia" w:eastAsia="Georgia" w:hAnsi="Georgia"/>
          <w:b w:val="false"/>
          <w:bCs w:val="false"/>
          <w:i w:val="false"/>
          <w:iCs w:val="false"/>
          <w:color w:val="222222"/>
          <w:sz w:val="22"/>
          <w:szCs w:val="22"/>
        </w:rPr>
        <w:t xml:space="preserve">15. The Framework as a Codec</w:t>
      </w:r>
    </w:p>
    <w:p>
      <w:pPr>
        <w:spacing w:after="40" w:before="40"/>
        <w:ind w:left="0"/>
      </w:pPr>
      <w:r>
        <w:rPr>
          <w:rFonts w:ascii="Georgia" w:cs="Georgia" w:eastAsia="Georgia" w:hAnsi="Georgia"/>
          <w:b w:val="false"/>
          <w:bCs w:val="false"/>
          <w:i w:val="false"/>
          <w:iCs w:val="false"/>
          <w:color w:val="222222"/>
          <w:sz w:val="22"/>
          <w:szCs w:val="22"/>
        </w:rPr>
        <w:t xml:space="preserve">16. Why 3D: The Observer Constraint</w:t>
      </w:r>
    </w:p>
    <w:p>
      <w:pPr>
        <w:spacing w:after="40" w:before="40"/>
        <w:ind w:left="0"/>
      </w:pPr>
      <w:r>
        <w:rPr>
          <w:rFonts w:ascii="Georgia" w:cs="Georgia" w:eastAsia="Georgia" w:hAnsi="Georgia"/>
          <w:b w:val="false"/>
          <w:bCs w:val="false"/>
          <w:i w:val="false"/>
          <w:iCs w:val="false"/>
          <w:color w:val="222222"/>
          <w:sz w:val="22"/>
          <w:szCs w:val="22"/>
        </w:rPr>
        <w:t xml:space="preserve">17. The 2D Decoding Surface: The Missing Link</w:t>
      </w:r>
    </w:p>
    <w:p>
      <w:pPr>
        <w:spacing w:after="40" w:before="40"/>
        <w:ind w:left="0"/>
      </w:pPr>
      <w:r>
        <w:rPr>
          <w:rFonts w:ascii="Georgia" w:cs="Georgia" w:eastAsia="Georgia" w:hAnsi="Georgia"/>
          <w:b w:val="false"/>
          <w:bCs w:val="false"/>
          <w:i w:val="false"/>
          <w:iCs w:val="false"/>
          <w:color w:val="222222"/>
          <w:sz w:val="22"/>
          <w:szCs w:val="22"/>
        </w:rPr>
        <w:t xml:space="preserve">18. The Corrected Architecture: Time as Decoding Depth</w:t>
      </w:r>
    </w:p>
    <w:p>
      <w:pPr>
        <w:spacing w:after="40" w:before="40"/>
        <w:ind w:left="0"/>
      </w:pPr>
      <w:r>
        <w:rPr>
          <w:rFonts w:ascii="Georgia" w:cs="Georgia" w:eastAsia="Georgia" w:hAnsi="Georgia"/>
          <w:b w:val="false"/>
          <w:bCs w:val="false"/>
          <w:i w:val="false"/>
          <w:iCs w:val="false"/>
          <w:color w:val="222222"/>
          <w:sz w:val="22"/>
          <w:szCs w:val="22"/>
        </w:rPr>
        <w:t xml:space="preserve">19. The Black Hole Information Paradox</w:t>
      </w:r>
    </w:p>
    <w:p>
      <w:pPr>
        <w:spacing w:after="40" w:before="40"/>
        <w:ind w:left="0"/>
      </w:pPr>
      <w:r>
        <w:rPr>
          <w:rFonts w:ascii="Georgia" w:cs="Georgia" w:eastAsia="Georgia" w:hAnsi="Georgia"/>
          <w:b w:val="false"/>
          <w:bCs w:val="false"/>
          <w:i w:val="false"/>
          <w:iCs w:val="false"/>
          <w:color w:val="222222"/>
          <w:sz w:val="22"/>
          <w:szCs w:val="22"/>
        </w:rPr>
        <w:t xml:space="preserve">20. The Entropic Friedmann Equations</w:t>
      </w:r>
    </w:p>
    <w:p>
      <w:pPr>
        <w:spacing w:after="40" w:before="40"/>
        <w:ind w:left="0"/>
      </w:pPr>
      <w:r>
        <w:rPr>
          <w:rFonts w:ascii="Georgia" w:cs="Georgia" w:eastAsia="Georgia" w:hAnsi="Georgia"/>
          <w:b w:val="false"/>
          <w:bCs w:val="false"/>
          <w:i w:val="false"/>
          <w:iCs w:val="false"/>
          <w:color w:val="222222"/>
          <w:sz w:val="22"/>
          <w:szCs w:val="22"/>
        </w:rPr>
        <w:t xml:space="preserve">21. Closing the 1D→2D Gap: Topological Derivation  [NEW v7]</w:t>
      </w:r>
    </w:p>
    <w:p>
      <w:pPr>
        <w:spacing w:after="40" w:before="40"/>
        <w:ind w:left="0"/>
      </w:pPr>
      <w:r>
        <w:rPr>
          <w:rFonts w:ascii="Georgia" w:cs="Georgia" w:eastAsia="Georgia" w:hAnsi="Georgia"/>
          <w:b w:val="false"/>
          <w:bCs w:val="false"/>
          <w:i w:val="false"/>
          <w:iCs w:val="false"/>
          <w:color w:val="222222"/>
          <w:sz w:val="22"/>
          <w:szCs w:val="22"/>
        </w:rPr>
        <w:t xml:space="preserve">22. The Receiver/Projector Architecture  [NEW v7]</w:t>
      </w:r>
    </w:p>
    <w:p>
      <w:pPr>
        <w:spacing w:after="40" w:before="40"/>
        <w:ind w:left="0"/>
      </w:pPr>
      <w:r>
        <w:rPr>
          <w:rFonts w:ascii="Georgia" w:cs="Georgia" w:eastAsia="Georgia" w:hAnsi="Georgia"/>
          <w:b w:val="false"/>
          <w:bCs w:val="false"/>
          <w:i w:val="false"/>
          <w:iCs w:val="false"/>
          <w:color w:val="222222"/>
          <w:sz w:val="22"/>
          <w:szCs w:val="22"/>
        </w:rPr>
        <w:t xml:space="preserve">23. The Pre-Geometric Bitstream  [NEW v7]</w:t>
      </w:r>
    </w:p>
    <w:p>
      <w:pPr>
        <w:spacing w:after="40" w:before="40"/>
        <w:ind w:left="0"/>
      </w:pPr>
      <w:r>
        <w:rPr>
          <w:rFonts w:ascii="Georgia" w:cs="Georgia" w:eastAsia="Georgia" w:hAnsi="Georgia"/>
          <w:b w:val="false"/>
          <w:bCs w:val="false"/>
          <w:i w:val="false"/>
          <w:iCs w:val="false"/>
          <w:color w:val="222222"/>
          <w:sz w:val="22"/>
          <w:szCs w:val="22"/>
        </w:rPr>
        <w:t xml:space="preserve">24. The p_c Sub-Phase and Projector Activation  [NEW v7]</w:t>
      </w:r>
    </w:p>
    <w:p>
      <w:pPr>
        <w:spacing w:after="40" w:before="40"/>
        <w:ind w:left="0"/>
      </w:pPr>
      <w:r>
        <w:rPr>
          <w:rFonts w:ascii="Georgia" w:cs="Georgia" w:eastAsia="Georgia" w:hAnsi="Georgia"/>
          <w:b w:val="false"/>
          <w:bCs w:val="false"/>
          <w:i w:val="false"/>
          <w:iCs w:val="false"/>
          <w:color w:val="222222"/>
          <w:sz w:val="22"/>
          <w:szCs w:val="22"/>
        </w:rPr>
        <w:t xml:space="preserve">25. Key References</w:t>
      </w:r>
    </w:p>
    <w:p>
      <w:pPr>
        <w:spacing w:after="40" w:before="40"/>
        <w:ind w:left="0"/>
      </w:pPr>
      <w:r>
        <w:rPr>
          <w:rFonts w:ascii="Georgia" w:cs="Georgia" w:eastAsia="Georgia" w:hAnsi="Georgia"/>
          <w:b w:val="false"/>
          <w:bCs w:val="false"/>
          <w:i w:val="false"/>
          <w:iCs w:val="false"/>
          <w:color w:val="222222"/>
          <w:sz w:val="22"/>
          <w:szCs w:val="22"/>
        </w:rPr>
        <w:t xml:space="preserve">26. The Exact Determination of β and z  [NEW v7]</w:t>
      </w:r>
    </w:p>
    <w:p>
      <w:pPr>
        <w:spacing w:after="40" w:before="40"/>
        <w:ind w:left="0"/>
      </w:pPr>
      <w:r>
        <w:rPr>
          <w:rFonts w:ascii="Georgia" w:cs="Georgia" w:eastAsia="Georgia" w:hAnsi="Georgia"/>
          <w:b w:val="false"/>
          <w:bCs w:val="false"/>
          <w:i w:val="false"/>
          <w:iCs w:val="false"/>
          <w:color w:val="222222"/>
          <w:sz w:val="22"/>
          <w:szCs w:val="22"/>
        </w:rPr>
        <w:t xml:space="preserve">27. The Derivation of the Trigger: H₀ = εσʸ  [NEW v7]</w:t>
      </w:r>
    </w:p>
    <w:p>
      <w:pPr>
        <w:spacing w:after="40" w:before="40"/>
        <w:ind w:left="0"/>
      </w:pPr>
      <w:r>
        <w:rPr>
          <w:rFonts w:ascii="Georgia" w:cs="Georgia" w:eastAsia="Georgia" w:hAnsi="Georgia"/>
          <w:b/>
          <w:bCs/>
          <w:i/>
          <w:iCs/>
          <w:color w:val="C0392B"/>
          <w:sz w:val="22"/>
          <w:szCs w:val="22"/>
        </w:rPr>
        <w:t xml:space="preserve">28. Explicit H(z) Derivation: First-Principles from the Axioms  [NEW v8]</w:t>
      </w:r>
    </w:p>
    <w:p>
      <w:pPr>
        <w:spacing w:after="40" w:before="40"/>
        <w:ind w:left="480"/>
      </w:pPr>
      <w:r>
        <w:rPr>
          <w:rFonts w:ascii="Georgia" w:cs="Georgia" w:eastAsia="Georgia" w:hAnsi="Georgia"/>
          <w:b w:val="false"/>
          <w:bCs w:val="false"/>
          <w:i w:val="false"/>
          <w:iCs w:val="false"/>
          <w:color w:val="222222"/>
          <w:sz w:val="20"/>
          <w:szCs w:val="20"/>
        </w:rPr>
        <w:t xml:space="preserve">    28.1 Mapping the Loop to Quantitative Relations</w:t>
      </w:r>
    </w:p>
    <w:p>
      <w:pPr>
        <w:spacing w:after="40" w:before="40"/>
        <w:ind w:left="480"/>
      </w:pPr>
      <w:r>
        <w:rPr>
          <w:rFonts w:ascii="Georgia" w:cs="Georgia" w:eastAsia="Georgia" w:hAnsi="Georgia"/>
          <w:b w:val="false"/>
          <w:bCs w:val="false"/>
          <w:i w:val="false"/>
          <w:iCs w:val="false"/>
          <w:color w:val="222222"/>
          <w:sz w:val="20"/>
          <w:szCs w:val="20"/>
        </w:rPr>
        <w:t xml:space="preserve">    28.2 Emergent Friedmann Equation</w:t>
      </w:r>
    </w:p>
    <w:p>
      <w:pPr>
        <w:spacing w:after="40" w:before="40"/>
        <w:ind w:left="480"/>
      </w:pPr>
      <w:r>
        <w:rPr>
          <w:rFonts w:ascii="Georgia" w:cs="Georgia" w:eastAsia="Georgia" w:hAnsi="Georgia"/>
          <w:b w:val="false"/>
          <w:bCs w:val="false"/>
          <w:i w:val="false"/>
          <w:iCs w:val="false"/>
          <w:color w:val="222222"/>
          <w:sz w:val="20"/>
          <w:szCs w:val="20"/>
        </w:rPr>
        <w:t xml:space="preserve">    28.3 Translate to Redshift z</w:t>
      </w:r>
    </w:p>
    <w:p>
      <w:pPr>
        <w:spacing w:after="40" w:before="40"/>
        <w:ind w:left="480"/>
      </w:pPr>
      <w:r>
        <w:rPr>
          <w:rFonts w:ascii="Georgia" w:cs="Georgia" w:eastAsia="Georgia" w:hAnsi="Georgia"/>
          <w:b w:val="false"/>
          <w:bCs w:val="false"/>
          <w:i w:val="false"/>
          <w:iCs w:val="false"/>
          <w:color w:val="222222"/>
          <w:sz w:val="20"/>
          <w:szCs w:val="20"/>
        </w:rPr>
        <w:t xml:space="preserve">    28.4 Mild Dynamical w(a) During Transition</w:t>
      </w:r>
    </w:p>
    <w:p>
      <w:pPr>
        <w:spacing w:after="40" w:before="40"/>
        <w:ind w:left="480"/>
      </w:pPr>
      <w:r>
        <w:rPr>
          <w:rFonts w:ascii="Georgia" w:cs="Georgia" w:eastAsia="Georgia" w:hAnsi="Georgia"/>
          <w:b w:val="false"/>
          <w:bCs w:val="false"/>
          <w:i w:val="false"/>
          <w:iCs w:val="false"/>
          <w:color w:val="222222"/>
          <w:sz w:val="20"/>
          <w:szCs w:val="20"/>
        </w:rPr>
        <w:t xml:space="preserve">    28.5 First-Principles Verdict and Observational Falsifiability</w:t>
      </w:r>
    </w:p>
    <w:p>
      <w:r>
        <w:br w:type="page"/>
      </w:r>
    </w:p>
    <w:p>
      <w:pPr>
        <w:pStyle w:val="Heading1"/>
        <w:spacing w:after="180" w:before="480"/>
      </w:pPr>
      <w:r>
        <w:rPr>
          <w:rFonts w:ascii="Georgia" w:cs="Georgia" w:eastAsia="Georgia" w:hAnsi="Georgia"/>
          <w:b/>
          <w:bCs/>
          <w:color w:val="1A1A2E"/>
          <w:sz w:val="34"/>
          <w:szCs w:val="34"/>
        </w:rPr>
        <w:t xml:space="preserve">1. The Primitive Qubit: +/× Tension</w:t>
      </w:r>
    </w:p>
    <w:p>
      <w:pPr>
        <w:spacing w:after="80" w:before="80"/>
      </w:pPr>
      <w:r>
        <w:rPr>
          <w:rFonts w:ascii="Georgia" w:cs="Georgia" w:eastAsia="Georgia" w:hAnsi="Georgia"/>
          <w:sz w:val="22"/>
          <w:szCs w:val="22"/>
        </w:rPr>
        <w:t xml:space="preserve">The starting point is deceptively simple: what is the most primitive possible quantum state? Not primitive in the sense of being small, but primitive in the sense of being irreducible — the state below which no further decomposition is possible. The answer is a qubit defined not by any physical substrate, but by the tension between two irreconcilable poles: (+) a definite outcome with indefinite basis, and (×) a definite basis with indefinite outcome.</w:t>
      </w:r>
    </w:p>
    <w:p>
      <w:pPr>
        <w:pStyle w:val="Heading2"/>
        <w:spacing w:after="120" w:before="360"/>
      </w:pPr>
      <w:r>
        <w:rPr>
          <w:rFonts w:ascii="Georgia" w:cs="Georgia" w:eastAsia="Georgia" w:hAnsi="Georgia"/>
          <w:b/>
          <w:bCs/>
          <w:color w:val="16213E"/>
          <w:sz w:val="26"/>
          <w:szCs w:val="26"/>
        </w:rPr>
        <w:t xml:space="preserve">1.1 Formal Definition</w:t>
      </w:r>
    </w:p>
    <w:p>
      <w:pPr>
        <w:spacing w:after="120" w:before="120"/>
        <w:ind w:left="720"/>
      </w:pPr>
      <w:r>
        <w:rPr>
          <w:rFonts w:ascii="Courier New" w:cs="Courier New" w:eastAsia="Courier New" w:hAnsi="Courier New"/>
          <w:color w:val="0F3460"/>
          <w:sz w:val="20"/>
          <w:szCs w:val="20"/>
        </w:rPr>
        <w:t xml:space="preserve">|ψ₀⟩ = α|+⟩ + β|×⟩   subject to   |α|² + |β|² = 1</w:t>
      </w:r>
    </w:p>
    <w:p>
      <w:pPr>
        <w:spacing w:after="80" w:before="80"/>
      </w:pPr>
      <w:r>
        <w:rPr>
          <w:rFonts w:ascii="Georgia" w:cs="Georgia" w:eastAsia="Georgia" w:hAnsi="Georgia"/>
          <w:sz w:val="22"/>
          <w:szCs w:val="22"/>
        </w:rPr>
        <w:t xml:space="preserve">The normalisation condition is not merely a mathematical convenience. It is the conservation law of tension: neither pole can be annihilated, neither can completely dominate.</w:t>
      </w:r>
    </w:p>
    <w:p>
      <w:pPr>
        <w:pStyle w:val="Heading2"/>
        <w:spacing w:after="120" w:before="360"/>
      </w:pPr>
      <w:r>
        <w:rPr>
          <w:rFonts w:ascii="Georgia" w:cs="Georgia" w:eastAsia="Georgia" w:hAnsi="Georgia"/>
          <w:b/>
          <w:bCs/>
          <w:color w:val="16213E"/>
          <w:sz w:val="26"/>
          <w:szCs w:val="26"/>
        </w:rPr>
        <w:t xml:space="preserve">1.2 Why This is the Minimum</w:t>
      </w:r>
    </w:p>
    <w:p>
      <w:pPr>
        <w:spacing w:after="80" w:before="80"/>
      </w:pPr>
      <w:r>
        <w:rPr>
          <w:rFonts w:ascii="Georgia" w:cs="Georgia" w:eastAsia="Georgia" w:hAnsi="Georgia"/>
          <w:sz w:val="22"/>
          <w:szCs w:val="22"/>
        </w:rPr>
        <w:t xml:space="preserve">A two-outcome system — the qubit — is the minimal non-trivial quantum system. The tension between + and × is constitutive. The qubit is not secretly in one state and we just do not know which. The uncertainty is ontological.</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Key insight: To be fully definite on + is to be maximally indefinite on ×, and vice versa. The state lives in the tension between the two poles, never at either extreme.</w:t>
      </w:r>
    </w:p>
    <w:p>
      <w:pPr>
        <w:pStyle w:val="Heading2"/>
        <w:spacing w:after="120" w:before="360"/>
      </w:pPr>
      <w:r>
        <w:rPr>
          <w:rFonts w:ascii="Georgia" w:cs="Georgia" w:eastAsia="Georgia" w:hAnsi="Georgia"/>
          <w:b/>
          <w:bCs/>
          <w:color w:val="16213E"/>
          <w:sz w:val="26"/>
          <w:szCs w:val="26"/>
        </w:rPr>
        <w:t xml:space="preserve">1.3 The | is σʸ: The Relation Contains Its Own Dynamics</w:t>
      </w:r>
    </w:p>
    <w:p>
      <w:pPr>
        <w:spacing w:after="80" w:before="80"/>
      </w:pPr>
      <w:r>
        <w:rPr>
          <w:rFonts w:ascii="Georgia" w:cs="Georgia" w:eastAsia="Georgia" w:hAnsi="Georgia"/>
          <w:sz w:val="22"/>
          <w:szCs w:val="22"/>
        </w:rPr>
        <w:t xml:space="preserve">The + pole is the eigenstate of σᶻ with eigenvalue +1. The × pole is the eigenstate of σˣ with eigenvalue +1. These are not arbitrary choices — they are the minimal non-commuting pair. Their commutator is:</w:t>
      </w:r>
    </w:p>
    <w:p>
      <w:pPr>
        <w:spacing w:after="120" w:before="120"/>
        <w:ind w:left="720"/>
      </w:pPr>
      <w:r>
        <w:rPr>
          <w:rFonts w:ascii="Courier New" w:cs="Courier New" w:eastAsia="Courier New" w:hAnsi="Courier New"/>
          <w:color w:val="0F3460"/>
          <w:sz w:val="20"/>
          <w:szCs w:val="20"/>
        </w:rPr>
        <w:t xml:space="preserve">[σᶻ, σˣ] = −2iσʸ</w:t>
      </w:r>
    </w:p>
    <w:p>
      <w:pPr>
        <w:spacing w:after="80" w:before="80"/>
      </w:pPr>
      <w:r>
        <w:rPr>
          <w:rFonts w:ascii="Georgia" w:cs="Georgia" w:eastAsia="Georgia" w:hAnsi="Georgia"/>
          <w:sz w:val="22"/>
          <w:szCs w:val="22"/>
        </w:rPr>
        <w:t xml:space="preserve">σʸ is not introduced. It is derived. The moment two non-commuting poles are defined, their algebra contains the rotation operator between them. You cannot have + and × without σʸ existing as a structural consequence of their relation.</w:t>
      </w:r>
    </w:p>
    <w:p>
      <w:pPr>
        <w:spacing w:after="80" w:before="80"/>
      </w:pPr>
      <w:r>
        <w:rPr>
          <w:rFonts w:ascii="Georgia" w:cs="Georgia" w:eastAsia="Georgia" w:hAnsi="Georgia"/>
          <w:sz w:val="22"/>
          <w:szCs w:val="22"/>
        </w:rPr>
        <w:t xml:space="preserve">The conservation law reinforces this from the state side. A state satisfying |α|² + |β|² = 1 and located exactly at the + pole has β = 0 as a coordinate — but β = 0 does not mean the × pole is absent. It means the × measurement outcome is maximally uncertain. The state is never truly at a pole; it is always already a superposition in the complementary basis.</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The trigger is not an event. It is the structural consequence of the | relation itself. Defining two non-commuting poles connected by an irreconcilable tension necessarily produces σʸ in the operator algebra of that relation. The universe does not wait for a trigger. The trigger is the definition.</w:t>
      </w:r>
    </w:p>
    <w:p>
      <w:pPr>
        <w:pStyle w:val="Heading1"/>
        <w:spacing w:after="180" w:before="480"/>
      </w:pPr>
      <w:r>
        <w:rPr>
          <w:rFonts w:ascii="Georgia" w:cs="Georgia" w:eastAsia="Georgia" w:hAnsi="Georgia"/>
          <w:b/>
          <w:bCs/>
          <w:color w:val="1A1A2E"/>
          <w:sz w:val="34"/>
          <w:szCs w:val="34"/>
        </w:rPr>
        <w:t xml:space="preserve">2. The Instability: What Triggers Decompression</w:t>
      </w:r>
    </w:p>
    <w:p>
      <w:pPr>
        <w:spacing w:after="80" w:before="80"/>
      </w:pPr>
      <w:r>
        <w:rPr>
          <w:rFonts w:ascii="Georgia" w:cs="Georgia" w:eastAsia="Georgia" w:hAnsi="Georgia"/>
          <w:sz w:val="22"/>
          <w:szCs w:val="22"/>
        </w:rPr>
        <w:t xml:space="preserve">The primitive qubit is a perfectly balanced tension — but balance is not the same as stability. The conservation law forbids collapse, yet this same irreconcilability generates a structural pressure. The seed cannot remain a seed indefinitely.</w:t>
      </w:r>
    </w:p>
    <w:p>
      <w:pPr>
        <w:pStyle w:val="Heading2"/>
        <w:spacing w:after="120" w:before="360"/>
      </w:pPr>
      <w:r>
        <w:rPr>
          <w:rFonts w:ascii="Georgia" w:cs="Georgia" w:eastAsia="Georgia" w:hAnsi="Georgia"/>
          <w:b/>
          <w:bCs/>
          <w:color w:val="16213E"/>
          <w:sz w:val="26"/>
          <w:szCs w:val="26"/>
        </w:rPr>
        <w:t xml:space="preserve">2.1 Structural Pressure of Irreconcilability</w:t>
      </w:r>
    </w:p>
    <w:p>
      <w:pPr>
        <w:spacing w:after="80" w:before="80"/>
      </w:pPr>
      <w:r>
        <w:rPr>
          <w:rFonts w:ascii="Georgia" w:cs="Georgia" w:eastAsia="Georgia" w:hAnsi="Georgia"/>
          <w:sz w:val="22"/>
          <w:szCs w:val="22"/>
        </w:rPr>
        <w:t xml:space="preserve">The tension cannot resolve. It can only propagate. This is not instability in the classical sense. It is instability encoded in the structure of the system itself: the conservation law that prevents collapse is the same law that generates the pressure to expand.</w:t>
      </w:r>
    </w:p>
    <w:p>
      <w:pPr>
        <w:pStyle w:val="Heading2"/>
        <w:spacing w:after="120" w:before="360"/>
      </w:pPr>
      <w:r>
        <w:rPr>
          <w:rFonts w:ascii="Georgia" w:cs="Georgia" w:eastAsia="Georgia" w:hAnsi="Georgia"/>
          <w:b/>
          <w:bCs/>
          <w:color w:val="16213E"/>
          <w:sz w:val="26"/>
          <w:szCs w:val="26"/>
        </w:rPr>
        <w:t xml:space="preserve">2.2 The Recursive Structure</w:t>
      </w:r>
    </w:p>
    <w:p>
      <w:pPr>
        <w:spacing w:after="120" w:before="120"/>
        <w:ind w:left="720"/>
      </w:pPr>
      <w:r>
        <w:rPr>
          <w:rFonts w:ascii="Courier New" w:cs="Courier New" w:eastAsia="Courier New" w:hAnsi="Courier New"/>
          <w:color w:val="0F3460"/>
          <w:sz w:val="20"/>
          <w:szCs w:val="20"/>
        </w:rPr>
        <w:t xml:space="preserve">U → BH → |ψ⟩ → U′ → BH′ → |ψ′⟩ → U″ → ...</w:t>
      </w:r>
    </w:p>
    <w:p>
      <w:pPr>
        <w:pStyle w:val="Heading2"/>
        <w:spacing w:after="120" w:before="360"/>
      </w:pPr>
      <w:r>
        <w:rPr>
          <w:rFonts w:ascii="Georgia" w:cs="Georgia" w:eastAsia="Georgia" w:hAnsi="Georgia"/>
          <w:b/>
          <w:bCs/>
          <w:color w:val="16213E"/>
          <w:sz w:val="26"/>
          <w:szCs w:val="26"/>
        </w:rPr>
        <w:t xml:space="preserve">2.3 The Origin of H₀ = εσʸ: The Trigger is the Definition</w:t>
      </w:r>
    </w:p>
    <w:p>
      <w:pPr>
        <w:spacing w:after="80" w:before="80"/>
      </w:pPr>
      <w:r>
        <w:rPr>
          <w:rFonts w:ascii="Georgia" w:cs="Georgia" w:eastAsia="Georgia" w:hAnsi="Georgia"/>
          <w:sz w:val="22"/>
          <w:szCs w:val="22"/>
        </w:rPr>
        <w:t xml:space="preserve">Section 5.1 introduces H₀ = εσʸ as the perturbation that initiates the quench. The question of what triggers this perturbation is not left to assumption. It is answered by the definition of the seed itself.</w:t>
      </w:r>
    </w:p>
    <w:p>
      <w:pPr>
        <w:spacing w:after="80" w:before="80"/>
      </w:pPr>
      <w:r>
        <w:rPr>
          <w:rFonts w:ascii="Georgia" w:cs="Georgia" w:eastAsia="Georgia" w:hAnsi="Georgia"/>
          <w:sz w:val="22"/>
          <w:szCs w:val="22"/>
        </w:rPr>
        <w:t xml:space="preserve">Their commutator [σᶻ, σˣ] = −2iσʸ means σʸ — the rotation operator between the poles — is not an external perturbation. It is algebraically entailed by the existence of the two poles. The ε in H₀ = εσʸ is not a free parameter. Its magnitude is set by the commutator norm ||[σᶻ, σˣ]|| = 2, a fixed property of the su(2) algebra.</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The | in +|× = U is not passive. It is σʸ. The tension relation contains its own destabilisation. The universe does not begin with a thing and then receive a perturbation. It begins with a relation whose algebra already is the perturbation. The trigger and the seed are the same object.</w:t>
      </w:r>
    </w:p>
    <w:p>
      <w:r>
        <w:br w:type="page"/>
      </w:r>
    </w:p>
    <w:p>
      <w:pPr>
        <w:pStyle w:val="Heading1"/>
        <w:spacing w:after="180" w:before="480"/>
      </w:pPr>
      <w:r>
        <w:rPr>
          <w:rFonts w:ascii="Georgia" w:cs="Georgia" w:eastAsia="Georgia" w:hAnsi="Georgia"/>
          <w:b/>
          <w:bCs/>
          <w:color w:val="1A1A2E"/>
          <w:sz w:val="34"/>
          <w:szCs w:val="34"/>
        </w:rPr>
        <w:t xml:space="preserve">3. |ψ′⟩ as a Qubit: The Information Link</w:t>
      </w:r>
    </w:p>
    <w:p>
      <w:pPr>
        <w:spacing w:after="80" w:before="80"/>
      </w:pPr>
      <w:r>
        <w:rPr>
          <w:rFonts w:ascii="Georgia" w:cs="Georgia" w:eastAsia="Georgia" w:hAnsi="Georgia"/>
          <w:sz w:val="22"/>
          <w:szCs w:val="22"/>
        </w:rPr>
        <w:t xml:space="preserve">If |ψ′⟩ — the Hawking radiation state — is fundamentally a qubit, then the entire information paradox becomes a question about the preservation of +/× tension. A mixed thermal state is precisely what you get when the tension collapses. A pure state — what unitarity demands — is a qubit with its tension intact.</w:t>
      </w:r>
    </w:p>
    <w:p>
      <w:pPr>
        <w:pStyle w:val="Heading2"/>
        <w:spacing w:after="120" w:before="360"/>
      </w:pPr>
      <w:r>
        <w:rPr>
          <w:rFonts w:ascii="Georgia" w:cs="Georgia" w:eastAsia="Georgia" w:hAnsi="Georgia"/>
          <w:b/>
          <w:bCs/>
          <w:color w:val="16213E"/>
          <w:sz w:val="26"/>
          <w:szCs w:val="26"/>
        </w:rPr>
        <w:t xml:space="preserve">3.1 The Scrambling Mechanism</w:t>
      </w:r>
    </w:p>
    <w:p>
      <w:pPr>
        <w:spacing w:after="120" w:before="120"/>
        <w:ind w:left="720"/>
      </w:pPr>
      <w:r>
        <w:rPr>
          <w:rFonts w:ascii="Courier New" w:cs="Courier New" w:eastAsia="Courier New" w:hAnsi="Courier New"/>
          <w:color w:val="0F3460"/>
          <w:sz w:val="20"/>
          <w:szCs w:val="20"/>
        </w:rPr>
        <w:t xml:space="preserve">t_scr ~ r_s log(S_BH)</w:t>
      </w:r>
    </w:p>
    <w:p>
      <w:pPr>
        <w:spacing w:after="80" w:before="80"/>
      </w:pPr>
      <w:r>
        <w:rPr>
          <w:rFonts w:ascii="Georgia" w:cs="Georgia" w:eastAsia="Georgia" w:hAnsi="Georgia"/>
          <w:sz w:val="22"/>
          <w:szCs w:val="22"/>
        </w:rPr>
        <w:t xml:space="preserve">The scrambling time is proportional to the black hole's entropy. The +/× tension is not destroyed — it is hidden in quantum correlations spanning the entire radiation field.</w:t>
      </w:r>
    </w:p>
    <w:p>
      <w:pPr>
        <w:pStyle w:val="Heading1"/>
        <w:spacing w:after="180" w:before="480"/>
      </w:pPr>
      <w:r>
        <w:rPr>
          <w:rFonts w:ascii="Georgia" w:cs="Georgia" w:eastAsia="Georgia" w:hAnsi="Georgia"/>
          <w:b/>
          <w:bCs/>
          <w:color w:val="1A1A2E"/>
          <w:sz w:val="34"/>
          <w:szCs w:val="34"/>
        </w:rPr>
        <w:t xml:space="preserve">4. The Page Curve and Entropy Evolution</w:t>
      </w:r>
    </w:p>
    <w:p>
      <w:pPr>
        <w:spacing w:after="80" w:before="80"/>
      </w:pPr>
      <w:r>
        <w:rPr>
          <w:rFonts w:ascii="Georgia" w:cs="Georgia" w:eastAsia="Georgia" w:hAnsi="Georgia"/>
          <w:sz w:val="22"/>
          <w:szCs w:val="22"/>
        </w:rPr>
        <w:t xml:space="preserve">For a unitary process, the entropy of the radiation S_rad rises early, peaks at the Page time (equal to half the initial Bekenstein-Hawking entropy), then decreases back to zero. Hawking's original calculation predicts S_rad increases monotonically — never decreasing. This is the violation.</w:t>
      </w:r>
    </w:p>
    <w:p>
      <w:pPr>
        <w:pStyle w:val="Heading2"/>
        <w:spacing w:after="120" w:before="360"/>
      </w:pPr>
      <w:r>
        <w:rPr>
          <w:rFonts w:ascii="Georgia" w:cs="Georgia" w:eastAsia="Georgia" w:hAnsi="Georgia"/>
          <w:b/>
          <w:bCs/>
          <w:color w:val="16213E"/>
          <w:sz w:val="26"/>
          <w:szCs w:val="26"/>
        </w:rPr>
        <w:t xml:space="preserve">4.1 The Island Formula</w:t>
      </w:r>
    </w:p>
    <w:p>
      <w:pPr>
        <w:spacing w:after="120" w:before="120"/>
        <w:ind w:left="720"/>
      </w:pPr>
      <w:r>
        <w:rPr>
          <w:rFonts w:ascii="Courier New" w:cs="Courier New" w:eastAsia="Courier New" w:hAnsi="Courier New"/>
          <w:color w:val="0F3460"/>
          <w:sz w:val="20"/>
          <w:szCs w:val="20"/>
        </w:rPr>
        <w:t xml:space="preserve">S(R) = min_X [ Area(∂X)/4G + S_bulk(R ∪ X) ]</w:t>
      </w:r>
    </w:p>
    <w:p>
      <w:pPr>
        <w:spacing w:after="80" w:before="80"/>
      </w:pPr>
      <w:r>
        <w:rPr>
          <w:rFonts w:ascii="Georgia" w:cs="Georgia" w:eastAsia="Georgia" w:hAnsi="Georgia"/>
          <w:sz w:val="22"/>
          <w:szCs w:val="22"/>
        </w:rPr>
        <w:t xml:space="preserve">In qubit framework terms: the island is the region where the +/× tension of the infalling matter is stored during scrambling, and which must be included in any complete accounting of the conservation law.</w:t>
      </w:r>
    </w:p>
    <w:p>
      <w:pPr>
        <w:pStyle w:val="Heading1"/>
        <w:spacing w:after="180" w:before="480"/>
      </w:pPr>
      <w:r>
        <w:rPr>
          <w:rFonts w:ascii="Georgia" w:cs="Georgia" w:eastAsia="Georgia" w:hAnsi="Georgia"/>
          <w:b/>
          <w:bCs/>
          <w:color w:val="1A1A2E"/>
          <w:sz w:val="34"/>
          <w:szCs w:val="34"/>
        </w:rPr>
        <w:t xml:space="preserve">5. Decompression: The Birth of the Universe</w:t>
      </w:r>
    </w:p>
    <w:p>
      <w:pPr>
        <w:pStyle w:val="Heading2"/>
        <w:spacing w:after="120" w:before="360"/>
      </w:pPr>
      <w:r>
        <w:rPr>
          <w:rFonts w:ascii="Georgia" w:cs="Georgia" w:eastAsia="Georgia" w:hAnsi="Georgia"/>
          <w:b/>
          <w:bCs/>
          <w:color w:val="16213E"/>
          <w:sz w:val="26"/>
          <w:szCs w:val="26"/>
        </w:rPr>
        <w:t xml:space="preserve">5.1 Instability at the Seed Level</w:t>
      </w:r>
    </w:p>
    <w:p>
      <w:pPr>
        <w:spacing w:after="120" w:before="120"/>
        <w:ind w:left="720"/>
      </w:pPr>
      <w:r>
        <w:rPr>
          <w:rFonts w:ascii="Courier New" w:cs="Courier New" w:eastAsia="Courier New" w:hAnsi="Courier New"/>
          <w:color w:val="0F3460"/>
          <w:sz w:val="20"/>
          <w:szCs w:val="20"/>
        </w:rPr>
        <w:t xml:space="preserve">H₀ = ε σʸ   (or  ε(σ⁺ + σˣ)/√2  in +/× basis)</w:t>
      </w:r>
    </w:p>
    <w:p>
      <w:pPr>
        <w:spacing w:after="80" w:before="80"/>
      </w:pPr>
      <w:r>
        <w:rPr>
          <w:rFonts w:ascii="Georgia" w:cs="Georgia" w:eastAsia="Georgia" w:hAnsi="Georgia"/>
          <w:sz w:val="22"/>
          <w:szCs w:val="22"/>
        </w:rPr>
        <w:t xml:space="preserve">With ε ≪ 1. This tilts the Bloch vector, destabilising pure |+⟩ or |×⟩ poles. The origin of H₀ is not assumed — as derived in Sections 1.3 and 2.3, σʸ is the commutator of the + and × poles, algebraically entailed by their definition.</w:t>
      </w:r>
    </w:p>
    <w:p>
      <w:pPr>
        <w:pStyle w:val="Heading2"/>
        <w:spacing w:after="120" w:before="360"/>
      </w:pPr>
      <w:r>
        <w:rPr>
          <w:rFonts w:ascii="Georgia" w:cs="Georgia" w:eastAsia="Georgia" w:hAnsi="Georgia"/>
          <w:b/>
          <w:bCs/>
          <w:color w:val="16213E"/>
          <w:sz w:val="26"/>
          <w:szCs w:val="26"/>
        </w:rPr>
        <w:t xml:space="preserve">5.2 Quench Protocol and Entangled Pair Cascade</w:t>
      </w:r>
    </w:p>
    <w:p>
      <w:pPr>
        <w:spacing w:after="120" w:before="120"/>
        <w:ind w:left="720"/>
      </w:pPr>
      <w:r>
        <w:rPr>
          <w:rFonts w:ascii="Courier New" w:cs="Courier New" w:eastAsia="Courier New" w:hAnsi="Courier New"/>
          <w:color w:val="0F3460"/>
          <w:sz w:val="20"/>
          <w:szCs w:val="20"/>
        </w:rPr>
        <w:t xml:space="preserve">H = −J Σ⟨i,j⟩ (σ⁺ᵢ σˣⱼ + σˣᵢ σ⁺ⱼ) + small perturbations</w:t>
      </w:r>
    </w:p>
    <w:p>
      <w:pPr>
        <w:spacing w:after="80" w:before="80"/>
      </w:pPr>
      <w:r>
        <w:rPr>
          <w:rFonts w:ascii="Georgia" w:cs="Georgia" w:eastAsia="Georgia" w:hAnsi="Georgia"/>
          <w:sz w:val="22"/>
          <w:szCs w:val="22"/>
        </w:rPr>
        <w:t xml:space="preserve">The cascade expands dimensionally: 0D seed → 1D chains → 2D surface → 3D volume-filling structure. Full treatment of the 1D→2D mechanism is given in Section 21.</w:t>
      </w:r>
    </w:p>
    <w:p>
      <w:pPr>
        <w:pStyle w:val="Heading2"/>
        <w:spacing w:after="120" w:before="360"/>
      </w:pPr>
      <w:r>
        <w:rPr>
          <w:rFonts w:ascii="Georgia" w:cs="Georgia" w:eastAsia="Georgia" w:hAnsi="Georgia"/>
          <w:b/>
          <w:bCs/>
          <w:color w:val="16213E"/>
          <w:sz w:val="26"/>
          <w:szCs w:val="26"/>
        </w:rPr>
        <w:t xml:space="preserve">5.3 Rigorous Derivation: From +/× Poles to TFI Operators</w:t>
      </w:r>
    </w:p>
    <w:p>
      <w:pPr>
        <w:spacing w:after="80" w:before="80"/>
      </w:pPr>
      <w:r>
        <w:rPr>
          <w:rFonts w:ascii="Georgia" w:cs="Georgia" w:eastAsia="Georgia" w:hAnsi="Georgia"/>
          <w:sz w:val="22"/>
          <w:szCs w:val="22"/>
        </w:rPr>
        <w:t xml:space="preserve">Step 1: The + pole is the eigenstate of σz with eigenvalue +1; the × pole is the eigenstate of σx with eigenvalue +1. Step 2: Raising/lowering operators convert between pole characters. Step 3: The tension Hamiltonian is the unique minimal operator coupling poles without annihilating either: h_pair = −J(σ⁺ᵢσ⁻ⱼ + h.c.). Step 4: Via Jordan-Wigner rotation R = exp(iπσy/4), this maps exactly onto the TFI Hamiltonian — not borrowed by analogy but derived by equivalence.</w:t>
      </w:r>
    </w:p>
    <w:p>
      <w:pPr>
        <w:pStyle w:val="Heading2"/>
        <w:spacing w:after="120" w:before="360"/>
      </w:pPr>
      <w:r>
        <w:rPr>
          <w:rFonts w:ascii="Georgia" w:cs="Georgia" w:eastAsia="Georgia" w:hAnsi="Georgia"/>
          <w:b/>
          <w:bCs/>
          <w:color w:val="16213E"/>
          <w:sz w:val="26"/>
          <w:szCs w:val="26"/>
        </w:rPr>
        <w:t xml:space="preserve">5.4 Quench Dynamics and Entanglement Growth</w:t>
      </w:r>
    </w:p>
    <w:p>
      <w:pPr>
        <w:spacing w:after="120" w:before="120"/>
        <w:ind w:left="720"/>
      </w:pPr>
      <w:r>
        <w:rPr>
          <w:rFonts w:ascii="Courier New" w:cs="Courier New" w:eastAsia="Courier New" w:hAnsi="Courier New"/>
          <w:color w:val="0F3460"/>
          <w:sz w:val="20"/>
          <w:szCs w:val="20"/>
        </w:rPr>
        <w:t xml:space="preserve">S_A(t) ≈ 2v_E t   for t ≪ ℓ/(2v_E)   [Calabrese-Cardy]</w:t>
      </w:r>
    </w:p>
    <w:p>
      <w:pPr>
        <w:pStyle w:val="Heading1"/>
        <w:spacing w:after="180" w:before="480"/>
      </w:pPr>
      <w:r>
        <w:rPr>
          <w:rFonts w:ascii="Georgia" w:cs="Georgia" w:eastAsia="Georgia" w:hAnsi="Georgia"/>
          <w:b/>
          <w:bCs/>
          <w:color w:val="1A1A2E"/>
          <w:sz w:val="34"/>
          <w:szCs w:val="34"/>
        </w:rPr>
        <w:t xml:space="preserve">6. Force Generation and the Big Bang</w:t>
      </w:r>
    </w:p>
    <w:p>
      <w:pPr>
        <w:spacing w:after="120" w:before="120"/>
        <w:ind w:left="720"/>
      </w:pPr>
      <w:r>
        <w:rPr>
          <w:rFonts w:ascii="Courier New" w:cs="Courier New" w:eastAsia="Courier New" w:hAnsi="Courier New"/>
          <w:color w:val="0F3460"/>
          <w:sz w:val="20"/>
          <w:szCs w:val="20"/>
        </w:rPr>
        <w:t xml:space="preserve">H = −J Σ_pairs (σ⁺ᵢ σˣⱼ + σˣᵢ σ⁺ⱼ) − h Σᵢ (σ⁺ᵢ + σˣᵢ)/√2</w:t>
      </w:r>
    </w:p>
    <w:p>
      <w:pPr>
        <w:spacing w:after="80" w:before="80"/>
      </w:pPr>
      <w:r>
        <w:rPr>
          <w:rFonts w:ascii="Georgia" w:cs="Georgia" w:eastAsia="Georgia" w:hAnsi="Georgia"/>
          <w:sz w:val="22"/>
          <w:szCs w:val="22"/>
        </w:rPr>
        <w:t xml:space="preserve">The entropic force F = −∇S_ent drives expansion. Entanglement gradients on the dynamically growing 3D surface source modified Friedmann equations with self-consistent exponential expansion emerging from area-law scaling A(t) ∝ a(t)². The Big Bang corresponds to t → 0⁺: the quench singularity where ∇S_ent → ∞.</w:t>
      </w:r>
    </w:p>
    <w:p>
      <w:pPr>
        <w:pStyle w:val="Heading1"/>
        <w:spacing w:after="180" w:before="480"/>
      </w:pPr>
      <w:r>
        <w:rPr>
          <w:rFonts w:ascii="Georgia" w:cs="Georgia" w:eastAsia="Georgia" w:hAnsi="Georgia"/>
          <w:b/>
          <w:bCs/>
          <w:color w:val="1A1A2E"/>
          <w:sz w:val="34"/>
          <w:szCs w:val="34"/>
        </w:rPr>
        <w:t xml:space="preserve">7. Stabilisation and the Emergence of Matter</w:t>
      </w:r>
    </w:p>
    <w:p>
      <w:pPr>
        <w:pStyle w:val="Heading2"/>
        <w:spacing w:after="120" w:before="360"/>
      </w:pPr>
      <w:r>
        <w:rPr>
          <w:rFonts w:ascii="Georgia" w:cs="Georgia" w:eastAsia="Georgia" w:hAnsi="Georgia"/>
          <w:b/>
          <w:bCs/>
          <w:color w:val="16213E"/>
          <w:sz w:val="26"/>
          <w:szCs w:val="26"/>
        </w:rPr>
        <w:t xml:space="preserve">7.1 Eigenstate Formation</w:t>
      </w:r>
    </w:p>
    <w:p>
      <w:pPr>
        <w:spacing w:after="120" w:before="120"/>
        <w:ind w:left="720"/>
      </w:pPr>
      <w:r>
        <w:rPr>
          <w:rFonts w:ascii="Courier New" w:cs="Courier New" w:eastAsia="Courier New" w:hAnsi="Courier New"/>
          <w:color w:val="0F3460"/>
          <w:sz w:val="20"/>
          <w:szCs w:val="20"/>
        </w:rPr>
        <w:t xml:space="preserve">H|m⟩ = E|m⟩  →  m = E/c²</w:t>
      </w:r>
    </w:p>
    <w:p>
      <w:pPr>
        <w:spacing w:after="80" w:before="80"/>
      </w:pPr>
      <w:r>
        <w:rPr>
          <w:rFonts w:ascii="Georgia" w:cs="Georgia" w:eastAsia="Georgia" w:hAnsi="Georgia"/>
          <w:sz w:val="22"/>
          <w:szCs w:val="22"/>
        </w:rPr>
        <w:t xml:space="preserve">Mass is not a primitive property — it is the stability of a particular tension equilibrium.</w:t>
      </w:r>
    </w:p>
    <w:p>
      <w:pPr>
        <w:pStyle w:val="Heading2"/>
        <w:spacing w:after="120" w:before="360"/>
      </w:pPr>
      <w:r>
        <w:rPr>
          <w:rFonts w:ascii="Georgia" w:cs="Georgia" w:eastAsia="Georgia" w:hAnsi="Georgia"/>
          <w:b/>
          <w:bCs/>
          <w:color w:val="16213E"/>
          <w:sz w:val="26"/>
          <w:szCs w:val="26"/>
        </w:rPr>
        <w:t xml:space="preserve">7.2 Spin as Residual Tension</w:t>
      </w:r>
    </w:p>
    <w:p>
      <w:pPr>
        <w:spacing w:after="80" w:before="80"/>
      </w:pPr>
      <w:r>
        <w:rPr>
          <w:rFonts w:ascii="Georgia" w:cs="Georgia" w:eastAsia="Georgia" w:hAnsi="Georgia"/>
          <w:sz w:val="22"/>
          <w:szCs w:val="22"/>
        </w:rPr>
        <w:t xml:space="preserve">Every fundamental fermion carries spin-½ — the residual +/× tension that the eigenstate cannot eliminate. Spin is the mark of the primitive qubit on every particle of matter.</w:t>
      </w:r>
    </w:p>
    <w:p>
      <w:pPr>
        <w:pStyle w:val="Heading2"/>
        <w:spacing w:after="120" w:before="360"/>
      </w:pPr>
      <w:r>
        <w:rPr>
          <w:rFonts w:ascii="Georgia" w:cs="Georgia" w:eastAsia="Georgia" w:hAnsi="Georgia"/>
          <w:b/>
          <w:bCs/>
          <w:color w:val="16213E"/>
          <w:sz w:val="26"/>
          <w:szCs w:val="26"/>
        </w:rPr>
        <w:t xml:space="preserve">7.3 The Four Forces as Tension Negotiation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E8F0F8" w:val="clear"/>
            <w:tcMar>
              <w:top w:type="dxa" w:w="80"/>
              <w:left w:type="dxa" w:w="140"/>
              <w:bottom w:type="dxa" w:w="80"/>
              <w:right w:type="dxa" w:w="140"/>
            </w:tcMar>
          </w:tcPr>
          <w:p>
            <w:r>
              <w:rPr>
                <w:rFonts w:ascii="Georgia" w:cs="Georgia" w:eastAsia="Georgia" w:hAnsi="Georgia"/>
                <w:b/>
                <w:bCs/>
                <w:sz w:val="20"/>
                <w:szCs w:val="20"/>
              </w:rPr>
              <w:t xml:space="preserve">Force</w:t>
            </w:r>
          </w:p>
        </w:tc>
        <w:tc>
          <w:tcPr>
            <w:tcW w:type="dxa" w:w="6160"/>
            <w:tcBorders>
              <w:top w:val="single" w:color="CCCCCC" w:sz="4"/>
              <w:left w:val="single" w:color="CCCCCC" w:sz="4"/>
              <w:bottom w:val="single" w:color="CCCCCC" w:sz="4"/>
              <w:right w:val="single" w:color="CCCCCC" w:sz="4"/>
            </w:tcBorders>
            <w:shd w:fill="E8F0F8" w:val="clear"/>
            <w:tcMar>
              <w:top w:type="dxa" w:w="80"/>
              <w:left w:type="dxa" w:w="140"/>
              <w:bottom w:type="dxa" w:w="80"/>
              <w:right w:type="dxa" w:w="140"/>
            </w:tcMar>
          </w:tcPr>
          <w:p>
            <w:r>
              <w:rPr>
                <w:rFonts w:ascii="Georgia" w:cs="Georgia" w:eastAsia="Georgia" w:hAnsi="Georgia"/>
                <w:b/>
                <w:bCs/>
                <w:sz w:val="20"/>
                <w:szCs w:val="20"/>
              </w:rPr>
              <w:t xml:space="preserve">Mechanism in Qubit Framework</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Electromagnetism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Long-range tension negotiation between asymmetrically tensioned clusters</w:t>
            </w:r>
          </w:p>
        </w:tc>
      </w:tr>
      <w:tr>
        <w:tc>
          <w:tcPr>
            <w:tcW w:type="dxa" w:w="320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Strong nuclear</w:t>
            </w:r>
          </w:p>
        </w:tc>
        <w:tc>
          <w:tcPr>
            <w:tcW w:type="dxa" w:w="616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Tight local binding of three-qubit clusters; tension distributed across colour charges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Weak nuclear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Reconfiguration of tension distributions, changing particle type</w:t>
            </w:r>
          </w:p>
        </w:tc>
      </w:tr>
      <w:tr>
        <w:tc>
          <w:tcPr>
            <w:tcW w:type="dxa" w:w="320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Gravity</w:t>
            </w:r>
          </w:p>
        </w:tc>
        <w:tc>
          <w:tcPr>
            <w:tcW w:type="dxa" w:w="616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Large-scale geometry of the entanglement network — the Van Raamsdonk relation made dynamic</w:t>
            </w:r>
          </w:p>
        </w:tc>
      </w:tr>
    </w:tbl>
    <w:p>
      <w:pPr>
        <w:pStyle w:val="Heading1"/>
        <w:spacing w:after="180" w:before="480"/>
      </w:pPr>
      <w:r>
        <w:rPr>
          <w:rFonts w:ascii="Georgia" w:cs="Georgia" w:eastAsia="Georgia" w:hAnsi="Georgia"/>
          <w:b/>
          <w:bCs/>
          <w:color w:val="1A1A2E"/>
          <w:sz w:val="34"/>
          <w:szCs w:val="34"/>
        </w:rPr>
        <w:t xml:space="preserve">8. The Master Formula</w:t>
      </w:r>
    </w:p>
    <w:p>
      <w:pPr>
        <w:spacing w:after="120" w:before="120"/>
        <w:ind w:left="720"/>
      </w:pPr>
      <w:r>
        <w:rPr>
          <w:rFonts w:ascii="Courier New" w:cs="Courier New" w:eastAsia="Courier New" w:hAnsi="Courier New"/>
          <w:color w:val="0F3460"/>
          <w:sz w:val="20"/>
          <w:szCs w:val="20"/>
        </w:rPr>
        <w:t xml:space="preserve">|ψ₀⟩ → |Φ⟩ⁿ(t) → F = −∇S_ent → H|m⟩ = E|m⟩</w:t>
      </w:r>
    </w:p>
    <w:p>
      <w:pPr>
        <w:pStyle w:val="Heading2"/>
        <w:spacing w:after="120" w:before="360"/>
      </w:pPr>
      <w:r>
        <w:rPr>
          <w:rFonts w:ascii="Georgia" w:cs="Georgia" w:eastAsia="Georgia" w:hAnsi="Georgia"/>
          <w:b/>
          <w:bCs/>
          <w:color w:val="16213E"/>
          <w:sz w:val="26"/>
          <w:szCs w:val="26"/>
        </w:rPr>
        <w:t xml:space="preserve">8.1 Dimensional Extension</w:t>
      </w:r>
    </w:p>
    <w:p>
      <w:pPr>
        <w:spacing w:after="120" w:before="120"/>
        <w:ind w:left="720"/>
      </w:pPr>
      <w:r>
        <w:rPr>
          <w:rFonts w:ascii="Courier New" w:cs="Courier New" w:eastAsia="Courier New" w:hAnsi="Courier New"/>
          <w:color w:val="0F3460"/>
          <w:sz w:val="20"/>
          <w:szCs w:val="20"/>
        </w:rPr>
        <w:t xml:space="preserve">S_ent(t) ≈ A(t)/4G + c·log(A(t)) + ...</w:t>
      </w:r>
    </w:p>
    <w:p>
      <w:pPr>
        <w:pStyle w:val="Heading2"/>
        <w:spacing w:after="120" w:before="360"/>
      </w:pPr>
      <w:r>
        <w:rPr>
          <w:rFonts w:ascii="Georgia" w:cs="Georgia" w:eastAsia="Georgia" w:hAnsi="Georgia"/>
          <w:b/>
          <w:bCs/>
          <w:color w:val="16213E"/>
          <w:sz w:val="26"/>
          <w:szCs w:val="26"/>
        </w:rPr>
        <w:t xml:space="preserve">8.2 The Self-Closing Feedback Loop</w:t>
      </w:r>
    </w:p>
    <w:p>
      <w:pPr>
        <w:spacing w:after="120" w:before="120"/>
        <w:ind w:left="720"/>
      </w:pPr>
      <w:r>
        <w:rPr>
          <w:rFonts w:ascii="Courier New" w:cs="Courier New" w:eastAsia="Courier New" w:hAnsi="Courier New"/>
          <w:color w:val="0F3460"/>
          <w:sz w:val="20"/>
          <w:szCs w:val="20"/>
        </w:rPr>
        <w:t xml:space="preserve">H → a(t) → A(t) → Ṡ_ent → H</w:t>
      </w:r>
    </w:p>
    <w:p>
      <w:pPr>
        <w:spacing w:after="80" w:before="80"/>
      </w:pPr>
      <w:r>
        <w:rPr>
          <w:rFonts w:ascii="Georgia" w:cs="Georgia" w:eastAsia="Georgia" w:hAnsi="Georgia"/>
          <w:sz w:val="22"/>
          <w:szCs w:val="22"/>
        </w:rPr>
        <w:t xml:space="preserve">De Sitter expansion falls out of the 3D surface accounting as a natural consequence. The leading A/4G term drives scale-invariant spectrum; subleading log(A) corrections produce slight red tilt (n_s &lt; 1) — all derived from TFI universality class.</w:t>
      </w:r>
    </w:p>
    <w:p>
      <w:pPr>
        <w:pStyle w:val="Heading1"/>
        <w:spacing w:after="180" w:before="480"/>
      </w:pPr>
      <w:r>
        <w:rPr>
          <w:rFonts w:ascii="Georgia" w:cs="Georgia" w:eastAsia="Georgia" w:hAnsi="Georgia"/>
          <w:b/>
          <w:bCs/>
          <w:color w:val="1A1A2E"/>
          <w:sz w:val="34"/>
          <w:szCs w:val="34"/>
        </w:rPr>
        <w:t xml:space="preserve">9. Primordial Fluctuation Statistics</w:t>
      </w:r>
    </w:p>
    <w:p>
      <w:pPr>
        <w:spacing w:after="120" w:before="120"/>
        <w:ind w:left="720"/>
      </w:pPr>
      <w:r>
        <w:rPr>
          <w:rFonts w:ascii="Courier New" w:cs="Courier New" w:eastAsia="Courier New" w:hAnsi="Courier New"/>
          <w:color w:val="0F3460"/>
          <w:sz w:val="20"/>
          <w:szCs w:val="20"/>
        </w:rPr>
        <w:t xml:space="preserve">P_ζ(k) ∝ k^(n_s−1),   n_s ≈ 0.965</w:t>
      </w:r>
    </w:p>
    <w:p>
      <w:pPr>
        <w:spacing w:after="80" w:before="80"/>
      </w:pPr>
      <w:r>
        <w:rPr>
          <w:rFonts w:ascii="Georgia" w:cs="Georgia" w:eastAsia="Georgia" w:hAnsi="Georgia"/>
          <w:sz w:val="22"/>
          <w:szCs w:val="22"/>
        </w:rPr>
        <w:t xml:space="preserve">The spectral index n_s is not a free parameter — it is determined by the coefficient c, fixed by the TFI universality class. This chain is fully specified once the 1D→2D transition is derived (Section 21).</w:t>
      </w:r>
    </w:p>
    <w:p>
      <w:pPr>
        <w:pStyle w:val="Heading1"/>
        <w:spacing w:after="180" w:before="480"/>
      </w:pPr>
      <w:r>
        <w:rPr>
          <w:rFonts w:ascii="Georgia" w:cs="Georgia" w:eastAsia="Georgia" w:hAnsi="Georgia"/>
          <w:b/>
          <w:bCs/>
          <w:color w:val="1A1A2E"/>
          <w:sz w:val="34"/>
          <w:szCs w:val="34"/>
        </w:rPr>
        <w:t xml:space="preserve">10. The CMB as a Cross-Section of the Entanglement Network</w:t>
      </w:r>
    </w:p>
    <w:p>
      <w:pPr>
        <w:spacing w:after="80" w:before="80"/>
      </w:pPr>
      <w:r>
        <w:rPr>
          <w:rFonts w:ascii="Georgia" w:cs="Georgia" w:eastAsia="Georgia" w:hAnsi="Georgia"/>
          <w:sz w:val="22"/>
          <w:szCs w:val="22"/>
        </w:rPr>
        <w:t xml:space="preserve">Entanglement does not terminate. It stretches — and that stretching is the ongoing cosmic expansion we observe today. There is no graceful exit problem, no reheating phase, no separate imprinting of initial conditions. The CMB temperature anisotropies are a cross-section of the entanglement network at the moment photons decoupled from matter.</w:t>
      </w:r>
    </w:p>
    <w:p>
      <w:pPr>
        <w:pStyle w:val="Heading1"/>
        <w:spacing w:after="180" w:before="480"/>
      </w:pPr>
      <w:r>
        <w:rPr>
          <w:rFonts w:ascii="Georgia" w:cs="Georgia" w:eastAsia="Georgia" w:hAnsi="Georgia"/>
          <w:b/>
          <w:bCs/>
          <w:color w:val="1A1A2E"/>
          <w:sz w:val="34"/>
          <w:szCs w:val="34"/>
        </w:rPr>
        <w:t xml:space="preserve">11. Running the Formula Backwards</w:t>
      </w:r>
    </w:p>
    <w:p>
      <w:pPr>
        <w:spacing w:after="80" w:before="80"/>
      </w:pPr>
      <w:r>
        <w:rPr>
          <w:rFonts w:ascii="Georgia" w:cs="Georgia" w:eastAsia="Georgia" w:hAnsi="Georgia"/>
          <w:sz w:val="22"/>
          <w:szCs w:val="22"/>
        </w:rPr>
        <w:t xml:space="preserve">Running |α|² + |β|² = 1 backwards does not find a beginning. The constraint has no pre-image — it is its own origin.</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Option C (deepest reading): The constraint and the seed are the same object viewed from different directions. Before any state, before + or × exist as distinguishable poles, there is only the necessity of balance.</w:t>
      </w:r>
    </w:p>
    <w:p>
      <w:pPr>
        <w:spacing w:after="80" w:before="80"/>
      </w:pPr>
      <w:r>
        <w:rPr>
          <w:rFonts w:ascii="Georgia" w:cs="Georgia" w:eastAsia="Georgia" w:hAnsi="Georgia"/>
          <w:sz w:val="22"/>
          <w:szCs w:val="22"/>
        </w:rPr>
        <w:t xml:space="preserve">The universe does not begin with a thing. It begins with a constraint that makes things inevitable.</w:t>
      </w:r>
    </w:p>
    <w:p>
      <w:pPr>
        <w:pStyle w:val="Heading1"/>
        <w:spacing w:after="180" w:before="480"/>
      </w:pPr>
      <w:r>
        <w:rPr>
          <w:rFonts w:ascii="Georgia" w:cs="Georgia" w:eastAsia="Georgia" w:hAnsi="Georgia"/>
          <w:b/>
          <w:bCs/>
          <w:color w:val="1A1A2E"/>
          <w:sz w:val="34"/>
          <w:szCs w:val="34"/>
        </w:rPr>
        <w:t xml:space="preserve">12. Connections to Established Physics</w:t>
      </w:r>
    </w:p>
    <w:p>
      <w:pPr>
        <w:pStyle w:val="Heading2"/>
        <w:spacing w:after="120" w:before="360"/>
      </w:pPr>
      <w:r>
        <w:rPr>
          <w:rFonts w:ascii="Georgia" w:cs="Georgia" w:eastAsia="Georgia" w:hAnsi="Georgia"/>
          <w:b/>
          <w:bCs/>
          <w:color w:val="16213E"/>
          <w:sz w:val="26"/>
          <w:szCs w:val="26"/>
        </w:rPr>
        <w:t xml:space="preserve">12.1 It from Qubit (Wheeler, Maldacena, Susskind)</w:t>
      </w:r>
    </w:p>
    <w:p>
      <w:pPr>
        <w:spacing w:after="80" w:before="80"/>
      </w:pPr>
      <w:r>
        <w:rPr>
          <w:rFonts w:ascii="Georgia" w:cs="Georgia" w:eastAsia="Georgia" w:hAnsi="Georgia"/>
          <w:sz w:val="22"/>
          <w:szCs w:val="22"/>
        </w:rPr>
        <w:t xml:space="preserve">This framework is a specific instantiation of the It from Qubit programme: primitive qubit → Bell cascade → entropic force → geometry.</w:t>
      </w:r>
    </w:p>
    <w:p>
      <w:pPr>
        <w:pStyle w:val="Heading2"/>
        <w:spacing w:after="120" w:before="360"/>
      </w:pPr>
      <w:r>
        <w:rPr>
          <w:rFonts w:ascii="Georgia" w:cs="Georgia" w:eastAsia="Georgia" w:hAnsi="Georgia"/>
          <w:b/>
          <w:bCs/>
          <w:color w:val="16213E"/>
          <w:sz w:val="26"/>
          <w:szCs w:val="26"/>
        </w:rPr>
        <w:t xml:space="preserve">12.2 Holographic Principle</w:t>
      </w:r>
    </w:p>
    <w:p>
      <w:pPr>
        <w:spacing w:after="120" w:before="120"/>
        <w:ind w:left="720"/>
      </w:pPr>
      <w:r>
        <w:rPr>
          <w:rFonts w:ascii="Courier New" w:cs="Courier New" w:eastAsia="Courier New" w:hAnsi="Courier New"/>
          <w:color w:val="0F3460"/>
          <w:sz w:val="20"/>
          <w:szCs w:val="20"/>
        </w:rPr>
        <w:t xml:space="preserve">S_max = A / 4G</w:t>
      </w:r>
    </w:p>
    <w:p>
      <w:pPr>
        <w:pStyle w:val="Heading2"/>
        <w:spacing w:after="120" w:before="360"/>
      </w:pPr>
      <w:r>
        <w:rPr>
          <w:rFonts w:ascii="Georgia" w:cs="Georgia" w:eastAsia="Georgia" w:hAnsi="Georgia"/>
          <w:b/>
          <w:bCs/>
          <w:color w:val="16213E"/>
          <w:sz w:val="26"/>
          <w:szCs w:val="26"/>
        </w:rPr>
        <w:t xml:space="preserve">12.3 Verlinde's Entropic Gravity</w:t>
      </w:r>
    </w:p>
    <w:p>
      <w:pPr>
        <w:spacing w:after="120" w:before="120"/>
        <w:ind w:left="720"/>
      </w:pPr>
      <w:r>
        <w:rPr>
          <w:rFonts w:ascii="Courier New" w:cs="Courier New" w:eastAsia="Courier New" w:hAnsi="Courier New"/>
          <w:color w:val="0F3460"/>
          <w:sz w:val="20"/>
          <w:szCs w:val="20"/>
        </w:rPr>
        <w:t xml:space="preserve">F = T × (ΔS / Δx)</w:t>
      </w:r>
    </w:p>
    <w:p>
      <w:pPr>
        <w:spacing w:after="80" w:before="80"/>
      </w:pPr>
      <w:r>
        <w:rPr>
          <w:rFonts w:ascii="Georgia" w:cs="Georgia" w:eastAsia="Georgia" w:hAnsi="Georgia"/>
          <w:sz w:val="22"/>
          <w:szCs w:val="22"/>
        </w:rPr>
        <w:t xml:space="preserve">Maps directly onto F = −∇S_ent in the qubit framework.</w:t>
      </w:r>
    </w:p>
    <w:p>
      <w:pPr>
        <w:pStyle w:val="Heading2"/>
        <w:spacing w:after="120" w:before="360"/>
      </w:pPr>
      <w:r>
        <w:rPr>
          <w:rFonts w:ascii="Georgia" w:cs="Georgia" w:eastAsia="Georgia" w:hAnsi="Georgia"/>
          <w:b/>
          <w:bCs/>
          <w:color w:val="16213E"/>
          <w:sz w:val="26"/>
          <w:szCs w:val="26"/>
        </w:rPr>
        <w:t xml:space="preserve">12.4 ER = EPR</w:t>
      </w:r>
    </w:p>
    <w:p>
      <w:pPr>
        <w:spacing w:after="80" w:before="80"/>
      </w:pPr>
      <w:r>
        <w:rPr>
          <w:rFonts w:ascii="Georgia" w:cs="Georgia" w:eastAsia="Georgia" w:hAnsi="Georgia"/>
          <w:sz w:val="22"/>
          <w:szCs w:val="22"/>
        </w:rPr>
        <w:t xml:space="preserve">In the qubit framework this is not a conjecture — it is a direct consequence: entanglement is geometry. A Bell state |Φ⟩ = (|++⟩ + |××⟩)/√2 is, by the Van Raamsdonk relation, a minimal wormhole.</w:t>
      </w:r>
    </w:p>
    <w:p>
      <w:pPr>
        <w:pStyle w:val="Heading2"/>
        <w:spacing w:after="120" w:before="360"/>
      </w:pPr>
      <w:r>
        <w:rPr>
          <w:rFonts w:ascii="Georgia" w:cs="Georgia" w:eastAsia="Georgia" w:hAnsi="Georgia"/>
          <w:b/>
          <w:bCs/>
          <w:color w:val="16213E"/>
          <w:sz w:val="26"/>
          <w:szCs w:val="26"/>
        </w:rPr>
        <w:t xml:space="preserve">12.5 TFI/SYK Quench Dynamics and Calabrese-Cardy</w:t>
      </w:r>
    </w:p>
    <w:p>
      <w:pPr>
        <w:spacing w:after="80" w:before="80"/>
      </w:pPr>
      <w:r>
        <w:rPr>
          <w:rFonts w:ascii="Georgia" w:cs="Georgia" w:eastAsia="Georgia" w:hAnsi="Georgia"/>
          <w:sz w:val="22"/>
          <w:szCs w:val="22"/>
        </w:rPr>
        <w:t xml:space="preserve">The framework connects to: the SYK model and its fast-scrambling properties; Calabrese-Cardy results on entanglement entropy growth after quantum quenches in 1+1D CFTs; and the Ge-Wang derivation showing Friedmann equations emerge from quantum entanglement.</w:t>
      </w:r>
    </w:p>
    <w:p>
      <w:r>
        <w:br w:type="page"/>
      </w:r>
    </w:p>
    <w:p>
      <w:pPr>
        <w:pStyle w:val="Heading1"/>
        <w:spacing w:after="180" w:before="480"/>
      </w:pPr>
      <w:r>
        <w:rPr>
          <w:rFonts w:ascii="Georgia" w:cs="Georgia" w:eastAsia="Georgia" w:hAnsi="Georgia"/>
          <w:b/>
          <w:bCs/>
          <w:color w:val="1A1A2E"/>
          <w:sz w:val="34"/>
          <w:szCs w:val="34"/>
        </w:rPr>
        <w:t xml:space="preserve">13. +|× = U: The Master Equation</w:t>
      </w:r>
    </w:p>
    <w:p>
      <w:pPr>
        <w:spacing w:after="120" w:before="120"/>
        <w:ind w:left="720"/>
      </w:pPr>
      <w:r>
        <w:rPr>
          <w:rFonts w:ascii="Courier New" w:cs="Courier New" w:eastAsia="Courier New" w:hAnsi="Courier New"/>
          <w:color w:val="0F3460"/>
          <w:sz w:val="20"/>
          <w:szCs w:val="20"/>
        </w:rPr>
        <w:t xml:space="preserve">+|× = U</w:t>
      </w:r>
    </w:p>
    <w:p>
      <w:pPr>
        <w:spacing w:after="80" w:before="80"/>
      </w:pPr>
      <w:r>
        <w:rPr>
          <w:rFonts w:ascii="Georgia" w:cs="Georgia" w:eastAsia="Georgia" w:hAnsi="Georgia"/>
          <w:sz w:val="22"/>
          <w:szCs w:val="22"/>
        </w:rPr>
        <w:t xml:space="preserve">The tension between the + pole and the × pole — represented by the | between them — is the universe. Not that the universe contains this tension. Not that the universe obeys a law governing this tension. The universe is the tension.</w:t>
      </w:r>
    </w:p>
    <w:p>
      <w:pPr>
        <w:pStyle w:val="Heading2"/>
        <w:spacing w:after="120" w:before="360"/>
      </w:pPr>
      <w:r>
        <w:rPr>
          <w:rFonts w:ascii="Georgia" w:cs="Georgia" w:eastAsia="Georgia" w:hAnsi="Georgia"/>
          <w:b/>
          <w:bCs/>
          <w:color w:val="16213E"/>
          <w:sz w:val="26"/>
          <w:szCs w:val="26"/>
        </w:rPr>
        <w:t xml:space="preserve">13.1 The Equation at Every Scale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2400"/>
        <w:gridCol w:w="2360"/>
        <w:gridCol w:w="2400"/>
      </w:tblGrid>
      <w:tr>
        <w:tc>
          <w:tcPr>
            <w:tcW w:type="dxa" w:w="2200"/>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tcPr>
          <w:p>
            <w:r>
              <w:rPr>
                <w:rFonts w:ascii="Georgia" w:cs="Georgia" w:eastAsia="Georgia" w:hAnsi="Georgia"/>
                <w:b/>
                <w:bCs/>
                <w:sz w:val="19"/>
                <w:szCs w:val="19"/>
              </w:rPr>
              <w:t xml:space="preserve">Scale</w:t>
            </w:r>
          </w:p>
        </w:tc>
        <w:tc>
          <w:tcPr>
            <w:tcW w:type="dxa" w:w="2400"/>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tcPr>
          <w:p>
            <w:r>
              <w:rPr>
                <w:rFonts w:ascii="Georgia" w:cs="Georgia" w:eastAsia="Georgia" w:hAnsi="Georgia"/>
                <w:b/>
                <w:bCs/>
                <w:sz w:val="19"/>
                <w:szCs w:val="19"/>
              </w:rPr>
              <w:t xml:space="preserve">+|× looks like</w:t>
            </w:r>
          </w:p>
        </w:tc>
        <w:tc>
          <w:tcPr>
            <w:tcW w:type="dxa" w:w="2360"/>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tcPr>
          <w:p>
            <w:r>
              <w:rPr>
                <w:rFonts w:ascii="Georgia" w:cs="Georgia" w:eastAsia="Georgia" w:hAnsi="Georgia"/>
                <w:b/>
                <w:bCs/>
                <w:sz w:val="19"/>
                <w:szCs w:val="19"/>
              </w:rPr>
              <w:t xml:space="preserve">The | that cannot be collapsed</w:t>
            </w:r>
          </w:p>
        </w:tc>
        <w:tc>
          <w:tcPr>
            <w:tcW w:type="dxa" w:w="2400"/>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tcPr>
          <w:p>
            <w:r>
              <w:rPr>
                <w:rFonts w:ascii="Georgia" w:cs="Georgia" w:eastAsia="Georgia" w:hAnsi="Georgia"/>
                <w:b/>
                <w:bCs/>
                <w:sz w:val="19"/>
                <w:szCs w:val="19"/>
              </w:rPr>
              <w:t xml:space="preserve">Conservation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Qubit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Definite outcome vs. definite basis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Uncertainty principle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|α|²+|β|²=1</w:t>
            </w:r>
          </w:p>
        </w:tc>
      </w:tr>
      <w:tr>
        <w:tc>
          <w:tcPr>
            <w:tcW w:type="dxa" w:w="22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Spacetime</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Near vs. far (entanglement strength)</w:t>
            </w:r>
          </w:p>
        </w:tc>
        <w:tc>
          <w:tcPr>
            <w:tcW w:type="dxa" w:w="236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Distance between entangled regions</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Holographic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2D Surface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1D input receiver, 3D projector output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Transducer that cannot collapse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c unchanged</w:t>
            </w:r>
          </w:p>
        </w:tc>
      </w:tr>
      <w:tr>
        <w:tc>
          <w:tcPr>
            <w:tcW w:type="dxa" w:w="22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Time</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Depth between 2D surface and 3D output</w:t>
            </w:r>
          </w:p>
        </w:tc>
        <w:tc>
          <w:tcPr>
            <w:tcW w:type="dxa" w:w="236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Arrow of bitstream reader</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Irreversible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Matter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Stable eigenstate of tension Hamiltonian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Spin-½: residual tension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E = mc²</w:t>
            </w:r>
          </w:p>
        </w:tc>
      </w:tr>
      <w:tr>
        <w:tc>
          <w:tcPr>
            <w:tcW w:type="dxa" w:w="22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Force</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Tension negotiation between clusters</w:t>
            </w:r>
          </w:p>
        </w:tc>
        <w:tc>
          <w:tcPr>
            <w:tcW w:type="dxa" w:w="236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 between clusters</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Gauge symmetry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Black Hole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Maximum compression toward seed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Hawking radiation: preserved, scrambled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Page curve</w:t>
            </w:r>
          </w:p>
        </w:tc>
      </w:tr>
      <w:tr>
        <w:tc>
          <w:tcPr>
            <w:tcW w:type="dxa" w:w="22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Big Bang</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Maximum decompression — | exploding outward</w:t>
            </w:r>
          </w:p>
        </w:tc>
        <w:tc>
          <w:tcPr>
            <w:tcW w:type="dxa" w:w="236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|α|²+|β|²=1 never violated at t→0⁺</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Conservation</w:t>
            </w:r>
          </w:p>
        </w:tc>
      </w:tr>
    </w:tbl>
    <w:p>
      <w:pPr>
        <w:pStyle w:val="Heading1"/>
        <w:spacing w:after="180" w:before="480"/>
      </w:pPr>
      <w:r>
        <w:rPr>
          <w:rFonts w:ascii="Georgia" w:cs="Georgia" w:eastAsia="Georgia" w:hAnsi="Georgia"/>
          <w:b/>
          <w:bCs/>
          <w:color w:val="1A1A2E"/>
          <w:sz w:val="34"/>
          <w:szCs w:val="34"/>
        </w:rPr>
        <w:t xml:space="preserve">14. Conclusion</w:t>
      </w:r>
    </w:p>
    <w:p>
      <w:pPr>
        <w:spacing w:after="80" w:before="80"/>
      </w:pPr>
      <w:r>
        <w:rPr>
          <w:rFonts w:ascii="Georgia" w:cs="Georgia" w:eastAsia="Georgia" w:hAnsi="Georgia"/>
          <w:sz w:val="22"/>
          <w:szCs w:val="22"/>
        </w:rPr>
        <w:t xml:space="preserve">This framework began with a simple notational question: what does +/× mean as a quantum state? It ends with a cosmological identity: +|× = U. The chain of reasoning:</w:t>
      </w:r>
    </w:p>
    <w:p>
      <w:pPr>
        <w:pStyle w:val="ListParagraph"/>
        <w:numPr>
          <w:ilvl w:val="0"/>
          <w:numId w:val="2"/>
        </w:numPr>
        <w:spacing w:after="60" w:before="60"/>
      </w:pPr>
      <w:r>
        <w:rPr>
          <w:rFonts w:ascii="Georgia" w:cs="Georgia" w:eastAsia="Georgia" w:hAnsi="Georgia"/>
          <w:sz w:val="22"/>
          <w:szCs w:val="22"/>
        </w:rPr>
        <w:t xml:space="preserve">The primitive qubit is the most compressed possible structure — a +/× tension that cannot be further reduced without ceasing to exist.</w:t>
      </w:r>
    </w:p>
    <w:p>
      <w:pPr>
        <w:pStyle w:val="ListParagraph"/>
        <w:numPr>
          <w:ilvl w:val="0"/>
          <w:numId w:val="2"/>
        </w:numPr>
        <w:spacing w:after="60" w:before="60"/>
      </w:pPr>
      <w:r>
        <w:rPr>
          <w:rFonts w:ascii="Georgia" w:cs="Georgia" w:eastAsia="Georgia" w:hAnsi="Georgia"/>
          <w:sz w:val="22"/>
          <w:szCs w:val="22"/>
        </w:rPr>
        <w:t xml:space="preserve">The conservation of tension (|α|² + |β|² = 1) is the one invariant that no physical process can violate.</w:t>
      </w:r>
    </w:p>
    <w:p>
      <w:pPr>
        <w:pStyle w:val="ListParagraph"/>
        <w:numPr>
          <w:ilvl w:val="0"/>
          <w:numId w:val="2"/>
        </w:numPr>
        <w:spacing w:after="60" w:before="60"/>
      </w:pPr>
      <w:r>
        <w:rPr>
          <w:rFonts w:ascii="Georgia" w:cs="Georgia" w:eastAsia="Georgia" w:hAnsi="Georgia"/>
          <w:sz w:val="22"/>
          <w:szCs w:val="22"/>
        </w:rPr>
        <w:t xml:space="preserve">The 2D stage is derived from the same tension Hamiltonian that drives everything else (Section 21).</w:t>
      </w:r>
    </w:p>
    <w:p>
      <w:pPr>
        <w:pStyle w:val="ListParagraph"/>
        <w:numPr>
          <w:ilvl w:val="0"/>
          <w:numId w:val="2"/>
        </w:numPr>
        <w:spacing w:after="60" w:before="60"/>
      </w:pPr>
      <w:r>
        <w:rPr>
          <w:rFonts w:ascii="Georgia" w:cs="Georgia" w:eastAsia="Georgia" w:hAnsi="Georgia"/>
          <w:sz w:val="22"/>
          <w:szCs w:val="22"/>
        </w:rPr>
        <w:t xml:space="preserve">Between the 1D cascade and the activation of the full 2D transducer lies a pre-geometric phase: maximum information density at zero geometric extent (Section 23).</w:t>
      </w:r>
    </w:p>
    <w:p>
      <w:pPr>
        <w:pStyle w:val="ListParagraph"/>
        <w:numPr>
          <w:ilvl w:val="0"/>
          <w:numId w:val="2"/>
        </w:numPr>
        <w:spacing w:after="60" w:before="60"/>
      </w:pPr>
      <w:r>
        <w:rPr>
          <w:rFonts w:ascii="Georgia" w:cs="Georgia" w:eastAsia="Georgia" w:hAnsi="Georgia"/>
          <w:sz w:val="22"/>
          <w:szCs w:val="22"/>
        </w:rPr>
        <w:t xml:space="preserve">Time is the depth coordinate between the 2D decoding surface and the 3D output it generates.</w:t>
      </w:r>
    </w:p>
    <w:p>
      <w:pPr>
        <w:pStyle w:val="ListParagraph"/>
        <w:numPr>
          <w:ilvl w:val="0"/>
          <w:numId w:val="2"/>
        </w:numPr>
        <w:spacing w:after="60" w:before="60"/>
      </w:pPr>
      <w:r>
        <w:rPr>
          <w:rFonts w:ascii="Georgia" w:cs="Georgia" w:eastAsia="Georgia" w:hAnsi="Georgia"/>
          <w:sz w:val="22"/>
          <w:szCs w:val="22"/>
        </w:rPr>
        <w:t xml:space="preserve">The explicit H(z) is now derived from first principles (Section 28): the cosmological expansion history is analytic and parameter-free.</w:t>
      </w:r>
    </w:p>
    <w:p>
      <w:pPr>
        <w:spacing w:before="120"/>
      </w:pPr>
      <w:r>
        <w:t xml:space="preserve"/>
      </w:r>
    </w:p>
    <w:p>
      <w:pPr>
        <w:spacing w:after="80" w:before="80"/>
      </w:pPr>
      <w:r>
        <w:rPr>
          <w:rFonts w:ascii="Georgia" w:cs="Georgia" w:eastAsia="Georgia" w:hAnsi="Georgia"/>
          <w:i/>
          <w:iCs/>
          <w:sz w:val="22"/>
          <w:szCs w:val="22"/>
        </w:rPr>
        <w:t xml:space="preserve">The universe decompresses until it can read itself.</w:t>
      </w:r>
    </w:p>
    <w:p>
      <w:pPr>
        <w:spacing w:after="80" w:before="80"/>
      </w:pPr>
      <w:r>
        <w:rPr>
          <w:rFonts w:ascii="Georgia" w:cs="Georgia" w:eastAsia="Georgia" w:hAnsi="Georgia"/>
          <w:i/>
          <w:iCs/>
          <w:sz w:val="22"/>
          <w:szCs w:val="22"/>
        </w:rPr>
        <w:t xml:space="preserve">The 2D surface is where the reading happens.</w:t>
      </w:r>
    </w:p>
    <w:p>
      <w:pPr>
        <w:spacing w:after="80" w:before="80"/>
      </w:pPr>
      <w:r>
        <w:rPr>
          <w:rFonts w:ascii="Georgia" w:cs="Georgia" w:eastAsia="Georgia" w:hAnsi="Georgia"/>
          <w:i/>
          <w:iCs/>
          <w:sz w:val="22"/>
          <w:szCs w:val="22"/>
        </w:rPr>
        <w:t xml:space="preserve">3D is what the reading produces.</w:t>
      </w:r>
    </w:p>
    <w:p>
      <w:pPr>
        <w:spacing w:after="80" w:before="80"/>
      </w:pPr>
      <w:r>
        <w:rPr>
          <w:rFonts w:ascii="Georgia" w:cs="Georgia" w:eastAsia="Georgia" w:hAnsi="Georgia"/>
          <w:i/>
          <w:iCs/>
          <w:sz w:val="22"/>
          <w:szCs w:val="22"/>
        </w:rPr>
        <w:t xml:space="preserve">Time is how deep the reading has gone.</w:t>
      </w:r>
    </w:p>
    <w:p>
      <w:pPr>
        <w:spacing w:after="80" w:before="80"/>
      </w:pPr>
      <w:r>
        <w:rPr>
          <w:rFonts w:ascii="Georgia" w:cs="Georgia" w:eastAsia="Georgia" w:hAnsi="Georgia"/>
          <w:i/>
          <w:iCs/>
          <w:sz w:val="22"/>
          <w:szCs w:val="22"/>
        </w:rPr>
        <w:t xml:space="preserve">H(z) is what the reading sounds like from inside.</w:t>
      </w:r>
    </w:p>
    <w:p>
      <w:r>
        <w:br w:type="page"/>
      </w:r>
    </w:p>
    <w:p>
      <w:pPr>
        <w:pStyle w:val="Heading1"/>
        <w:spacing w:after="180" w:before="480"/>
      </w:pPr>
      <w:r>
        <w:rPr>
          <w:rFonts w:ascii="Georgia" w:cs="Georgia" w:eastAsia="Georgia" w:hAnsi="Georgia"/>
          <w:b/>
          <w:bCs/>
          <w:color w:val="1A1A2E"/>
          <w:sz w:val="34"/>
          <w:szCs w:val="34"/>
        </w:rPr>
        <w:t xml:space="preserve">15. The Framework as a Codec</w:t>
      </w:r>
    </w:p>
    <w:p>
      <w:pPr>
        <w:spacing w:after="80" w:before="80"/>
      </w:pPr>
      <w:r>
        <w:rPr>
          <w:rFonts w:ascii="Georgia" w:cs="Georgia" w:eastAsia="Georgia" w:hAnsi="Georgia"/>
          <w:sz w:val="22"/>
          <w:szCs w:val="22"/>
        </w:rPr>
        <w:t xml:space="preserve">The document's architecture is not merely a sequence of derivations but a codec — a system that compresses information into a primitive seed and then unpacks it in a structured sequence. Sections 1 through 5.2 are decompression. Section 5.3 is the decoding point. Sections 6 onwards are re-encoding: eigenstates are compressions, black holes are maximum re-compression, the Page curve is the re-encoding schedule.</w:t>
      </w:r>
    </w:p>
    <w:p>
      <w:pPr>
        <w:pStyle w:val="Heading1"/>
        <w:spacing w:after="180" w:before="480"/>
      </w:pPr>
      <w:r>
        <w:rPr>
          <w:rFonts w:ascii="Georgia" w:cs="Georgia" w:eastAsia="Georgia" w:hAnsi="Georgia"/>
          <w:b/>
          <w:bCs/>
          <w:color w:val="1A1A2E"/>
          <w:sz w:val="34"/>
          <w:szCs w:val="34"/>
        </w:rPr>
        <w:t xml:space="preserve">16. Why 3D: The Observer Constraint</w:t>
      </w:r>
    </w:p>
    <w:p>
      <w:pPr>
        <w:spacing w:after="80" w:before="80"/>
      </w:pPr>
      <w:r>
        <w:rPr>
          <w:rFonts w:ascii="Georgia" w:cs="Georgia" w:eastAsia="Georgia" w:hAnsi="Georgia"/>
          <w:sz w:val="22"/>
          <w:szCs w:val="22"/>
        </w:rPr>
        <w:t xml:space="preserve">Any decoder of the network must itself be part of the network. A 1D chain or 2D surface can carry entanglement but an observer embedded in 1D or 2D has no interiority. You need at least 3D — enough geometry for a local perspective with a causal horizon, a distinction between bulk and boundary, and the observer's own degrees of freedom to be separable from what they are measuring. The cascade stabilises at 3D because the decoding condition is satisfied.</w:t>
      </w:r>
    </w:p>
    <w:p>
      <w:pPr>
        <w:pStyle w:val="Heading1"/>
        <w:spacing w:after="180" w:before="480"/>
      </w:pPr>
      <w:r>
        <w:rPr>
          <w:rFonts w:ascii="Georgia" w:cs="Georgia" w:eastAsia="Georgia" w:hAnsi="Georgia"/>
          <w:b/>
          <w:bCs/>
          <w:color w:val="1A1A2E"/>
          <w:sz w:val="34"/>
          <w:szCs w:val="34"/>
        </w:rPr>
        <w:t xml:space="preserve">17. The 2D Decoding Surface: The Missing Link</w:t>
      </w:r>
    </w:p>
    <w:p>
      <w:pPr>
        <w:spacing w:after="80" w:before="80"/>
      </w:pPr>
      <w:r>
        <w:rPr>
          <w:rFonts w:ascii="Georgia" w:cs="Georgia" w:eastAsia="Georgia" w:hAnsi="Georgia"/>
          <w:sz w:val="22"/>
          <w:szCs w:val="22"/>
        </w:rPr>
        <w:t xml:space="preserve">The 2D stage is not a step between decompression and expansion. It is the decoding operation itself — the physical stage at which the compressed output of the 1D quench becomes geometrically legible, and the stage that generates the 3D volume rather than merely preceding it.</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The 2D surface does not bound the universe. It reads the 1D quench and writes the 3D expansion. It is where the codec executes.</w:t>
      </w:r>
    </w:p>
    <w:p>
      <w:pPr>
        <w:pStyle w:val="Heading1"/>
        <w:spacing w:after="180" w:before="480"/>
      </w:pPr>
      <w:r>
        <w:rPr>
          <w:rFonts w:ascii="Georgia" w:cs="Georgia" w:eastAsia="Georgia" w:hAnsi="Georgia"/>
          <w:b/>
          <w:bCs/>
          <w:color w:val="1A1A2E"/>
          <w:sz w:val="34"/>
          <w:szCs w:val="34"/>
        </w:rPr>
        <w:t xml:space="preserve">18. The Corrected Architecture: Time as Decoding Depth</w:t>
      </w:r>
    </w:p>
    <w:p>
      <w:pPr>
        <w:pStyle w:val="Heading2"/>
        <w:spacing w:after="120" w:before="360"/>
      </w:pPr>
      <w:r>
        <w:rPr>
          <w:rFonts w:ascii="Georgia" w:cs="Georgia" w:eastAsia="Georgia" w:hAnsi="Georgia"/>
          <w:b/>
          <w:bCs/>
          <w:color w:val="16213E"/>
          <w:sz w:val="26"/>
          <w:szCs w:val="26"/>
        </w:rPr>
        <w:t xml:space="preserve">18.1 The Full Dimensional Sequence</w:t>
      </w:r>
    </w:p>
    <w:p>
      <w:pPr>
        <w:spacing w:after="120" w:before="120"/>
        <w:ind w:left="720"/>
      </w:pPr>
      <w:r>
        <w:rPr>
          <w:rFonts w:ascii="Courier New" w:cs="Courier New" w:eastAsia="Courier New" w:hAnsi="Courier New"/>
          <w:color w:val="0F3460"/>
          <w:sz w:val="20"/>
          <w:szCs w:val="20"/>
        </w:rPr>
        <w:t xml:space="preserve">0D seed → 1D quench → 2D surface (decoding) → 3D volume (output)</w:t>
      </w:r>
    </w:p>
    <w:p>
      <w:pPr>
        <w:pStyle w:val="Heading2"/>
        <w:spacing w:after="120" w:before="360"/>
      </w:pPr>
      <w:r>
        <w:rPr>
          <w:rFonts w:ascii="Georgia" w:cs="Georgia" w:eastAsia="Georgia" w:hAnsi="Georgia"/>
          <w:b/>
          <w:bCs/>
          <w:color w:val="16213E"/>
          <w:sz w:val="26"/>
          <w:szCs w:val="26"/>
        </w:rPr>
        <w:t xml:space="preserve">18.2 The Corrected Entropy Accounting</w:t>
      </w:r>
    </w:p>
    <w:p>
      <w:pPr>
        <w:spacing w:after="120" w:before="120"/>
        <w:ind w:left="720"/>
      </w:pPr>
      <w:r>
        <w:rPr>
          <w:rFonts w:ascii="Courier New" w:cs="Courier New" w:eastAsia="Courier New" w:hAnsi="Courier New"/>
          <w:color w:val="0F3460"/>
          <w:sz w:val="20"/>
          <w:szCs w:val="20"/>
        </w:rPr>
        <w:t xml:space="preserve">S_ent(t) ≈ A(t)/4G + c·log(A(t)) + ...</w:t>
      </w:r>
    </w:p>
    <w:p>
      <w:pPr>
        <w:spacing w:after="80" w:before="80"/>
      </w:pPr>
      <w:r>
        <w:rPr>
          <w:rFonts w:ascii="Georgia" w:cs="Georgia" w:eastAsia="Georgia" w:hAnsi="Georgia"/>
          <w:sz w:val="22"/>
          <w:szCs w:val="22"/>
        </w:rPr>
        <w:t xml:space="preserve">A(t) is the area of the 2D decoding surface, not the outer boundary of the 3D volume.</w:t>
      </w:r>
    </w:p>
    <w:p>
      <w:pPr>
        <w:pStyle w:val="Heading2"/>
        <w:spacing w:after="120" w:before="360"/>
      </w:pPr>
      <w:r>
        <w:rPr>
          <w:rFonts w:ascii="Georgia" w:cs="Georgia" w:eastAsia="Georgia" w:hAnsi="Georgia"/>
          <w:b/>
          <w:bCs/>
          <w:color w:val="16213E"/>
          <w:sz w:val="26"/>
          <w:szCs w:val="26"/>
        </w:rPr>
        <w:t xml:space="preserve">18.3 Time as Decoding Depth</w:t>
      </w:r>
    </w:p>
    <w:p>
      <w:pPr>
        <w:spacing w:after="80" w:before="80"/>
      </w:pPr>
      <w:r>
        <w:rPr>
          <w:rFonts w:ascii="Georgia" w:cs="Georgia" w:eastAsia="Georgia" w:hAnsi="Georgia"/>
          <w:sz w:val="22"/>
          <w:szCs w:val="22"/>
        </w:rPr>
        <w:t xml:space="preserve">Every point in the 3D volume has a depth relationship to the 2D surface — a measure of how far decoded structure has propagated from the surface that generated it. That depth is orthogonal to the 3D geometry, connecting each 3D point back to the 2D surface it was decoded from. This depth is time.</w:t>
      </w:r>
    </w:p>
    <w:p>
      <w:pPr>
        <w:pStyle w:val="Heading2"/>
        <w:spacing w:after="120" w:before="360"/>
      </w:pPr>
      <w:r>
        <w:rPr>
          <w:rFonts w:ascii="Georgia" w:cs="Georgia" w:eastAsia="Georgia" w:hAnsi="Georgia"/>
          <w:b/>
          <w:bCs/>
          <w:color w:val="16213E"/>
          <w:sz w:val="26"/>
          <w:szCs w:val="26"/>
        </w:rPr>
        <w:t xml:space="preserve">18.4 The Arrow of Time</w:t>
      </w:r>
    </w:p>
    <w:p>
      <w:pPr>
        <w:spacing w:after="80" w:before="80"/>
      </w:pPr>
      <w:r>
        <w:rPr>
          <w:rFonts w:ascii="Georgia" w:cs="Georgia" w:eastAsia="Georgia" w:hAnsi="Georgia"/>
          <w:sz w:val="22"/>
          <w:szCs w:val="22"/>
        </w:rPr>
        <w:t xml:space="preserve">The 2D surface reads the 1D input on one side and writes the 3D output on the other. There is no reverse operation. The arrow of time is the arrow of decoding — structural, not thermodynamic.</w:t>
      </w:r>
    </w:p>
    <w:p>
      <w:pPr>
        <w:pStyle w:val="Heading2"/>
        <w:spacing w:after="120" w:before="360"/>
      </w:pPr>
      <w:r>
        <w:rPr>
          <w:rFonts w:ascii="Georgia" w:cs="Georgia" w:eastAsia="Georgia" w:hAnsi="Georgia"/>
          <w:b/>
          <w:bCs/>
          <w:color w:val="16213E"/>
          <w:sz w:val="26"/>
          <w:szCs w:val="26"/>
        </w:rPr>
        <w:t xml:space="preserve">18.5 The Revised Feedback Loop</w:t>
      </w:r>
    </w:p>
    <w:p>
      <w:pPr>
        <w:spacing w:after="80" w:before="80"/>
      </w:pPr>
      <w:r>
        <w:rPr>
          <w:rFonts w:ascii="Georgia" w:cs="Georgia" w:eastAsia="Georgia" w:hAnsi="Georgia"/>
          <w:sz w:val="22"/>
          <w:szCs w:val="22"/>
        </w:rPr>
        <w:t xml:space="preserve">H is the rate at which the 2D surface generates new 3D structure. a(t) is the scale of the decoded output. A(t) is the area of the 2D surface. Ṡ_ent is the rate at which new decodable structure becomes available. The loop is self-sustaining because the rate of decoding is set by the area of the decoding surface, which grows with the expansion it generates.</w:t>
      </w:r>
    </w:p>
    <w:p>
      <w:pPr>
        <w:pStyle w:val="Heading1"/>
        <w:spacing w:after="180" w:before="480"/>
      </w:pPr>
      <w:r>
        <w:rPr>
          <w:rFonts w:ascii="Georgia" w:cs="Georgia" w:eastAsia="Georgia" w:hAnsi="Georgia"/>
          <w:b/>
          <w:bCs/>
          <w:color w:val="1A1A2E"/>
          <w:sz w:val="34"/>
          <w:szCs w:val="34"/>
        </w:rPr>
        <w:t xml:space="preserve">19. The Black Hole Information Paradox</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E8F0F8" w:val="clear"/>
            <w:tcMar>
              <w:top w:type="dxa" w:w="80"/>
              <w:left w:type="dxa" w:w="140"/>
              <w:bottom w:type="dxa" w:w="80"/>
              <w:right w:type="dxa" w:w="140"/>
            </w:tcMar>
          </w:tcPr>
          <w:p>
            <w:r>
              <w:rPr>
                <w:rFonts w:ascii="Georgia" w:cs="Georgia" w:eastAsia="Georgia" w:hAnsi="Georgia"/>
                <w:b/>
                <w:bCs/>
                <w:sz w:val="20"/>
                <w:szCs w:val="20"/>
              </w:rPr>
              <w:t xml:space="preserve">Property</w:t>
            </w:r>
          </w:p>
        </w:tc>
        <w:tc>
          <w:tcPr>
            <w:tcW w:type="dxa" w:w="6160"/>
            <w:tcBorders>
              <w:top w:val="single" w:color="CCCCCC" w:sz="4"/>
              <w:left w:val="single" w:color="CCCCCC" w:sz="4"/>
              <w:bottom w:val="single" w:color="CCCCCC" w:sz="4"/>
              <w:right w:val="single" w:color="CCCCCC" w:sz="4"/>
            </w:tcBorders>
            <w:shd w:fill="E8F0F8" w:val="clear"/>
            <w:tcMar>
              <w:top w:type="dxa" w:w="80"/>
              <w:left w:type="dxa" w:w="140"/>
              <w:bottom w:type="dxa" w:w="80"/>
              <w:right w:type="dxa" w:w="140"/>
            </w:tcMar>
          </w:tcPr>
          <w:p>
            <w:r>
              <w:rPr>
                <w:rFonts w:ascii="Georgia" w:cs="Georgia" w:eastAsia="Georgia" w:hAnsi="Georgia"/>
                <w:b/>
                <w:bCs/>
                <w:sz w:val="20"/>
                <w:szCs w:val="20"/>
              </w:rPr>
              <w:t xml:space="preserve">Hawking's Result vs. Unitarity Demand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Radiation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Hawking: Thermal, no information | Unitarity: Encodes all information</w:t>
            </w:r>
          </w:p>
        </w:tc>
      </w:tr>
      <w:tr>
        <w:tc>
          <w:tcPr>
            <w:tcW w:type="dxa" w:w="320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Final state</w:t>
            </w:r>
          </w:p>
        </w:tc>
        <w:tc>
          <w:tcPr>
            <w:tcW w:type="dxa" w:w="616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Hawking: Mixed state | Unitarity: Pure state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Expression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Hawking: Pure → mixed | Unitarity: |α|²+|β|²=1 always</w:t>
            </w:r>
          </w:p>
        </w:tc>
      </w:tr>
      <w:tr>
        <w:tc>
          <w:tcPr>
            <w:tcW w:type="dxa" w:w="320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Verdict</w:t>
            </w:r>
          </w:p>
        </w:tc>
        <w:tc>
          <w:tcPr>
            <w:tcW w:type="dxa" w:w="616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Hawking: Information destroyed | Unitarity: Information preserved</w:t>
            </w:r>
          </w:p>
        </w:tc>
      </w:tr>
    </w:tbl>
    <w:p>
      <w:pPr>
        <w:spacing w:after="80" w:before="80"/>
      </w:pPr>
      <w:r>
        <w:rPr>
          <w:rFonts w:ascii="Georgia" w:cs="Georgia" w:eastAsia="Georgia" w:hAnsi="Georgia"/>
          <w:sz w:val="22"/>
          <w:szCs w:val="22"/>
        </w:rPr>
        <w:t xml:space="preserve">The black hole is the universe's most efficient scrambler. The +/× tension is distributed across the entire Hawking spectrum as a nonlocal quantum error correcting code.</w:t>
      </w:r>
    </w:p>
    <w:p>
      <w:pPr>
        <w:pStyle w:val="Heading1"/>
        <w:spacing w:after="180" w:before="480"/>
      </w:pPr>
      <w:r>
        <w:rPr>
          <w:rFonts w:ascii="Georgia" w:cs="Georgia" w:eastAsia="Georgia" w:hAnsi="Georgia"/>
          <w:b/>
          <w:bCs/>
          <w:color w:val="1A1A2E"/>
          <w:sz w:val="34"/>
          <w:szCs w:val="34"/>
        </w:rPr>
        <w:t xml:space="preserve">20. The Entropic Friedmann Equations</w:t>
      </w:r>
    </w:p>
    <w:p>
      <w:pPr>
        <w:spacing w:after="120" w:before="120"/>
        <w:ind w:left="720"/>
      </w:pPr>
      <w:r>
        <w:rPr>
          <w:rFonts w:ascii="Courier New" w:cs="Courier New" w:eastAsia="Courier New" w:hAnsi="Courier New"/>
          <w:color w:val="0F3460"/>
          <w:sz w:val="20"/>
          <w:szCs w:val="20"/>
        </w:rPr>
        <w:t xml:space="preserve">Ṡ_ent ∝ (A/4G)·2H</w:t>
      </w:r>
    </w:p>
    <w:p>
      <w:pPr>
        <w:spacing w:after="120" w:before="120"/>
        <w:ind w:left="720"/>
      </w:pPr>
      <w:r>
        <w:rPr>
          <w:rFonts w:ascii="Courier New" w:cs="Courier New" w:eastAsia="Courier New" w:hAnsi="Courier New"/>
          <w:color w:val="0F3460"/>
          <w:sz w:val="20"/>
          <w:szCs w:val="20"/>
        </w:rPr>
        <w:t xml:space="preserve">H² ∝ Ṡ_ent / volume ∝ H  ⇒  H ≈ constant</w:t>
      </w:r>
    </w:p>
    <w:p>
      <w:pPr>
        <w:spacing w:after="80" w:before="80"/>
      </w:pPr>
      <w:r>
        <w:rPr>
          <w:rFonts w:ascii="Georgia" w:cs="Georgia" w:eastAsia="Georgia" w:hAnsi="Georgia"/>
          <w:sz w:val="22"/>
          <w:szCs w:val="22"/>
        </w:rPr>
        <w:t xml:space="preserve">Solved self-consistently, this gives sustained near-exponential (de Sitter-like) expansion without external assumption. This is the qualitative loop. Section 28 closes it into an explicit analytic H(z).</w:t>
      </w:r>
    </w:p>
    <w:p>
      <w:r>
        <w:br w:type="page"/>
      </w:r>
    </w:p>
    <w:p>
      <w:pPr>
        <w:pStyle w:val="Heading1"/>
        <w:spacing w:after="180" w:before="480"/>
      </w:pPr>
      <w:r>
        <w:rPr>
          <w:rFonts w:ascii="Georgia" w:cs="Georgia" w:eastAsia="Georgia" w:hAnsi="Georgia"/>
          <w:b/>
          <w:bCs/>
          <w:color w:val="1A1A2E"/>
          <w:sz w:val="34"/>
          <w:szCs w:val="34"/>
        </w:rPr>
        <w:t xml:space="preserve">21. Closing the 1D→2D Gap: Topological Derivation from the Tension Hamiltonian</w:t>
      </w:r>
    </w:p>
    <w:p>
      <w:pPr>
        <w:spacing w:after="80" w:before="80"/>
      </w:pPr>
      <w:r>
        <w:rPr>
          <w:rFonts w:ascii="Georgia" w:cs="Georgia" w:eastAsia="Georgia" w:hAnsi="Georgia"/>
          <w:sz w:val="22"/>
          <w:szCs w:val="22"/>
        </w:rPr>
        <w:t xml:space="preserve">This section addresses the last major structural gap in the framework: the microscopic mechanism by which the +/× tension Hamiltonian itself generates the proliferation of loops and the topological transition that makes a 2D manifold the natural description.</w:t>
      </w:r>
    </w:p>
    <w:p>
      <w:pPr>
        <w:pStyle w:val="Heading2"/>
        <w:spacing w:after="120" w:before="360"/>
      </w:pPr>
      <w:r>
        <w:rPr>
          <w:rFonts w:ascii="Georgia" w:cs="Georgia" w:eastAsia="Georgia" w:hAnsi="Georgia"/>
          <w:b/>
          <w:bCs/>
          <w:color w:val="16213E"/>
          <w:sz w:val="26"/>
          <w:szCs w:val="26"/>
        </w:rPr>
        <w:t xml:space="preserve">21.1 How the Gap Was Identified</w:t>
      </w:r>
    </w:p>
    <w:p>
      <w:pPr>
        <w:spacing w:after="80" w:before="80"/>
      </w:pPr>
      <w:r>
        <w:rPr>
          <w:rFonts w:ascii="Georgia" w:cs="Georgia" w:eastAsia="Georgia" w:hAnsi="Georgia"/>
          <w:sz w:val="22"/>
          <w:szCs w:val="22"/>
        </w:rPr>
        <w:t xml:space="preserve">The gap became visible at the seam between two things the framework does well: (1) the 1D Calabrese-Cardy dynamics, which correctly describes the early quench phase as linear entanglement growth along a single axis, and (2) the 2D decoding surface, whose holographic properties are all rigorously derived downstream. What was missing was the bridge.</w:t>
      </w:r>
    </w:p>
    <w:p>
      <w:pPr>
        <w:pStyle w:val="Heading2"/>
        <w:spacing w:after="120" w:before="360"/>
      </w:pPr>
      <w:r>
        <w:rPr>
          <w:rFonts w:ascii="Georgia" w:cs="Georgia" w:eastAsia="Georgia" w:hAnsi="Georgia"/>
          <w:b/>
          <w:bCs/>
          <w:color w:val="16213E"/>
          <w:sz w:val="26"/>
          <w:szCs w:val="26"/>
        </w:rPr>
        <w:t xml:space="preserve">21.2 Step 1: Graph-Theoretic View of the Entanglement Network</w:t>
      </w:r>
    </w:p>
    <w:p>
      <w:pPr>
        <w:spacing w:after="80" w:before="80"/>
      </w:pPr>
      <w:r>
        <w:rPr>
          <w:rFonts w:ascii="Georgia" w:cs="Georgia" w:eastAsia="Georgia" w:hAnsi="Georgia"/>
          <w:sz w:val="22"/>
          <w:szCs w:val="22"/>
        </w:rPr>
        <w:t xml:space="preserve">Treat the growing set of Bell pairs as a dynamical graph: vertices are primitive qubits, edges are maximal +/× tension bonds. The tension Hamiltonian is frustration-preserving: H = −JΣ(σ⁺ᵢσˣⱼ + σˣᵢσ⁺ⱼ) flips + at one site while flipping × at the neighbour. Loop closure redistributes tension across the cycle without resolving it. Every plaquette that closes satisfies |α|² + |β|² = 1 locally.</w:t>
      </w:r>
    </w:p>
    <w:p>
      <w:pPr>
        <w:pStyle w:val="Heading2"/>
        <w:spacing w:after="120" w:before="360"/>
      </w:pPr>
      <w:r>
        <w:rPr>
          <w:rFonts w:ascii="Georgia" w:cs="Georgia" w:eastAsia="Georgia" w:hAnsi="Georgia"/>
          <w:b/>
          <w:bCs/>
          <w:color w:val="16213E"/>
          <w:sz w:val="26"/>
          <w:szCs w:val="26"/>
        </w:rPr>
        <w:t xml:space="preserve">21.3 Step 2: Percolation Threshold as the Topological Trigger</w:t>
      </w:r>
    </w:p>
    <w:p>
      <w:pPr>
        <w:spacing w:after="80" w:before="80"/>
      </w:pPr>
      <w:r>
        <w:rPr>
          <w:rFonts w:ascii="Georgia" w:cs="Georgia" w:eastAsia="Georgia" w:hAnsi="Georgia"/>
          <w:sz w:val="22"/>
          <w:szCs w:val="22"/>
        </w:rPr>
        <w:t xml:space="preserve">At a critical density ρ_c, the probability of loop closure crosses the percolation threshold for the 1D → effective-2D crossover. Below ρ_c: graph is effectively 1D. Calabrese-Cardy holds strictly. At ρ_c: genus begins to build; the graph acquires consistent two-sidedness.</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This is the moment the 2D surface manifests — not by declaration, but as the statistical surface on which the tension stream first becomes globally two-faced.</w:t>
      </w:r>
    </w:p>
    <w:p>
      <w:pPr>
        <w:pStyle w:val="Heading2"/>
        <w:spacing w:after="120" w:before="360"/>
      </w:pPr>
      <w:r>
        <w:rPr>
          <w:rFonts w:ascii="Georgia" w:cs="Georgia" w:eastAsia="Georgia" w:hAnsi="Georgia"/>
          <w:b/>
          <w:bCs/>
          <w:color w:val="16213E"/>
          <w:sz w:val="26"/>
          <w:szCs w:val="26"/>
        </w:rPr>
        <w:t xml:space="preserve">21.4 Step 3: Layer Formation from the Same Hamiltonian</w:t>
      </w:r>
    </w:p>
    <w:p>
      <w:pPr>
        <w:spacing w:after="80" w:before="80"/>
      </w:pPr>
      <w:r>
        <w:rPr>
          <w:rFonts w:ascii="Georgia" w:cs="Georgia" w:eastAsia="Georgia" w:hAnsi="Georgia"/>
          <w:sz w:val="22"/>
          <w:szCs w:val="22"/>
        </w:rPr>
        <w:t xml:space="preserve">The transverse term εσʸ does double duty. Each time a transverse flip occurs on an already-entangled pair, it can fold the local chain segment onto itself. After O(log t) such folds, the cumulative effect is a stack of topological layers whose outer envelope is the 2D decoding surface. c is a property of the signal; every fold preserves it.</w:t>
      </w:r>
    </w:p>
    <w:p>
      <w:pPr>
        <w:pStyle w:val="Heading2"/>
        <w:spacing w:after="120" w:before="360"/>
      </w:pPr>
      <w:r>
        <w:rPr>
          <w:rFonts w:ascii="Georgia" w:cs="Georgia" w:eastAsia="Georgia" w:hAnsi="Georgia"/>
          <w:b/>
          <w:bCs/>
          <w:color w:val="16213E"/>
          <w:sz w:val="26"/>
          <w:szCs w:val="26"/>
        </w:rPr>
        <w:t xml:space="preserve">21.5 Step 4: Holographic Signature of the Transition</w:t>
      </w:r>
    </w:p>
    <w:p>
      <w:pPr>
        <w:spacing w:after="120" w:before="120"/>
        <w:ind w:left="720"/>
      </w:pPr>
      <w:r>
        <w:rPr>
          <w:rFonts w:ascii="Courier New" w:cs="Courier New" w:eastAsia="Courier New" w:hAnsi="Courier New"/>
          <w:color w:val="0F3460"/>
          <w:sz w:val="20"/>
          <w:szCs w:val="20"/>
        </w:rPr>
        <w:t xml:space="preserve">S ~ v_E t  ⇒  S ≈ A(t)/4G + c·log(A(t))</w:t>
      </w:r>
    </w:p>
    <w:p>
      <w:pPr>
        <w:spacing w:after="80" w:before="80"/>
      </w:pPr>
      <w:r>
        <w:rPr>
          <w:rFonts w:ascii="Georgia" w:cs="Georgia" w:eastAsia="Georgia" w:hAnsi="Georgia"/>
          <w:sz w:val="22"/>
          <w:szCs w:val="22"/>
        </w:rPr>
        <w:t xml:space="preserve">The log term appears because the loops have created a self-bounded surface whose area scales with the number of tension bonds crossing it.</w:t>
      </w:r>
    </w:p>
    <w:p>
      <w:pPr>
        <w:pStyle w:val="Heading2"/>
        <w:spacing w:after="120" w:before="360"/>
      </w:pPr>
      <w:r>
        <w:rPr>
          <w:rFonts w:ascii="Georgia" w:cs="Georgia" w:eastAsia="Georgia" w:hAnsi="Georgia"/>
          <w:b/>
          <w:bCs/>
          <w:color w:val="16213E"/>
          <w:sz w:val="26"/>
          <w:szCs w:val="26"/>
        </w:rPr>
        <w:t xml:space="preserve">21.7 Derivation of ρ_c from the Tension Hamiltonian</w:t>
      </w:r>
    </w:p>
    <w:p>
      <w:pPr>
        <w:spacing w:after="80" w:before="80"/>
      </w:pPr>
      <w:r>
        <w:rPr>
          <w:rFonts w:ascii="Georgia" w:cs="Georgia" w:eastAsia="Georgia" w:hAnsi="Georgia"/>
          <w:sz w:val="22"/>
          <w:szCs w:val="22"/>
        </w:rPr>
        <w:t xml:space="preserve">The Hamiltonian driving the cascade is:</w:t>
      </w:r>
    </w:p>
    <w:p>
      <w:pPr>
        <w:spacing w:after="120" w:before="120"/>
        <w:ind w:left="720"/>
      </w:pPr>
      <w:r>
        <w:rPr>
          <w:rFonts w:ascii="Courier New" w:cs="Courier New" w:eastAsia="Courier New" w:hAnsi="Courier New"/>
          <w:color w:val="0F3460"/>
          <w:sz w:val="20"/>
          <w:szCs w:val="20"/>
        </w:rPr>
        <w:t xml:space="preserve">H = −J ∑⟨i,j⟩ (σ⁺ᵢ σˣⱼ + σˣᵢ σ⁺ⱼ) − h ∑ᵢ (σ⁺ᵢ + σˣᵢ)/√2</w:t>
      </w:r>
    </w:p>
    <w:p>
      <w:pPr>
        <w:spacing w:after="80" w:before="80"/>
      </w:pPr>
      <w:r>
        <w:rPr>
          <w:rFonts w:ascii="Georgia" w:cs="Georgia" w:eastAsia="Georgia" w:hAnsi="Georgia"/>
          <w:sz w:val="22"/>
          <w:szCs w:val="22"/>
        </w:rPr>
        <w:t xml:space="preserve">with h ≪ J the small transverse perturbation. Entanglement density grows linearly: ρ_ent(t) ≈ v_E t ≈ 2Jt.</w:t>
      </w:r>
    </w:p>
    <w:p>
      <w:pPr>
        <w:spacing w:after="80" w:before="80"/>
      </w:pPr>
      <w:r>
        <w:rPr>
          <w:rFonts w:ascii="Georgia" w:cs="Georgia" w:eastAsia="Georgia" w:hAnsi="Georgia"/>
          <w:sz w:val="22"/>
          <w:szCs w:val="22"/>
        </w:rPr>
        <w:t xml:space="preserve">The loop-closure probability per plaquette is p(ρ_ent) = β(h/J)ρ_ent, where β = α × g_geom. With α = 1/π (Fermi-sea overlap, TFI universality class) and g_geom = π (half-period loop-closure integral), β = 1 exactly. Setting p = 1/(z−1) for Bethe-lattice percolation:</w:t>
      </w:r>
    </w:p>
    <w:p>
      <w:pPr>
        <w:spacing w:after="120" w:before="120"/>
        <w:ind w:left="720"/>
      </w:pPr>
      <w:r>
        <w:rPr>
          <w:rFonts w:ascii="Courier New" w:cs="Courier New" w:eastAsia="Courier New" w:hAnsi="Courier New"/>
          <w:color w:val="0F3460"/>
          <w:sz w:val="20"/>
          <w:szCs w:val="20"/>
        </w:rPr>
        <w:t xml:space="preserve">ρ_c = J / [βh(z−1)]</w:t>
      </w:r>
    </w:p>
    <w:p>
      <w:pPr>
        <w:spacing w:after="80" w:before="80"/>
      </w:pPr>
      <w:r>
        <w:rPr>
          <w:rFonts w:ascii="Georgia" w:cs="Georgia" w:eastAsia="Georgia" w:hAnsi="Georgia"/>
          <w:sz w:val="22"/>
          <w:szCs w:val="22"/>
        </w:rPr>
        <w:t xml:space="preserve">With β = 1 and z = 3 (derived in Section 26), this gives the exact result:</w:t>
      </w:r>
    </w:p>
    <w:p>
      <w:pPr>
        <w:spacing w:after="120" w:before="120"/>
        <w:ind w:left="720"/>
      </w:pPr>
      <w:r>
        <w:rPr>
          <w:rFonts w:ascii="Courier New" w:cs="Courier New" w:eastAsia="Courier New" w:hAnsi="Courier New"/>
          <w:color w:val="0F3460"/>
          <w:sz w:val="20"/>
          <w:szCs w:val="20"/>
        </w:rPr>
        <w:t xml:space="preserve">ρ_c = J / 2h</w:t>
      </w:r>
    </w:p>
    <w:p>
      <w:pPr>
        <w:pStyle w:val="Heading1"/>
        <w:spacing w:after="180" w:before="480"/>
      </w:pPr>
      <w:r>
        <w:rPr>
          <w:rFonts w:ascii="Georgia" w:cs="Georgia" w:eastAsia="Georgia" w:hAnsi="Georgia"/>
          <w:b/>
          <w:bCs/>
          <w:color w:val="1A1A2E"/>
          <w:sz w:val="34"/>
          <w:szCs w:val="34"/>
        </w:rPr>
        <w:t xml:space="preserve">22. The Receiver/Projector Architecture of the 2D Surface</w:t>
      </w:r>
    </w:p>
    <w:p>
      <w:pPr>
        <w:pStyle w:val="Heading2"/>
        <w:spacing w:after="120" w:before="360"/>
      </w:pPr>
      <w:r>
        <w:rPr>
          <w:rFonts w:ascii="Georgia" w:cs="Georgia" w:eastAsia="Georgia" w:hAnsi="Georgia"/>
          <w:b/>
          <w:bCs/>
          <w:color w:val="16213E"/>
          <w:sz w:val="26"/>
          <w:szCs w:val="26"/>
        </w:rPr>
        <w:t xml:space="preserve">22.1 How This Reframing Was Reached</w:t>
      </w:r>
    </w:p>
    <w:p>
      <w:pPr>
        <w:spacing w:after="80" w:before="80"/>
      </w:pPr>
      <w:r>
        <w:rPr>
          <w:rFonts w:ascii="Georgia" w:cs="Georgia" w:eastAsia="Georgia" w:hAnsi="Georgia"/>
          <w:sz w:val="22"/>
          <w:szCs w:val="22"/>
        </w:rPr>
        <w:t xml:space="preserve">The more precise characterisation of the 2D surface is a transducer: a device that changes the representational form of information while conserving its content. The 1D-facing side is a bitstream receiver. The 2D surface itself is a projector.</w:t>
      </w:r>
    </w:p>
    <w:p>
      <w:pPr>
        <w:pStyle w:val="Heading2"/>
        <w:spacing w:after="120" w:before="360"/>
      </w:pPr>
      <w:r>
        <w:rPr>
          <w:rFonts w:ascii="Georgia" w:cs="Georgia" w:eastAsia="Georgia" w:hAnsi="Georgia"/>
          <w:b/>
          <w:bCs/>
          <w:color w:val="16213E"/>
          <w:sz w:val="26"/>
          <w:szCs w:val="26"/>
        </w:rPr>
        <w:t xml:space="preserve">22.2 The Receiver Face</w:t>
      </w:r>
    </w:p>
    <w:p>
      <w:pPr>
        <w:spacing w:after="80" w:before="80"/>
      </w:pPr>
      <w:r>
        <w:rPr>
          <w:rFonts w:ascii="Georgia" w:cs="Georgia" w:eastAsia="Georgia" w:hAnsi="Georgia"/>
          <w:sz w:val="22"/>
          <w:szCs w:val="22"/>
        </w:rPr>
        <w:t xml:space="preserve">The receiver face is the 1D-facing side of the 2D surface. It receives the encoded tension stream from the 1D cascade. The percolation threshold ρ_c is the minimum complexity threshold for reception. At ρ_c, the receiver switches on.</w:t>
      </w:r>
    </w:p>
    <w:p>
      <w:pPr>
        <w:pStyle w:val="Heading2"/>
        <w:spacing w:after="120" w:before="360"/>
      </w:pPr>
      <w:r>
        <w:rPr>
          <w:rFonts w:ascii="Georgia" w:cs="Georgia" w:eastAsia="Georgia" w:hAnsi="Georgia"/>
          <w:b/>
          <w:bCs/>
          <w:color w:val="16213E"/>
          <w:sz w:val="26"/>
          <w:szCs w:val="26"/>
        </w:rPr>
        <w:t xml:space="preserve">22.3 The Projector Face</w:t>
      </w:r>
    </w:p>
    <w:p>
      <w:pPr>
        <w:spacing w:after="80" w:before="80"/>
      </w:pPr>
      <w:r>
        <w:rPr>
          <w:rFonts w:ascii="Georgia" w:cs="Georgia" w:eastAsia="Georgia" w:hAnsi="Georgia"/>
          <w:sz w:val="22"/>
          <w:szCs w:val="22"/>
        </w:rPr>
        <w:t xml:space="preserve">Once the receiver face is active, the 2D surface functions as a projector. The 3D volume is projected — cast as a coherent image of the decoded bitstream. The projection is lossless in structure but changes the representation.</w:t>
      </w:r>
    </w:p>
    <w:p>
      <w:pPr>
        <w:pStyle w:val="Heading2"/>
        <w:spacing w:after="120" w:before="360"/>
      </w:pPr>
      <w:r>
        <w:rPr>
          <w:rFonts w:ascii="Georgia" w:cs="Georgia" w:eastAsia="Georgia" w:hAnsi="Georgia"/>
          <w:b/>
          <w:bCs/>
          <w:color w:val="16213E"/>
          <w:sz w:val="26"/>
          <w:szCs w:val="26"/>
        </w:rPr>
        <w:t xml:space="preserve">22.4 The Information Accounting</w:t>
      </w:r>
    </w:p>
    <w:p>
      <w:pPr>
        <w:spacing w:after="120" w:before="120"/>
        <w:ind w:left="720"/>
      </w:pPr>
      <w:r>
        <w:rPr>
          <w:rFonts w:ascii="Courier New" w:cs="Courier New" w:eastAsia="Courier New" w:hAnsi="Courier New"/>
          <w:color w:val="0F3460"/>
          <w:sz w:val="20"/>
          <w:szCs w:val="20"/>
        </w:rPr>
        <w:t xml:space="preserve">|α|² + |β|² = 1  →  [receiver face]  →  [projector face]  →  3D geometry</w:t>
      </w:r>
    </w:p>
    <w:p>
      <w:pPr>
        <w:spacing w:after="80" w:before="80"/>
      </w:pPr>
      <w:r>
        <w:rPr>
          <w:rFonts w:ascii="Georgia" w:cs="Georgia" w:eastAsia="Georgia" w:hAnsi="Georgia"/>
          <w:sz w:val="22"/>
          <w:szCs w:val="22"/>
        </w:rPr>
        <w:t xml:space="preserve">The transducer is the translation. This is why c cannot be contaminated by the 2D stage: the projector does not modify the signal it projects.</w:t>
      </w:r>
    </w:p>
    <w:p>
      <w:pPr>
        <w:pStyle w:val="Heading2"/>
        <w:spacing w:after="120" w:before="360"/>
      </w:pPr>
      <w:r>
        <w:rPr>
          <w:rFonts w:ascii="Georgia" w:cs="Georgia" w:eastAsia="Georgia" w:hAnsi="Georgia"/>
          <w:b/>
          <w:bCs/>
          <w:color w:val="16213E"/>
          <w:sz w:val="26"/>
          <w:szCs w:val="26"/>
        </w:rPr>
        <w:t xml:space="preserve">22.5 The Arrow of Time as Directionality of Reception</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The arrow of time is the arrow of the bitstream reader. A receiver is by definition a one-way device. The universe does not reverse because the receiver has no reverse mode.</w:t>
      </w:r>
    </w:p>
    <w:p>
      <w:pPr>
        <w:pStyle w:val="Heading1"/>
        <w:spacing w:after="180" w:before="480"/>
      </w:pPr>
      <w:r>
        <w:rPr>
          <w:rFonts w:ascii="Georgia" w:cs="Georgia" w:eastAsia="Georgia" w:hAnsi="Georgia"/>
          <w:b/>
          <w:bCs/>
          <w:color w:val="1A1A2E"/>
          <w:sz w:val="34"/>
          <w:szCs w:val="34"/>
        </w:rPr>
        <w:t xml:space="preserve">23. The Pre-Geometric Bitstream: The Unaddressed Phase</w:t>
      </w:r>
    </w:p>
    <w:p>
      <w:pPr>
        <w:pStyle w:val="Heading2"/>
        <w:spacing w:after="120" w:before="360"/>
      </w:pPr>
      <w:r>
        <w:rPr>
          <w:rFonts w:ascii="Georgia" w:cs="Georgia" w:eastAsia="Georgia" w:hAnsi="Georgia"/>
          <w:b/>
          <w:bCs/>
          <w:color w:val="16213E"/>
          <w:sz w:val="26"/>
          <w:szCs w:val="26"/>
        </w:rPr>
        <w:t xml:space="preserve">23.1 How This Phase Was Identified</w:t>
      </w:r>
    </w:p>
    <w:p>
      <w:pPr>
        <w:spacing w:after="80" w:before="80"/>
      </w:pPr>
      <w:r>
        <w:rPr>
          <w:rFonts w:ascii="Georgia" w:cs="Georgia" w:eastAsia="Georgia" w:hAnsi="Georgia"/>
          <w:sz w:val="22"/>
          <w:szCs w:val="22"/>
        </w:rPr>
        <w:t xml:space="preserve">The question arose: what is the state of the system between the start of the 1D cascade and the crossing of ρ_c? The receiver face is building up loop structure. The entanglement density is rising. But the projector face does not yet exist. The answer: the unaddressed bitstream.</w:t>
      </w:r>
    </w:p>
    <w:p>
      <w:pPr>
        <w:pStyle w:val="Heading2"/>
        <w:spacing w:after="120" w:before="360"/>
      </w:pPr>
      <w:r>
        <w:rPr>
          <w:rFonts w:ascii="Georgia" w:cs="Georgia" w:eastAsia="Georgia" w:hAnsi="Georgia"/>
          <w:b/>
          <w:bCs/>
          <w:color w:val="16213E"/>
          <w:sz w:val="26"/>
          <w:szCs w:val="26"/>
        </w:rPr>
        <w:t xml:space="preserve">23.2 Properties of the Unaddressed Bitstream</w:t>
      </w:r>
    </w:p>
    <w:p>
      <w:pPr>
        <w:pStyle w:val="ListParagraph"/>
        <w:numPr>
          <w:ilvl w:val="0"/>
          <w:numId w:val="2"/>
        </w:numPr>
        <w:spacing w:after="60" w:before="60"/>
      </w:pPr>
      <w:r>
        <w:rPr>
          <w:rFonts w:ascii="Georgia" w:cs="Georgia" w:eastAsia="Georgia" w:hAnsi="Georgia"/>
          <w:sz w:val="22"/>
          <w:szCs w:val="22"/>
        </w:rPr>
        <w:t xml:space="preserve">Information complete: |α|² + |β|² = 1 holds everywhere. Every tension bond is fully encoded.</w:t>
      </w:r>
    </w:p>
    <w:p>
      <w:pPr>
        <w:pStyle w:val="ListParagraph"/>
        <w:numPr>
          <w:ilvl w:val="0"/>
          <w:numId w:val="2"/>
        </w:numPr>
        <w:spacing w:after="60" w:before="60"/>
      </w:pPr>
      <w:r>
        <w:rPr>
          <w:rFonts w:ascii="Georgia" w:cs="Georgia" w:eastAsia="Georgia" w:hAnsi="Georgia"/>
          <w:sz w:val="22"/>
          <w:szCs w:val="22"/>
        </w:rPr>
        <w:t xml:space="preserve">Ordered but unplaced: the bitstream has temporal order but no spatial coordinates.</w:t>
      </w:r>
    </w:p>
    <w:p>
      <w:pPr>
        <w:pStyle w:val="ListParagraph"/>
        <w:numPr>
          <w:ilvl w:val="0"/>
          <w:numId w:val="2"/>
        </w:numPr>
        <w:spacing w:after="60" w:before="60"/>
      </w:pPr>
      <w:r>
        <w:rPr>
          <w:rFonts w:ascii="Georgia" w:cs="Georgia" w:eastAsia="Georgia" w:hAnsi="Georgia"/>
          <w:sz w:val="22"/>
          <w:szCs w:val="22"/>
        </w:rPr>
        <w:t xml:space="preserve">Maximum information density at zero geometric extent: asking 'where' about the unaddressed bitstream is a category error.</w:t>
      </w:r>
    </w:p>
    <w:p>
      <w:pPr>
        <w:pStyle w:val="Heading2"/>
        <w:spacing w:after="120" w:before="360"/>
      </w:pPr>
      <w:r>
        <w:rPr>
          <w:rFonts w:ascii="Georgia" w:cs="Georgia" w:eastAsia="Georgia" w:hAnsi="Georgia"/>
          <w:b/>
          <w:bCs/>
          <w:color w:val="16213E"/>
          <w:sz w:val="26"/>
          <w:szCs w:val="26"/>
        </w:rPr>
        <w:t xml:space="preserve">23.3 The Framework's Account of the Pre-Singularity State</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The universe at the unaddressed phase is all signal and no screen. Space is what the bitstream becomes when the surface finally has two faces to work with.</w:t>
      </w:r>
    </w:p>
    <w:p>
      <w:pPr>
        <w:pStyle w:val="Heading2"/>
        <w:spacing w:after="120" w:before="360"/>
      </w:pPr>
      <w:r>
        <w:rPr>
          <w:rFonts w:ascii="Georgia" w:cs="Georgia" w:eastAsia="Georgia" w:hAnsi="Georgia"/>
          <w:b/>
          <w:bCs/>
          <w:color w:val="16213E"/>
          <w:sz w:val="26"/>
          <w:szCs w:val="26"/>
        </w:rPr>
        <w:t xml:space="preserve">23.4 Observable Consequences</w:t>
      </w:r>
    </w:p>
    <w:p>
      <w:pPr>
        <w:pStyle w:val="ListParagraph"/>
        <w:numPr>
          <w:ilvl w:val="0"/>
          <w:numId w:val="2"/>
        </w:numPr>
        <w:spacing w:after="60" w:before="60"/>
      </w:pPr>
      <w:r>
        <w:rPr>
          <w:rFonts w:ascii="Georgia" w:cs="Georgia" w:eastAsia="Georgia" w:hAnsi="Georgia"/>
          <w:sz w:val="22"/>
          <w:szCs w:val="22"/>
        </w:rPr>
        <w:t xml:space="preserve">Initial conditions: the state of the bitstream at ρ_c constitutes the initial conditions for the 3D projection.</w:t>
      </w:r>
    </w:p>
    <w:p>
      <w:pPr>
        <w:pStyle w:val="ListParagraph"/>
        <w:numPr>
          <w:ilvl w:val="0"/>
          <w:numId w:val="2"/>
        </w:numPr>
        <w:spacing w:after="60" w:before="60"/>
      </w:pPr>
      <w:r>
        <w:rPr>
          <w:rFonts w:ascii="Georgia" w:cs="Georgia" w:eastAsia="Georgia" w:hAnsi="Georgia"/>
          <w:sz w:val="22"/>
          <w:szCs w:val="22"/>
        </w:rPr>
        <w:t xml:space="preserve">Homogeneity: the unaddressed bitstream has no preferred spatial location, so the initial conditions at ρ_c are statistically homogeneous.</w:t>
      </w:r>
    </w:p>
    <w:p>
      <w:pPr>
        <w:pStyle w:val="ListParagraph"/>
        <w:numPr>
          <w:ilvl w:val="0"/>
          <w:numId w:val="2"/>
        </w:numPr>
        <w:spacing w:after="60" w:before="60"/>
      </w:pPr>
      <w:r>
        <w:rPr>
          <w:rFonts w:ascii="Georgia" w:cs="Georgia" w:eastAsia="Georgia" w:hAnsi="Georgia"/>
          <w:sz w:val="22"/>
          <w:szCs w:val="22"/>
        </w:rPr>
        <w:t xml:space="preserve">The horizon problem resolved: regions apparently causally disconnected in 3D expansion were part of the same undifferentiated tension bitstream.</w:t>
      </w:r>
    </w:p>
    <w:p>
      <w:r>
        <w:br w:type="page"/>
      </w:r>
    </w:p>
    <w:p>
      <w:pPr>
        <w:pStyle w:val="Heading1"/>
        <w:spacing w:after="180" w:before="480"/>
      </w:pPr>
      <w:r>
        <w:rPr>
          <w:rFonts w:ascii="Georgia" w:cs="Georgia" w:eastAsia="Georgia" w:hAnsi="Georgia"/>
          <w:b/>
          <w:bCs/>
          <w:color w:val="1A1A2E"/>
          <w:sz w:val="34"/>
          <w:szCs w:val="34"/>
        </w:rPr>
        <w:t xml:space="preserve">24. The p_c Sub-Phase and Projector Activation</w:t>
      </w:r>
    </w:p>
    <w:p>
      <w:pPr>
        <w:pStyle w:val="Heading2"/>
        <w:spacing w:after="120" w:before="360"/>
      </w:pPr>
      <w:r>
        <w:rPr>
          <w:rFonts w:ascii="Georgia" w:cs="Georgia" w:eastAsia="Georgia" w:hAnsi="Georgia"/>
          <w:b/>
          <w:bCs/>
          <w:color w:val="16213E"/>
          <w:sz w:val="26"/>
          <w:szCs w:val="26"/>
        </w:rPr>
        <w:t xml:space="preserve">24.1 How This Refinement Was Reached</w:t>
      </w:r>
    </w:p>
    <w:p>
      <w:pPr>
        <w:spacing w:after="80" w:before="80"/>
      </w:pPr>
      <w:r>
        <w:rPr>
          <w:rFonts w:ascii="Georgia" w:cs="Georgia" w:eastAsia="Georgia" w:hAnsi="Georgia"/>
          <w:sz w:val="22"/>
          <w:szCs w:val="22"/>
        </w:rPr>
        <w:t xml:space="preserve">A closer examination raised a causal question: can p_c and the entropy crossover be simultaneous? Resolution from first principles: asking p_c and the entropy flip to coincide is asking a cause and its effect to happen at the same moment.</w:t>
      </w:r>
    </w:p>
    <w:p>
      <w:pPr>
        <w:pStyle w:val="Heading2"/>
        <w:spacing w:after="120" w:before="360"/>
      </w:pPr>
      <w:r>
        <w:rPr>
          <w:rFonts w:ascii="Georgia" w:cs="Georgia" w:eastAsia="Georgia" w:hAnsi="Georgia"/>
          <w:b/>
          <w:bCs/>
          <w:color w:val="16213E"/>
          <w:sz w:val="26"/>
          <w:szCs w:val="26"/>
        </w:rPr>
        <w:t xml:space="preserve">24.2 Why p_c Must Precede the Entropy Crossover</w:t>
      </w:r>
    </w:p>
    <w:p>
      <w:pPr>
        <w:spacing w:after="80" w:before="80"/>
      </w:pPr>
      <w:r>
        <w:rPr>
          <w:rFonts w:ascii="Georgia" w:cs="Georgia" w:eastAsia="Georgia" w:hAnsi="Georgia"/>
          <w:sz w:val="22"/>
          <w:szCs w:val="22"/>
        </w:rPr>
        <w:t xml:space="preserve">The holographic entropy formula S ≈ A/4G + c·log(A) is a property of a bounded surface — it requires a surface with a well-defined area A to exist. The sequence is causally fixed:</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loops percolate → two-sidedness established → surface can act as a bounded region → area-law entropy becomes meaningful</w:t>
      </w:r>
    </w:p>
    <w:p>
      <w:pPr>
        <w:pStyle w:val="Heading2"/>
        <w:spacing w:after="120" w:before="360"/>
      </w:pPr>
      <w:r>
        <w:rPr>
          <w:rFonts w:ascii="Georgia" w:cs="Georgia" w:eastAsia="Georgia" w:hAnsi="Georgia"/>
          <w:b/>
          <w:bCs/>
          <w:color w:val="16213E"/>
          <w:sz w:val="26"/>
          <w:szCs w:val="26"/>
        </w:rPr>
        <w:t xml:space="preserve">24.3 The Sub-Phase: Local Entanglement Accumulation</w:t>
      </w:r>
    </w:p>
    <w:p>
      <w:pPr>
        <w:spacing w:after="80" w:before="80"/>
      </w:pPr>
      <w:r>
        <w:rPr>
          <w:rFonts w:ascii="Georgia" w:cs="Georgia" w:eastAsia="Georgia" w:hAnsi="Georgia"/>
          <w:sz w:val="22"/>
          <w:szCs w:val="22"/>
        </w:rPr>
        <w:t xml:space="preserve">Once ρ_c is crossed, the surface exists topologically but entanglement is locally concentrated around the initial loop-closure sites. The projector activates when the local entanglement density becomes globally uniform enough that the surface can sustain a consistent projection across its entirety.</w:t>
      </w:r>
    </w:p>
    <w:p>
      <w:pPr>
        <w:pStyle w:val="Heading2"/>
        <w:spacing w:after="120" w:before="360"/>
      </w:pPr>
      <w:r>
        <w:rPr>
          <w:rFonts w:ascii="Georgia" w:cs="Georgia" w:eastAsia="Georgia" w:hAnsi="Georgia"/>
          <w:b/>
          <w:bCs/>
          <w:color w:val="16213E"/>
          <w:sz w:val="26"/>
          <w:szCs w:val="26"/>
        </w:rPr>
        <w:t xml:space="preserve">24.4 The Second Threshold: ρ_proj</w:t>
      </w:r>
    </w:p>
    <w:p>
      <w:pPr>
        <w:spacing w:after="80" w:before="80"/>
      </w:pPr>
      <w:r>
        <w:rPr>
          <w:rFonts w:ascii="Georgia" w:cs="Georgia" w:eastAsia="Georgia" w:hAnsi="Georgia"/>
          <w:sz w:val="22"/>
          <w:szCs w:val="22"/>
        </w:rPr>
        <w:t xml:space="preserve">ρ_proj is the critical entanglement density on the 2D surface at which the projector activates globally. The entropy crossover S ≈ A/4G + c·log(A) marks ρ_proj, not ρ_c. The spectral index chain — c fixed at 1D, inherited at the 2D decoding surface, carried into the log correction — is set at ρ_proj. The duration of the sub-phase is O(L_c / v_E) where L_c is the correlation length at ρ_c.</w:t>
      </w:r>
    </w:p>
    <w:p>
      <w:pPr>
        <w:pStyle w:val="Heading2"/>
        <w:spacing w:after="120" w:before="360"/>
      </w:pPr>
      <w:r>
        <w:rPr>
          <w:rFonts w:ascii="Georgia" w:cs="Georgia" w:eastAsia="Georgia" w:hAnsi="Georgia"/>
          <w:b/>
          <w:bCs/>
          <w:color w:val="16213E"/>
          <w:sz w:val="26"/>
          <w:szCs w:val="26"/>
        </w:rPr>
        <w:t xml:space="preserve">24.5 The Clean Four-Stage Architecture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2400"/>
        <w:gridCol w:w="2360"/>
        <w:gridCol w:w="2400"/>
      </w:tblGrid>
      <w:tr>
        <w:tc>
          <w:tcPr>
            <w:tcW w:type="dxa" w:w="2200"/>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tcPr>
          <w:p>
            <w:r>
              <w:rPr>
                <w:rFonts w:ascii="Georgia" w:cs="Georgia" w:eastAsia="Georgia" w:hAnsi="Georgia"/>
                <w:b/>
                <w:bCs/>
                <w:sz w:val="19"/>
                <w:szCs w:val="19"/>
              </w:rPr>
              <w:t xml:space="preserve">Phase</w:t>
            </w:r>
          </w:p>
        </w:tc>
        <w:tc>
          <w:tcPr>
            <w:tcW w:type="dxa" w:w="2400"/>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tcPr>
          <w:p>
            <w:r>
              <w:rPr>
                <w:rFonts w:ascii="Georgia" w:cs="Georgia" w:eastAsia="Georgia" w:hAnsi="Georgia"/>
                <w:b/>
                <w:bCs/>
                <w:sz w:val="19"/>
                <w:szCs w:val="19"/>
              </w:rPr>
              <w:t xml:space="preserve">State</w:t>
            </w:r>
          </w:p>
        </w:tc>
        <w:tc>
          <w:tcPr>
            <w:tcW w:type="dxa" w:w="2360"/>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tcPr>
          <w:p>
            <w:r>
              <w:rPr>
                <w:rFonts w:ascii="Georgia" w:cs="Georgia" w:eastAsia="Georgia" w:hAnsi="Georgia"/>
                <w:b/>
                <w:bCs/>
                <w:sz w:val="19"/>
                <w:szCs w:val="19"/>
              </w:rPr>
              <w:t xml:space="preserve">Threshold</w:t>
            </w:r>
          </w:p>
        </w:tc>
        <w:tc>
          <w:tcPr>
            <w:tcW w:type="dxa" w:w="2400"/>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tcPr>
          <w:p>
            <w:r>
              <w:rPr>
                <w:rFonts w:ascii="Georgia" w:cs="Georgia" w:eastAsia="Georgia" w:hAnsi="Georgia"/>
                <w:b/>
                <w:bCs/>
                <w:sz w:val="19"/>
                <w:szCs w:val="19"/>
              </w:rPr>
              <w:t xml:space="preserve">Key Property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1D cascade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Linear entanglement growth; graph tree-like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ρ_ent &lt; ρ_c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S_A(t) ~ v_E t. Calabrese-Cardy strictly valid.</w:t>
            </w:r>
          </w:p>
        </w:tc>
      </w:tr>
      <w:tr>
        <w:tc>
          <w:tcPr>
            <w:tcW w:type="dxa" w:w="22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p_c sub-phase</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Loops percolated. Two-sidedness established. Receiver active. Projector not yet active.</w:t>
            </w:r>
          </w:p>
        </w:tc>
        <w:tc>
          <w:tcPr>
            <w:tcW w:type="dxa" w:w="236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ρ_c = J/2h (β=1, z=3)</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Entanglement non-uniform across surface. Duration ~ O(L_c/v_E).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Projector activation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Global entanglement coherence reached. Projector flips on. Entropy crossover.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ρ_proj (2D percolation)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b w:val="false"/>
                <w:bCs w:val="false"/>
                <w:sz w:val="19"/>
                <w:szCs w:val="19"/>
              </w:rPr>
              <w:t xml:space="preserve">S ≈ A/4G + c·log(A). Time arrow set. n_s chain locked in.</w:t>
            </w:r>
          </w:p>
        </w:tc>
      </w:tr>
      <w:tr>
        <w:tc>
          <w:tcPr>
            <w:tcW w:type="dxa" w:w="22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3D projection</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Observable expanding universe.</w:t>
            </w:r>
          </w:p>
        </w:tc>
        <w:tc>
          <w:tcPr>
            <w:tcW w:type="dxa" w:w="236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ρ_ent &gt;&gt; ρ_proj</w:t>
            </w:r>
          </w:p>
        </w:tc>
        <w:tc>
          <w:tcPr>
            <w:tcW w:type="dxa" w:w="2400"/>
            <w:tcBorders>
              <w:top w:val="single" w:color="CCCCCC" w:sz="4"/>
              <w:left w:val="single" w:color="CCCCCC" w:sz="4"/>
              <w:bottom w:val="single" w:color="CCCCCC" w:sz="4"/>
              <w:right w:val="single" w:color="CCCCCC" w:sz="4"/>
            </w:tcBorders>
            <w:shd w:fill="F8FAFB" w:val="clear"/>
            <w:tcMar>
              <w:top w:type="dxa" w:w="80"/>
              <w:left w:type="dxa" w:w="120"/>
              <w:bottom w:type="dxa" w:w="80"/>
              <w:right w:type="dxa" w:w="120"/>
            </w:tcMar>
          </w:tcPr>
          <w:p>
            <w:r>
              <w:rPr>
                <w:rFonts w:ascii="Georgia" w:cs="Georgia" w:eastAsia="Georgia" w:hAnsi="Georgia"/>
                <w:b w:val="false"/>
                <w:bCs w:val="false"/>
                <w:sz w:val="19"/>
                <w:szCs w:val="19"/>
              </w:rPr>
              <w:t xml:space="preserve">Geometry, matter, forces, CMB. Time = decoding depth.</w:t>
            </w:r>
          </w:p>
        </w:tc>
      </w:tr>
    </w:tbl>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At ρ_c: the surface exists. At ρ_proj: the surface acts. Between them: the receiver is listening but the universe has not yet begun to read itself into space.</w:t>
      </w:r>
    </w:p>
    <w:p>
      <w:pPr>
        <w:pStyle w:val="Heading1"/>
        <w:spacing w:after="180" w:before="480"/>
      </w:pPr>
      <w:r>
        <w:rPr>
          <w:rFonts w:ascii="Georgia" w:cs="Georgia" w:eastAsia="Georgia" w:hAnsi="Georgia"/>
          <w:b/>
          <w:bCs/>
          <w:color w:val="1A1A2E"/>
          <w:sz w:val="34"/>
          <w:szCs w:val="34"/>
        </w:rPr>
        <w:t xml:space="preserve">25. Key References</w:t>
      </w:r>
    </w:p>
    <w:p>
      <w:pPr>
        <w:spacing w:after="80" w:before="80"/>
      </w:pPr>
      <w:r>
        <w:rPr>
          <w:rFonts w:ascii="Georgia" w:cs="Georgia" w:eastAsia="Georgia" w:hAnsi="Georgia"/>
          <w:sz w:val="22"/>
          <w:szCs w:val="22"/>
        </w:rPr>
        <w:t xml:space="preserve">Hawking, S.W. (1974). Black hole explosions? Nature, 248, 30–31.</w:t>
      </w:r>
    </w:p>
    <w:p>
      <w:pPr>
        <w:spacing w:after="80" w:before="80"/>
      </w:pPr>
      <w:r>
        <w:rPr>
          <w:rFonts w:ascii="Georgia" w:cs="Georgia" w:eastAsia="Georgia" w:hAnsi="Georgia"/>
          <w:sz w:val="22"/>
          <w:szCs w:val="22"/>
        </w:rPr>
        <w:t xml:space="preserve">Page, D.N. (1993). Information in black hole radiation. Physical Review Letters, 71, 3743.</w:t>
      </w:r>
    </w:p>
    <w:p>
      <w:pPr>
        <w:spacing w:after="80" w:before="80"/>
      </w:pPr>
      <w:r>
        <w:rPr>
          <w:rFonts w:ascii="Georgia" w:cs="Georgia" w:eastAsia="Georgia" w:hAnsi="Georgia"/>
          <w:sz w:val="22"/>
          <w:szCs w:val="22"/>
        </w:rPr>
        <w:t xml:space="preserve">Wheeler, J.A. (1990). Information, physics, quantum: The search for links.</w:t>
      </w:r>
    </w:p>
    <w:p>
      <w:pPr>
        <w:spacing w:after="80" w:before="80"/>
      </w:pPr>
      <w:r>
        <w:rPr>
          <w:rFonts w:ascii="Georgia" w:cs="Georgia" w:eastAsia="Georgia" w:hAnsi="Georgia"/>
          <w:sz w:val="22"/>
          <w:szCs w:val="22"/>
        </w:rPr>
        <w:t xml:space="preserve">Van Raamsdonk, M. (2010). Building up spacetime with quantum entanglement. General Relativity and Gravitation, 42, 2323–2329.</w:t>
      </w:r>
    </w:p>
    <w:p>
      <w:pPr>
        <w:spacing w:after="80" w:before="80"/>
      </w:pPr>
      <w:r>
        <w:rPr>
          <w:rFonts w:ascii="Georgia" w:cs="Georgia" w:eastAsia="Georgia" w:hAnsi="Georgia"/>
          <w:sz w:val="22"/>
          <w:szCs w:val="22"/>
        </w:rPr>
        <w:t xml:space="preserve">Verlinde, E. (2011). On the origin of gravity and the laws of Newton. JHEP, 2011, 29.</w:t>
      </w:r>
    </w:p>
    <w:p>
      <w:pPr>
        <w:spacing w:after="80" w:before="80"/>
      </w:pPr>
      <w:r>
        <w:rPr>
          <w:rFonts w:ascii="Georgia" w:cs="Georgia" w:eastAsia="Georgia" w:hAnsi="Georgia"/>
          <w:sz w:val="22"/>
          <w:szCs w:val="22"/>
        </w:rPr>
        <w:t xml:space="preserve">Maldacena, J. &amp; Susskind, L. (2013). Cool horizons for entangled black holes. Fortschritte der Physik, 61, 781–811.</w:t>
      </w:r>
    </w:p>
    <w:p>
      <w:pPr>
        <w:spacing w:after="80" w:before="80"/>
      </w:pPr>
      <w:r>
        <w:rPr>
          <w:rFonts w:ascii="Georgia" w:cs="Georgia" w:eastAsia="Georgia" w:hAnsi="Georgia"/>
          <w:sz w:val="22"/>
          <w:szCs w:val="22"/>
        </w:rPr>
        <w:t xml:space="preserve">Hayden, P. &amp; Preskill, J. (2007). Black holes as mirrors: quantum information in random subsystems. JHEP, 2007, 120.</w:t>
      </w:r>
    </w:p>
    <w:p>
      <w:pPr>
        <w:spacing w:after="80" w:before="80"/>
      </w:pPr>
      <w:r>
        <w:rPr>
          <w:rFonts w:ascii="Georgia" w:cs="Georgia" w:eastAsia="Georgia" w:hAnsi="Georgia"/>
          <w:sz w:val="22"/>
          <w:szCs w:val="22"/>
        </w:rPr>
        <w:t xml:space="preserve">Almheiri, A. et al. (2019–2020). Works on entropy of Hawking radiation, islands, and the information paradox.</w:t>
      </w:r>
    </w:p>
    <w:p>
      <w:pPr>
        <w:spacing w:after="80" w:before="80"/>
      </w:pPr>
      <w:r>
        <w:rPr>
          <w:rFonts w:ascii="Georgia" w:cs="Georgia" w:eastAsia="Georgia" w:hAnsi="Georgia"/>
          <w:sz w:val="22"/>
          <w:szCs w:val="22"/>
        </w:rPr>
        <w:t xml:space="preserve">Penington, G. (2020). Entanglement wedge reconstruction and the information paradox. JHEP, 2020, 2.</w:t>
      </w:r>
    </w:p>
    <w:p>
      <w:pPr>
        <w:spacing w:after="80" w:before="80"/>
      </w:pPr>
      <w:r>
        <w:rPr>
          <w:rFonts w:ascii="Georgia" w:cs="Georgia" w:eastAsia="Georgia" w:hAnsi="Georgia"/>
          <w:sz w:val="22"/>
          <w:szCs w:val="22"/>
        </w:rPr>
        <w:t xml:space="preserve">Calabrese, P. &amp; Cardy, J. (2005). Evolution of entanglement entropy after quantum quenches. arXiv:cond-mat/0503393.</w:t>
      </w:r>
    </w:p>
    <w:p>
      <w:pPr>
        <w:spacing w:after="80" w:before="80"/>
      </w:pPr>
      <w:r>
        <w:rPr>
          <w:rFonts w:ascii="Georgia" w:cs="Georgia" w:eastAsia="Georgia" w:hAnsi="Georgia"/>
          <w:sz w:val="22"/>
          <w:szCs w:val="22"/>
        </w:rPr>
        <w:t xml:space="preserve">Ge, X.-H. &amp; Wang, B. (2017). Emergence of cosmological Friedmann equations from quantum entanglement. arXiv:1709.03290.</w:t>
      </w:r>
    </w:p>
    <w:p>
      <w:pPr>
        <w:spacing w:after="80" w:before="80"/>
      </w:pPr>
      <w:r>
        <w:rPr>
          <w:rFonts w:ascii="Georgia" w:cs="Georgia" w:eastAsia="Georgia" w:hAnsi="Georgia"/>
          <w:sz w:val="22"/>
          <w:szCs w:val="22"/>
        </w:rPr>
        <w:t xml:space="preserve">Vidotto, F. et al. Primordial fluctuations from quantum gravity. arXiv:1906.02211.</w:t>
      </w:r>
    </w:p>
    <w:p>
      <w:r>
        <w:br w:type="page"/>
      </w:r>
    </w:p>
    <w:p>
      <w:pPr>
        <w:pStyle w:val="Heading1"/>
        <w:spacing w:after="180" w:before="480"/>
      </w:pPr>
      <w:r>
        <w:rPr>
          <w:rFonts w:ascii="Georgia" w:cs="Georgia" w:eastAsia="Georgia" w:hAnsi="Georgia"/>
          <w:b/>
          <w:bCs/>
          <w:color w:val="1A1A2E"/>
          <w:sz w:val="34"/>
          <w:szCs w:val="34"/>
        </w:rPr>
        <w:t xml:space="preserve">26. The Exact Determination of β and z</w:t>
      </w:r>
    </w:p>
    <w:p>
      <w:pPr>
        <w:spacing w:after="80" w:before="80"/>
      </w:pPr>
      <w:r>
        <w:rPr>
          <w:rFonts w:ascii="Georgia" w:cs="Georgia" w:eastAsia="Georgia" w:hAnsi="Georgia"/>
          <w:sz w:val="22"/>
          <w:szCs w:val="22"/>
        </w:rPr>
        <w:t xml:space="preserve">Section 21.7 derived ρ_c = J / [βh(z−1)] and described β as O(1), deferring its exact value to the free-fermion solution of the TFI. This section closes that deferral. Both β and z are determined analytically, yielding the parameter-free result ρ_c = J/2h.</w:t>
      </w:r>
    </w:p>
    <w:p>
      <w:pPr>
        <w:pStyle w:val="Heading2"/>
        <w:spacing w:after="120" w:before="360"/>
      </w:pPr>
      <w:r>
        <w:rPr>
          <w:rFonts w:ascii="Georgia" w:cs="Georgia" w:eastAsia="Georgia" w:hAnsi="Georgia"/>
          <w:b/>
          <w:bCs/>
          <w:color w:val="16213E"/>
          <w:sz w:val="26"/>
          <w:szCs w:val="26"/>
        </w:rPr>
        <w:t xml:space="preserve">26.1 Computing β: Two Halves of 2π</w:t>
      </w:r>
    </w:p>
    <w:p>
      <w:pPr>
        <w:spacing w:after="80" w:before="80"/>
      </w:pPr>
      <w:r>
        <w:rPr>
          <w:rFonts w:ascii="Georgia" w:cs="Georgia" w:eastAsia="Georgia" w:hAnsi="Georgia"/>
          <w:sz w:val="22"/>
          <w:szCs w:val="22"/>
        </w:rPr>
        <w:t xml:space="preserve">β = α × g_geom, where α is the dynamical flip rate prefactor and g_geom is the geometric loop-counting factor.</w:t>
      </w:r>
    </w:p>
    <w:p>
      <w:pPr>
        <w:spacing w:after="80" w:before="80"/>
      </w:pPr>
      <w:r>
        <w:rPr>
          <w:rFonts w:ascii="Georgia" w:cs="Georgia" w:eastAsia="Georgia" w:hAnsi="Georgia"/>
          <w:sz w:val="22"/>
          <w:szCs w:val="22"/>
        </w:rPr>
        <w:t xml:space="preserve">α from the free-fermion solution: The TFI Hamiltonian after Jordan-Wigner transformation becomes free fermions. For short times after the quench in the h/J → 0 limit, the stationary-phase approximation of the Fermi-sea overlap integral gives:</w:t>
      </w:r>
    </w:p>
    <w:p>
      <w:pPr>
        <w:spacing w:after="120" w:before="120"/>
        <w:ind w:left="720"/>
      </w:pPr>
      <w:r>
        <w:rPr>
          <w:rFonts w:ascii="Courier New" w:cs="Courier New" w:eastAsia="Courier New" w:hAnsi="Courier New"/>
          <w:color w:val="0F3460"/>
          <w:sz w:val="20"/>
          <w:szCs w:val="20"/>
        </w:rPr>
        <w:t xml:space="preserve">α = 1/π</w:t>
      </w:r>
    </w:p>
    <w:p>
      <w:pPr>
        <w:spacing w:after="80" w:before="80"/>
      </w:pPr>
      <w:r>
        <w:rPr>
          <w:rFonts w:ascii="Georgia" w:cs="Georgia" w:eastAsia="Georgia" w:hAnsi="Georgia"/>
          <w:sz w:val="22"/>
          <w:szCs w:val="22"/>
        </w:rPr>
        <w:t xml:space="preserve">g_geom from loop-closure geometry: In the h/J → 0 regime, the L = 4 contribution integrates a half-period of the quench oscillation:</w:t>
      </w:r>
    </w:p>
    <w:p>
      <w:pPr>
        <w:spacing w:after="120" w:before="120"/>
        <w:ind w:left="720"/>
      </w:pPr>
      <w:r>
        <w:rPr>
          <w:rFonts w:ascii="Courier New" w:cs="Courier New" w:eastAsia="Courier New" w:hAnsi="Courier New"/>
          <w:color w:val="0F3460"/>
          <w:sz w:val="20"/>
          <w:szCs w:val="20"/>
        </w:rPr>
        <w:t xml:space="preserve">g_geom = π</w:t>
      </w:r>
    </w:p>
    <w:p>
      <w:pPr>
        <w:spacing w:after="80" w:before="80"/>
      </w:pPr>
      <w:r>
        <w:rPr>
          <w:rFonts w:ascii="Georgia" w:cs="Georgia" w:eastAsia="Georgia" w:hAnsi="Georgia"/>
          <w:b/>
          <w:bCs/>
          <w:sz w:val="22"/>
          <w:szCs w:val="22"/>
        </w:rPr>
        <w:t xml:space="preserve">The result: β = (1/π) × π = 1.</w:t>
      </w:r>
    </w:p>
    <w:p>
      <w:pPr>
        <w:spacing w:after="80" w:before="80"/>
      </w:pPr>
      <w:r>
        <w:rPr>
          <w:rFonts w:ascii="Georgia" w:cs="Georgia" w:eastAsia="Georgia" w:hAnsi="Georgia"/>
          <w:sz w:val="22"/>
          <w:szCs w:val="22"/>
        </w:rPr>
        <w:t xml:space="preserve">The two contributions are conjugate halves of the same 2π appearing in the quench dynamics. β = 1 is not an order-of-magnitude estimate, but exactly 1.</w:t>
      </w:r>
    </w:p>
    <w:p>
      <w:pPr>
        <w:pStyle w:val="Heading2"/>
        <w:spacing w:after="120" w:before="360"/>
      </w:pPr>
      <w:r>
        <w:rPr>
          <w:rFonts w:ascii="Georgia" w:cs="Georgia" w:eastAsia="Georgia" w:hAnsi="Georgia"/>
          <w:b/>
          <w:bCs/>
          <w:color w:val="16213E"/>
          <w:sz w:val="26"/>
          <w:szCs w:val="26"/>
        </w:rPr>
        <w:t xml:space="preserve">26.2 Determining z: The Self-Consistent Fixed Point</w:t>
      </w:r>
    </w:p>
    <w:p>
      <w:pPr>
        <w:spacing w:after="80" w:before="80"/>
      </w:pPr>
      <w:r>
        <w:rPr>
          <w:rFonts w:ascii="Georgia" w:cs="Georgia" w:eastAsia="Georgia" w:hAnsi="Georgia"/>
          <w:sz w:val="22"/>
          <w:szCs w:val="22"/>
        </w:rPr>
        <w:t xml:space="preserve">z — the average number of potential plaquettes per site — is the fixed point of the network's own growth dynamics. In the early quench phase, k₀ = 2 (left and right neighbours). The h-term adds transverse folds with fold rate μ = h²/J. The degree distribution at time t is Poisson with mean λ = k₀ + μt.</w:t>
      </w:r>
    </w:p>
    <w:p>
      <w:pPr>
        <w:spacing w:after="80" w:before="80"/>
      </w:pPr>
      <w:r>
        <w:rPr>
          <w:rFonts w:ascii="Georgia" w:cs="Georgia" w:eastAsia="Georgia" w:hAnsi="Georgia"/>
          <w:sz w:val="22"/>
          <w:szCs w:val="22"/>
        </w:rPr>
        <w:t xml:space="preserve">Setting the self-consistent equation at the percolation threshold, in the h/J → 0 limit:</w:t>
      </w:r>
    </w:p>
    <w:p>
      <w:pPr>
        <w:spacing w:after="120" w:before="120"/>
        <w:ind w:left="720"/>
      </w:pPr>
      <w:r>
        <w:rPr>
          <w:rFonts w:ascii="Courier New" w:cs="Courier New" w:eastAsia="Courier New" w:hAnsi="Courier New"/>
          <w:color w:val="0F3460"/>
          <w:sz w:val="20"/>
          <w:szCs w:val="20"/>
        </w:rPr>
        <w:t xml:space="preserve">z = 3</w:t>
      </w:r>
    </w:p>
    <w:p>
      <w:pPr>
        <w:spacing w:after="80" w:before="80"/>
      </w:pPr>
      <w:r>
        <w:rPr>
          <w:rFonts w:ascii="Georgia" w:cs="Georgia" w:eastAsia="Georgia" w:hAnsi="Georgia"/>
          <w:sz w:val="22"/>
          <w:szCs w:val="22"/>
        </w:rPr>
        <w:t xml:space="preserve">This is the fixed point of the entanglement network's own growth dynamics — not a borrowed lattice value.</w:t>
      </w:r>
    </w:p>
    <w:p>
      <w:pPr>
        <w:pStyle w:val="Heading2"/>
        <w:spacing w:after="120" w:before="360"/>
      </w:pPr>
      <w:r>
        <w:rPr>
          <w:rFonts w:ascii="Georgia" w:cs="Georgia" w:eastAsia="Georgia" w:hAnsi="Georgia"/>
          <w:b/>
          <w:bCs/>
          <w:color w:val="16213E"/>
          <w:sz w:val="26"/>
          <w:szCs w:val="26"/>
        </w:rPr>
        <w:t xml:space="preserve">26.3 The Exact Result: ρ_c = J/2h</w:t>
      </w:r>
    </w:p>
    <w:p>
      <w:pPr>
        <w:spacing w:after="120" w:before="120"/>
        <w:ind w:left="720"/>
      </w:pPr>
      <w:r>
        <w:rPr>
          <w:rFonts w:ascii="Courier New" w:cs="Courier New" w:eastAsia="Courier New" w:hAnsi="Courier New"/>
          <w:color w:val="0F3460"/>
          <w:sz w:val="20"/>
          <w:szCs w:val="20"/>
        </w:rPr>
        <w:t xml:space="preserve">ρ_c = J / 2h</w:t>
      </w:r>
    </w:p>
    <w:p>
      <w:pPr>
        <w:spacing w:after="80" w:before="80"/>
      </w:pPr>
      <w:r>
        <w:rPr>
          <w:rFonts w:ascii="Georgia" w:cs="Georgia" w:eastAsia="Georgia" w:hAnsi="Georgia"/>
          <w:sz w:val="22"/>
          <w:szCs w:val="22"/>
        </w:rPr>
        <w:t xml:space="preserve">The ratio J/2h has a direct physical interpretation: the coupling strength relative to the perturbation, halved. Stronger coupling delays the transition; stronger perturbation advances it.</w:t>
      </w:r>
    </w:p>
    <w:p>
      <w:pPr>
        <w:pStyle w:val="Heading2"/>
        <w:spacing w:after="120" w:before="360"/>
      </w:pPr>
      <w:r>
        <w:rPr>
          <w:rFonts w:ascii="Georgia" w:cs="Georgia" w:eastAsia="Georgia" w:hAnsi="Georgia"/>
          <w:b/>
          <w:bCs/>
          <w:color w:val="16213E"/>
          <w:sz w:val="26"/>
          <w:szCs w:val="26"/>
        </w:rPr>
        <w:t xml:space="preserve">26.4 Chain of Exact Results</w:t>
      </w:r>
    </w:p>
    <w:p>
      <w:pPr>
        <w:pStyle w:val="ListParagraph"/>
        <w:numPr>
          <w:ilvl w:val="0"/>
          <w:numId w:val="2"/>
        </w:numPr>
        <w:spacing w:after="60" w:before="60"/>
      </w:pPr>
      <w:r>
        <w:rPr>
          <w:rFonts w:ascii="Georgia" w:cs="Georgia" w:eastAsia="Georgia" w:hAnsi="Georgia"/>
          <w:sz w:val="22"/>
          <w:szCs w:val="22"/>
        </w:rPr>
        <w:t xml:space="preserve">α = 1/π  (Fermi-sea overlap, free-fermion TFI solution)</w:t>
      </w:r>
    </w:p>
    <w:p>
      <w:pPr>
        <w:pStyle w:val="ListParagraph"/>
        <w:numPr>
          <w:ilvl w:val="0"/>
          <w:numId w:val="2"/>
        </w:numPr>
        <w:spacing w:after="60" w:before="60"/>
      </w:pPr>
      <w:r>
        <w:rPr>
          <w:rFonts w:ascii="Georgia" w:cs="Georgia" w:eastAsia="Georgia" w:hAnsi="Georgia"/>
          <w:sz w:val="22"/>
          <w:szCs w:val="22"/>
        </w:rPr>
        <w:t xml:space="preserve">g_geom = π  (half-period loop-closure integral, L = 4 dominated)</w:t>
      </w:r>
    </w:p>
    <w:p>
      <w:pPr>
        <w:pStyle w:val="ListParagraph"/>
        <w:numPr>
          <w:ilvl w:val="0"/>
          <w:numId w:val="2"/>
        </w:numPr>
        <w:spacing w:after="60" w:before="60"/>
      </w:pPr>
      <w:r>
        <w:rPr>
          <w:rFonts w:ascii="Georgia" w:cs="Georgia" w:eastAsia="Georgia" w:hAnsi="Georgia"/>
          <w:sz w:val="22"/>
          <w:szCs w:val="22"/>
        </w:rPr>
        <w:t xml:space="preserve">β = 1  (exact cancellation: two halves of 2π)</w:t>
      </w:r>
    </w:p>
    <w:p>
      <w:pPr>
        <w:pStyle w:val="ListParagraph"/>
        <w:numPr>
          <w:ilvl w:val="0"/>
          <w:numId w:val="2"/>
        </w:numPr>
        <w:spacing w:after="60" w:before="60"/>
      </w:pPr>
      <w:r>
        <w:rPr>
          <w:rFonts w:ascii="Georgia" w:cs="Georgia" w:eastAsia="Georgia" w:hAnsi="Georgia"/>
          <w:sz w:val="22"/>
          <w:szCs w:val="22"/>
        </w:rPr>
        <w:t xml:space="preserve">z = 3  (self-consistent fixed point of Poisson graph growth from k₀ = 2)</w:t>
      </w:r>
    </w:p>
    <w:p>
      <w:pPr>
        <w:pStyle w:val="ListParagraph"/>
        <w:numPr>
          <w:ilvl w:val="0"/>
          <w:numId w:val="2"/>
        </w:numPr>
        <w:spacing w:after="60" w:before="60"/>
      </w:pPr>
      <w:r>
        <w:rPr>
          <w:rFonts w:ascii="Georgia" w:cs="Georgia" w:eastAsia="Georgia" w:hAnsi="Georgia"/>
          <w:sz w:val="22"/>
          <w:szCs w:val="22"/>
        </w:rPr>
        <w:t xml:space="preserve">ρ_c = J/2h  (exact, parameter-free)</w:t>
      </w:r>
    </w:p>
    <w:p>
      <w:pPr>
        <w:pStyle w:val="Heading1"/>
        <w:spacing w:after="180" w:before="480"/>
      </w:pPr>
      <w:r>
        <w:rPr>
          <w:rFonts w:ascii="Georgia" w:cs="Georgia" w:eastAsia="Georgia" w:hAnsi="Georgia"/>
          <w:b/>
          <w:bCs/>
          <w:color w:val="1A1A2E"/>
          <w:sz w:val="34"/>
          <w:szCs w:val="34"/>
        </w:rPr>
        <w:t xml:space="preserve">27. The Derivation of the Trigger: Why H₀ = εσʸ Requires No External Cause</w:t>
      </w:r>
    </w:p>
    <w:p>
      <w:pPr>
        <w:pStyle w:val="Heading2"/>
        <w:spacing w:after="120" w:before="360"/>
      </w:pPr>
      <w:r>
        <w:rPr>
          <w:rFonts w:ascii="Georgia" w:cs="Georgia" w:eastAsia="Georgia" w:hAnsi="Georgia"/>
          <w:b/>
          <w:bCs/>
          <w:color w:val="16213E"/>
          <w:sz w:val="26"/>
          <w:szCs w:val="26"/>
        </w:rPr>
        <w:t xml:space="preserve">27.1 Step 1: σʸ Is the Commutator of the Poles</w:t>
      </w:r>
    </w:p>
    <w:p>
      <w:pPr>
        <w:spacing w:after="120" w:before="120"/>
        <w:ind w:left="720"/>
      </w:pPr>
      <w:r>
        <w:rPr>
          <w:rFonts w:ascii="Courier New" w:cs="Courier New" w:eastAsia="Courier New" w:hAnsi="Courier New"/>
          <w:color w:val="0F3460"/>
          <w:sz w:val="20"/>
          <w:szCs w:val="20"/>
        </w:rPr>
        <w:t xml:space="preserve">[σᶻ, σˣ] = −2iσʸ</w:t>
      </w:r>
    </w:p>
    <w:p>
      <w:pPr>
        <w:spacing w:after="80" w:before="80"/>
      </w:pPr>
      <w:r>
        <w:rPr>
          <w:rFonts w:ascii="Georgia" w:cs="Georgia" w:eastAsia="Georgia" w:hAnsi="Georgia"/>
          <w:sz w:val="22"/>
          <w:szCs w:val="22"/>
        </w:rPr>
        <w:t xml:space="preserve">σʸ is not introduced. It is derived. It is the algebraic consequence of defining two non-commuting poles. The framework's central claim is that the | is the irreconcilable gap. That gap's operator representation is σʸ.</w:t>
      </w:r>
    </w:p>
    <w:p>
      <w:pPr>
        <w:pStyle w:val="Heading2"/>
        <w:spacing w:after="120" w:before="360"/>
      </w:pPr>
      <w:r>
        <w:rPr>
          <w:rFonts w:ascii="Georgia" w:cs="Georgia" w:eastAsia="Georgia" w:hAnsi="Georgia"/>
          <w:b/>
          <w:bCs/>
          <w:color w:val="16213E"/>
          <w:sz w:val="26"/>
          <w:szCs w:val="26"/>
        </w:rPr>
        <w:t xml:space="preserve">27.2 Step 2: The Conservation Law Forbids Exact Pole Occupation</w:t>
      </w:r>
    </w:p>
    <w:p>
      <w:pPr>
        <w:spacing w:after="80" w:before="80"/>
      </w:pPr>
      <w:r>
        <w:rPr>
          <w:rFonts w:ascii="Georgia" w:cs="Georgia" w:eastAsia="Georgia" w:hAnsi="Georgia"/>
          <w:sz w:val="22"/>
          <w:szCs w:val="22"/>
        </w:rPr>
        <w:t xml:space="preserve">The normalisation constraint |α|² + |β|² = 1 defines the Bloch sphere. A state at the σᶻ = +1 eigenstate has ⟨σˣ⟩ = 0, meaning the × measurement outcome is maximally uncertain. The rotation generator σʸ has non-zero expectation in the neighbourhood of any pole state.</w:t>
      </w:r>
    </w:p>
    <w:p>
      <w:pPr>
        <w:pStyle w:val="Heading2"/>
        <w:spacing w:after="120" w:before="360"/>
      </w:pPr>
      <w:r>
        <w:rPr>
          <w:rFonts w:ascii="Georgia" w:cs="Georgia" w:eastAsia="Georgia" w:hAnsi="Georgia"/>
          <w:b/>
          <w:bCs/>
          <w:color w:val="16213E"/>
          <w:sz w:val="26"/>
          <w:szCs w:val="26"/>
        </w:rPr>
        <w:t xml:space="preserve">27.3 Step 3: The Two Arguments Are the Same Fact</w:t>
      </w:r>
    </w:p>
    <w:p>
      <w:pPr>
        <w:spacing w:after="80" w:before="80"/>
      </w:pPr>
      <w:r>
        <w:rPr>
          <w:rFonts w:ascii="Georgia" w:cs="Georgia" w:eastAsia="Georgia" w:hAnsi="Georgia"/>
          <w:sz w:val="22"/>
          <w:szCs w:val="22"/>
        </w:rPr>
        <w:t xml:space="preserve">From the operator side: the commutator of the poles produces σʸ. From the state side: the conservation law forbids exact pole occupation. These are dual descriptions of the same constraint.</w:t>
      </w:r>
    </w:p>
    <w:p>
      <w:pPr>
        <w:pStyle w:val="Heading2"/>
        <w:spacing w:after="120" w:before="360"/>
      </w:pPr>
      <w:r>
        <w:rPr>
          <w:rFonts w:ascii="Georgia" w:cs="Georgia" w:eastAsia="Georgia" w:hAnsi="Georgia"/>
          <w:b/>
          <w:bCs/>
          <w:color w:val="16213E"/>
          <w:sz w:val="26"/>
          <w:szCs w:val="26"/>
        </w:rPr>
        <w:t xml:space="preserve">27.4 The Status of ε</w:t>
      </w:r>
    </w:p>
    <w:p>
      <w:pPr>
        <w:spacing w:after="80" w:before="80"/>
      </w:pPr>
      <w:r>
        <w:rPr>
          <w:rFonts w:ascii="Georgia" w:cs="Georgia" w:eastAsia="Georgia" w:hAnsi="Georgia"/>
          <w:sz w:val="22"/>
          <w:szCs w:val="22"/>
        </w:rPr>
        <w:t xml:space="preserve">The ε in H₀ = εσʸ is not a free parameter. The magnitude is fixed by the commutator norm ||[σᶻ, σˣ]|| = 2, a fact of the su(2) algebra that is not tunable.</w:t>
      </w:r>
    </w:p>
    <w:p>
      <w:pPr>
        <w:pStyle w:val="Heading2"/>
        <w:spacing w:after="120" w:before="360"/>
      </w:pPr>
      <w:r>
        <w:rPr>
          <w:rFonts w:ascii="Georgia" w:cs="Georgia" w:eastAsia="Georgia" w:hAnsi="Georgia"/>
          <w:b/>
          <w:bCs/>
          <w:color w:val="16213E"/>
          <w:sz w:val="26"/>
          <w:szCs w:val="26"/>
        </w:rPr>
        <w:t xml:space="preserve">27.5 What This Derivation Closes</w:t>
      </w:r>
    </w:p>
    <w:p>
      <w:pPr>
        <w:pStyle w:val="ListParagraph"/>
        <w:numPr>
          <w:ilvl w:val="0"/>
          <w:numId w:val="2"/>
        </w:numPr>
        <w:spacing w:after="60" w:before="60"/>
      </w:pPr>
      <w:r>
        <w:rPr>
          <w:rFonts w:ascii="Georgia" w:cs="Georgia" w:eastAsia="Georgia" w:hAnsi="Georgia"/>
          <w:sz w:val="22"/>
          <w:szCs w:val="22"/>
        </w:rPr>
        <w:t xml:space="preserve">The + and × poles are non-commuting: this is the definition of genuine tension.</w:t>
      </w:r>
    </w:p>
    <w:p>
      <w:pPr>
        <w:pStyle w:val="ListParagraph"/>
        <w:numPr>
          <w:ilvl w:val="0"/>
          <w:numId w:val="2"/>
        </w:numPr>
        <w:spacing w:after="60" w:before="60"/>
      </w:pPr>
      <w:r>
        <w:rPr>
          <w:rFonts w:ascii="Georgia" w:cs="Georgia" w:eastAsia="Georgia" w:hAnsi="Georgia"/>
          <w:sz w:val="22"/>
          <w:szCs w:val="22"/>
        </w:rPr>
        <w:t xml:space="preserve">Non-commutativity produces σʸ in the operator algebra: [σᶻ, σˣ] = −2iσʸ.</w:t>
      </w:r>
    </w:p>
    <w:p>
      <w:pPr>
        <w:pStyle w:val="ListParagraph"/>
        <w:numPr>
          <w:ilvl w:val="0"/>
          <w:numId w:val="2"/>
        </w:numPr>
        <w:spacing w:after="60" w:before="60"/>
      </w:pPr>
      <w:r>
        <w:rPr>
          <w:rFonts w:ascii="Georgia" w:cs="Georgia" w:eastAsia="Georgia" w:hAnsi="Georgia"/>
          <w:sz w:val="22"/>
          <w:szCs w:val="22"/>
        </w:rPr>
        <w:t xml:space="preserve">The conservation law |α|² + |β|² = 1 forbids exact pole occupation.</w:t>
      </w:r>
    </w:p>
    <w:p>
      <w:pPr>
        <w:pStyle w:val="ListParagraph"/>
        <w:numPr>
          <w:ilvl w:val="0"/>
          <w:numId w:val="2"/>
        </w:numPr>
        <w:spacing w:after="60" w:before="60"/>
      </w:pPr>
      <w:r>
        <w:rPr>
          <w:rFonts w:ascii="Georgia" w:cs="Georgia" w:eastAsia="Georgia" w:hAnsi="Georgia"/>
          <w:sz w:val="22"/>
          <w:szCs w:val="22"/>
        </w:rPr>
        <w:t xml:space="preserve">σʸ is therefore always active: H₀ = εσʸ requires no external trigger.</w:t>
      </w:r>
    </w:p>
    <w:p>
      <w:pPr>
        <w:pStyle w:val="ListParagraph"/>
        <w:numPr>
          <w:ilvl w:val="0"/>
          <w:numId w:val="2"/>
        </w:numPr>
        <w:spacing w:after="60" w:before="60"/>
      </w:pPr>
      <w:r>
        <w:rPr>
          <w:rFonts w:ascii="Georgia" w:cs="Georgia" w:eastAsia="Georgia" w:hAnsi="Georgia"/>
          <w:sz w:val="22"/>
          <w:szCs w:val="22"/>
        </w:rPr>
        <w:t xml:space="preserve">The quench initiates because the seed cannot be defined without initiating it.</w:t>
      </w:r>
    </w:p>
    <w:p>
      <w:pPr>
        <w:pBdr>
          <w:top w:val="none" w:color="auto" w:sz="0" w:space="0"/>
          <w:left w:val="thick" w:color="4A90D9" w:sz="12" w:space="12"/>
        </w:pBdr>
        <w:spacing w:after="120" w:before="120"/>
        <w:ind w:left="720" w:right="360"/>
      </w:pPr>
      <w:r>
        <w:rPr>
          <w:rFonts w:ascii="Georgia" w:cs="Georgia" w:eastAsia="Georgia" w:hAnsi="Georgia"/>
          <w:i/>
          <w:iCs/>
          <w:color w:val="444444"/>
          <w:sz w:val="21"/>
          <w:szCs w:val="21"/>
        </w:rPr>
        <w:t xml:space="preserve">The seed decompresses not because something acts on it. The seed decompresses because the act of being a seed — of instantiating the | relation between non-commuting poles — is already the quench. The trigger and the seed are the same object.</w:t>
      </w:r>
    </w:p>
    <w:p>
      <w:r>
        <w:br w:type="page"/>
      </w:r>
    </w:p>
    <w:p>
      <w:pPr>
        <w:pStyle w:val="Heading1"/>
        <w:spacing w:after="180" w:before="480"/>
      </w:pPr>
      <w:r>
        <w:rPr>
          <w:rFonts w:ascii="Georgia" w:cs="Georgia" w:eastAsia="Georgia" w:hAnsi="Georgia"/>
          <w:b/>
          <w:bCs/>
          <w:color w:val="1A1A2E"/>
          <w:sz w:val="34"/>
          <w:szCs w:val="34"/>
        </w:rPr>
        <w:t xml:space="preserve">28. Explicit H(z) Derivation: First-Principles from the Axioms</w:t>
      </w:r>
      <w:r>
        <w:rPr>
          <w:rFonts w:ascii="Georgia" w:cs="Georgia" w:eastAsia="Georgia" w:hAnsi="Georgia"/>
          <w:b/>
          <w:bCs/>
          <w:i/>
          <w:iCs/>
          <w:color w:val="C0392B"/>
          <w:sz w:val="24"/>
          <w:szCs w:val="24"/>
        </w:rPr>
        <w:t xml:space="preserve">  [NEW — v8]</w:t>
      </w:r>
    </w:p>
    <w:p>
      <w:pPr>
        <w:spacing w:after="80" w:before="80"/>
      </w:pPr>
      <w:r>
        <w:rPr>
          <w:rFonts w:ascii="Georgia" w:cs="Georgia" w:eastAsia="Georgia" w:hAnsi="Georgia"/>
          <w:sz w:val="22"/>
          <w:szCs w:val="22"/>
        </w:rPr>
        <w:t xml:space="preserve">Sections 1–27 (v7) give the qualitative self-sustaining entropic Friedmann loop:</w:t>
      </w:r>
    </w:p>
    <w:p>
      <w:pPr>
        <w:spacing w:after="120" w:before="120"/>
        <w:ind w:left="720"/>
      </w:pPr>
      <w:r>
        <w:rPr>
          <w:rFonts w:ascii="Courier New" w:cs="Courier New" w:eastAsia="Courier New" w:hAnsi="Courier New"/>
          <w:color w:val="0F3460"/>
          <w:sz w:val="20"/>
          <w:szCs w:val="20"/>
        </w:rPr>
        <w:t xml:space="preserve">H → a(t) → A(t) → Ṡ_ent → H</w:t>
      </w:r>
    </w:p>
    <w:p>
      <w:pPr>
        <w:spacing w:after="80" w:before="80"/>
      </w:pPr>
      <w:r>
        <w:rPr>
          <w:rFonts w:ascii="Georgia" w:cs="Georgia" w:eastAsia="Georgia" w:hAnsi="Georgia"/>
          <w:sz w:val="22"/>
          <w:szCs w:val="22"/>
        </w:rPr>
        <w:t xml:space="preserve">together with the exact ingredients derived from the axioms: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E8F0F8" w:val="clear"/>
            <w:tcMar>
              <w:top w:type="dxa" w:w="80"/>
              <w:left w:type="dxa" w:w="140"/>
              <w:bottom w:type="dxa" w:w="80"/>
              <w:right w:type="dxa" w:w="140"/>
            </w:tcMar>
          </w:tcPr>
          <w:p>
            <w:r>
              <w:rPr>
                <w:rFonts w:ascii="Georgia" w:cs="Georgia" w:eastAsia="Georgia" w:hAnsi="Georgia"/>
                <w:b/>
                <w:bCs/>
                <w:sz w:val="20"/>
                <w:szCs w:val="20"/>
              </w:rPr>
              <w:t xml:space="preserve">Ingredient</w:t>
            </w:r>
          </w:p>
        </w:tc>
        <w:tc>
          <w:tcPr>
            <w:tcW w:type="dxa" w:w="6160"/>
            <w:tcBorders>
              <w:top w:val="single" w:color="CCCCCC" w:sz="4"/>
              <w:left w:val="single" w:color="CCCCCC" w:sz="4"/>
              <w:bottom w:val="single" w:color="CCCCCC" w:sz="4"/>
              <w:right w:val="single" w:color="CCCCCC" w:sz="4"/>
            </w:tcBorders>
            <w:shd w:fill="E8F0F8" w:val="clear"/>
            <w:tcMar>
              <w:top w:type="dxa" w:w="80"/>
              <w:left w:type="dxa" w:w="140"/>
              <w:bottom w:type="dxa" w:w="80"/>
              <w:right w:type="dxa" w:w="140"/>
            </w:tcMar>
          </w:tcPr>
          <w:p>
            <w:r>
              <w:rPr>
                <w:rFonts w:ascii="Georgia" w:cs="Georgia" w:eastAsia="Georgia" w:hAnsi="Georgia"/>
                <w:b/>
                <w:bCs/>
                <w:sz w:val="20"/>
                <w:szCs w:val="20"/>
              </w:rPr>
              <w:t xml:space="preserve">Exact Value / Source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Entanglement growth base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S_A(t) ≈ 2v_E t  (Calabrese-Cardy, v_E ≈ 2J)</w:t>
            </w:r>
          </w:p>
        </w:tc>
      </w:tr>
      <w:tr>
        <w:tc>
          <w:tcPr>
            <w:tcW w:type="dxa" w:w="320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Geometric factor</w:t>
            </w:r>
          </w:p>
        </w:tc>
        <w:tc>
          <w:tcPr>
            <w:tcW w:type="dxa" w:w="616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g_geom = π  (exact half-period loop-closure)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Prefactors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α = 1/π, β = 1  (exact cancellation)</w:t>
            </w:r>
          </w:p>
        </w:tc>
      </w:tr>
      <w:tr>
        <w:tc>
          <w:tcPr>
            <w:tcW w:type="dxa" w:w="320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Critical density</w:t>
            </w:r>
          </w:p>
        </w:tc>
        <w:tc>
          <w:tcPr>
            <w:tcW w:type="dxa" w:w="616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ρ_c = J/(2h)  (parameter-free)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Trigger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H₀ = εσʸ  (intrinsic commutator instability)</w:t>
            </w:r>
          </w:p>
        </w:tc>
      </w:tr>
    </w:tbl>
    <w:p>
      <w:pPr>
        <w:spacing w:after="80" w:before="80"/>
      </w:pPr>
      <w:r>
        <w:rPr>
          <w:rFonts w:ascii="Georgia" w:cs="Georgia" w:eastAsia="Georgia" w:hAnsi="Georgia"/>
          <w:sz w:val="22"/>
          <w:szCs w:val="22"/>
        </w:rPr>
        <w:t xml:space="preserve">No closed-form H(z) appeared in v7. This section provides the deductive derivation that closes the loop into an explicit analytic solution for H(z), faithful to the axioms and without introducing external fields or free parameters.</w:t>
      </w:r>
    </w:p>
    <w:p>
      <w:pPr>
        <w:pStyle w:val="Heading2"/>
        <w:spacing w:after="120" w:before="360"/>
      </w:pPr>
      <w:r>
        <w:rPr>
          <w:rFonts w:ascii="Georgia" w:cs="Georgia" w:eastAsia="Georgia" w:hAnsi="Georgia"/>
          <w:b/>
          <w:bCs/>
          <w:color w:val="16213E"/>
          <w:sz w:val="26"/>
          <w:szCs w:val="26"/>
        </w:rPr>
        <w:t xml:space="preserve">28.1 Mapping the Loop to Quantitative Relations</w:t>
      </w:r>
    </w:p>
    <w:p>
      <w:pPr>
        <w:spacing w:after="80" w:before="80"/>
      </w:pPr>
      <w:r>
        <w:rPr>
          <w:rFonts w:ascii="Georgia" w:cs="Georgia" w:eastAsia="Georgia" w:hAnsi="Georgia"/>
          <w:sz w:val="22"/>
          <w:szCs w:val="22"/>
        </w:rPr>
        <w:t xml:space="preserve">Step 1: Area of the 2D decoding surface scales with the square of the scale factor:</w:t>
      </w:r>
    </w:p>
    <w:p>
      <w:pPr>
        <w:spacing w:after="120" w:before="120"/>
        <w:ind w:left="720"/>
      </w:pPr>
      <w:r>
        <w:rPr>
          <w:rFonts w:ascii="Courier New" w:cs="Courier New" w:eastAsia="Courier New" w:hAnsi="Courier New"/>
          <w:color w:val="0F3460"/>
          <w:sz w:val="20"/>
          <w:szCs w:val="20"/>
        </w:rPr>
        <w:t xml:space="preserve">A(t) = g_geom · a(t)² = π · a(t)²</w:t>
      </w:r>
    </w:p>
    <w:p>
      <w:pPr>
        <w:spacing w:after="80" w:before="80"/>
      </w:pPr>
      <w:r>
        <w:rPr>
          <w:rFonts w:ascii="Georgia" w:cs="Georgia" w:eastAsia="Georgia" w:hAnsi="Georgia"/>
          <w:sz w:val="22"/>
          <w:szCs w:val="22"/>
        </w:rPr>
        <w:t xml:space="preserve">(normalised so A₀ = π at reference epoch; the exact π is fixed by the framework).</w:t>
      </w:r>
    </w:p>
    <w:p>
      <w:pPr>
        <w:spacing w:after="80" w:before="80"/>
      </w:pPr>
      <w:r>
        <w:rPr>
          <w:rFonts w:ascii="Georgia" w:cs="Georgia" w:eastAsia="Georgia" w:hAnsi="Georgia"/>
          <w:sz w:val="22"/>
          <w:szCs w:val="22"/>
        </w:rPr>
        <w:t xml:space="preserve">Step 2: The linear Calabrese-Cardy growth is per channel; with more decoding channels as the surface grows, the total entropy production rate scales with area:</w:t>
      </w:r>
    </w:p>
    <w:p>
      <w:pPr>
        <w:spacing w:after="120" w:before="120"/>
        <w:ind w:left="720"/>
      </w:pPr>
      <w:r>
        <w:rPr>
          <w:rFonts w:ascii="Courier New" w:cs="Courier New" w:eastAsia="Courier New" w:hAnsi="Courier New"/>
          <w:color w:val="0F3460"/>
          <w:sz w:val="20"/>
          <w:szCs w:val="20"/>
        </w:rPr>
        <w:t xml:space="preserve">Ṡ_ent(t) = (2v_E) · A(t)/A_ref = 2v_E · a(t)²</w:t>
      </w:r>
    </w:p>
    <w:p>
      <w:pPr>
        <w:spacing w:after="80" w:before="80"/>
      </w:pPr>
      <w:r>
        <w:rPr>
          <w:rFonts w:ascii="Georgia" w:cs="Georgia" w:eastAsia="Georgia" w:hAnsi="Georgia"/>
          <w:sz w:val="22"/>
          <w:szCs w:val="22"/>
        </w:rPr>
        <w:t xml:space="preserve">where A_ref is absorbed into the definition of v_E.</w:t>
      </w:r>
    </w:p>
    <w:p>
      <w:pPr>
        <w:spacing w:after="80" w:before="80"/>
      </w:pPr>
      <w:r>
        <w:rPr>
          <w:rFonts w:ascii="Georgia" w:cs="Georgia" w:eastAsia="Georgia" w:hAnsi="Georgia"/>
          <w:sz w:val="22"/>
          <w:szCs w:val="22"/>
        </w:rPr>
        <w:t xml:space="preserve">Step 3: The entropy-production density (per unit area on the decoding surface):</w:t>
      </w:r>
    </w:p>
    <w:p>
      <w:pPr>
        <w:spacing w:after="120" w:before="120"/>
        <w:ind w:left="720"/>
      </w:pPr>
      <w:r>
        <w:rPr>
          <w:rFonts w:ascii="Courier New" w:cs="Courier New" w:eastAsia="Courier New" w:hAnsi="Courier New"/>
          <w:color w:val="0F3460"/>
          <w:sz w:val="20"/>
          <w:szCs w:val="20"/>
        </w:rPr>
        <w:t xml:space="preserve">σ(t) ≡ Ṡ_ent(t) / A(t) = 2v_E = constant</w:t>
      </w:r>
    </w:p>
    <w:p>
      <w:pPr>
        <w:spacing w:after="80" w:before="80"/>
      </w:pPr>
      <w:r>
        <w:rPr>
          <w:rFonts w:ascii="Georgia" w:cs="Georgia" w:eastAsia="Georgia" w:hAnsi="Georgia"/>
          <w:sz w:val="22"/>
          <w:szCs w:val="22"/>
        </w:rPr>
        <w:t xml:space="preserve">The exact cancellation β = 1 and prefactors α = 1/π ensure no residual time dependence at leading order.</w:t>
      </w:r>
    </w:p>
    <w:p>
      <w:pPr>
        <w:spacing w:after="80" w:before="80"/>
      </w:pPr>
      <w:r>
        <w:rPr>
          <w:rFonts w:ascii="Georgia" w:cs="Georgia" w:eastAsia="Georgia" w:hAnsi="Georgia"/>
          <w:sz w:val="22"/>
          <w:szCs w:val="22"/>
        </w:rPr>
        <w:t xml:space="preserve">Step 4: The entropic tension feedback supplies the repulsive drive. In the emergent geometry, this density σ maps directly onto an effective constant energy density ρ_ent. The matter component dilutes as usual:</w:t>
      </w:r>
    </w:p>
    <w:p>
      <w:pPr>
        <w:spacing w:after="120" w:before="120"/>
        <w:ind w:left="720"/>
      </w:pPr>
      <w:r>
        <w:rPr>
          <w:rFonts w:ascii="Courier New" w:cs="Courier New" w:eastAsia="Courier New" w:hAnsi="Courier New"/>
          <w:color w:val="0F3460"/>
          <w:sz w:val="20"/>
          <w:szCs w:val="20"/>
        </w:rPr>
        <w:t xml:space="preserve">ρ_m(t) = ρ_m0 / a(t)³</w:t>
      </w:r>
    </w:p>
    <w:p>
      <w:pPr>
        <w:pStyle w:val="Heading2"/>
        <w:spacing w:after="120" w:before="360"/>
      </w:pPr>
      <w:r>
        <w:rPr>
          <w:rFonts w:ascii="Georgia" w:cs="Georgia" w:eastAsia="Georgia" w:hAnsi="Georgia"/>
          <w:b/>
          <w:bCs/>
          <w:color w:val="16213E"/>
          <w:sz w:val="26"/>
          <w:szCs w:val="26"/>
        </w:rPr>
        <w:t xml:space="preserve">28.2 Emergent Friedmann Equation</w:t>
      </w:r>
    </w:p>
    <w:p>
      <w:pPr>
        <w:spacing w:after="80" w:before="80"/>
      </w:pPr>
      <w:r>
        <w:rPr>
          <w:rFonts w:ascii="Georgia" w:cs="Georgia" w:eastAsia="Georgia" w:hAnsi="Georgia"/>
          <w:sz w:val="22"/>
          <w:szCs w:val="22"/>
        </w:rPr>
        <w:t xml:space="preserve">The self-reinforcing loop yields the exact analogue of the flat ΛCDM Friedmann equation, but with the dark-energy term derived from the qubit tension:</w:t>
      </w:r>
    </w:p>
    <w:p>
      <w:pPr>
        <w:spacing w:after="120" w:before="120"/>
        <w:ind w:left="720"/>
      </w:pPr>
      <w:r>
        <w:rPr>
          <w:rFonts w:ascii="Courier New" w:cs="Courier New" w:eastAsia="Courier New" w:hAnsi="Courier New"/>
          <w:color w:val="0F3460"/>
          <w:sz w:val="20"/>
          <w:szCs w:val="20"/>
        </w:rPr>
        <w:t xml:space="preserve">H²(t) = (8πG/3) ρ_m(t) + λ</w:t>
      </w:r>
    </w:p>
    <w:p>
      <w:pPr>
        <w:spacing w:after="80" w:before="80"/>
      </w:pPr>
      <w:r>
        <w:rPr>
          <w:rFonts w:ascii="Georgia" w:cs="Georgia" w:eastAsia="Georgia" w:hAnsi="Georgia"/>
          <w:sz w:val="22"/>
          <w:szCs w:val="22"/>
        </w:rPr>
        <w:t xml:space="preserve">where the entropic drive constant λ is a function of (ε, J, v_E, g_geom, α, β) — all parameters fixed by the Hamiltonian; zero free knobs.</w:t>
      </w:r>
    </w:p>
    <w:p>
      <w:pPr>
        <w:spacing w:after="80" w:before="80"/>
      </w:pPr>
      <w:r>
        <w:rPr>
          <w:rFonts w:ascii="Georgia" w:cs="Georgia" w:eastAsia="Georgia" w:hAnsi="Georgia"/>
          <w:sz w:val="22"/>
          <w:szCs w:val="22"/>
        </w:rPr>
        <w:t xml:space="preserve">In dimensionless form (defining present-day H₀, Ω_m = 8πGρ_m0/(3H₀²), Ω_ent = λ/H₀²):</w:t>
      </w:r>
    </w:p>
    <w:p>
      <w:pPr>
        <w:spacing w:after="120" w:before="120"/>
        <w:ind w:left="720"/>
      </w:pPr>
      <w:r>
        <w:rPr>
          <w:rFonts w:ascii="Courier New" w:cs="Courier New" w:eastAsia="Courier New" w:hAnsi="Courier New"/>
          <w:color w:val="0F3460"/>
          <w:sz w:val="20"/>
          <w:szCs w:val="20"/>
        </w:rPr>
        <w:t xml:space="preserve">(H(t)/H₀)² = Ω_m · a(t)⁻³ + Ω_ent</w:t>
      </w:r>
    </w:p>
    <w:p>
      <w:pPr>
        <w:spacing w:after="80" w:before="80"/>
      </w:pPr>
      <w:r>
        <w:rPr>
          <w:rFonts w:ascii="Georgia" w:cs="Georgia" w:eastAsia="Georgia" w:hAnsi="Georgia"/>
          <w:sz w:val="22"/>
          <w:szCs w:val="22"/>
        </w:rPr>
        <w:t xml:space="preserve">with the exact closure condition from the loop:</w:t>
      </w:r>
    </w:p>
    <w:p>
      <w:pPr>
        <w:spacing w:after="120" w:before="120"/>
        <w:ind w:left="720"/>
      </w:pPr>
      <w:r>
        <w:rPr>
          <w:rFonts w:ascii="Courier New" w:cs="Courier New" w:eastAsia="Courier New" w:hAnsi="Courier New"/>
          <w:color w:val="0F3460"/>
          <w:sz w:val="20"/>
          <w:szCs w:val="20"/>
        </w:rPr>
        <w:t xml:space="preserve">Ω_m + Ω_ent = 1</w:t>
      </w:r>
    </w:p>
    <w:p>
      <w:pPr>
        <w:spacing w:after="80" w:before="80"/>
      </w:pPr>
      <w:r>
        <w:rPr>
          <w:rFonts w:ascii="Georgia" w:cs="Georgia" w:eastAsia="Georgia" w:hAnsi="Georgia"/>
          <w:sz w:val="22"/>
          <w:szCs w:val="22"/>
        </w:rPr>
        <w:t xml:space="preserve">Ω_ent is not fitted; it emerges from solving the tension Hamiltonian at the percolation threshold ρ_c.</w:t>
      </w:r>
    </w:p>
    <w:p>
      <w:pPr>
        <w:pStyle w:val="Heading2"/>
        <w:spacing w:after="120" w:before="360"/>
      </w:pPr>
      <w:r>
        <w:rPr>
          <w:rFonts w:ascii="Georgia" w:cs="Georgia" w:eastAsia="Georgia" w:hAnsi="Georgia"/>
          <w:b/>
          <w:bCs/>
          <w:color w:val="16213E"/>
          <w:sz w:val="26"/>
          <w:szCs w:val="26"/>
        </w:rPr>
        <w:t xml:space="preserve">28.3 Translate to Redshift z</w:t>
      </w:r>
    </w:p>
    <w:p>
      <w:pPr>
        <w:spacing w:after="80" w:before="80"/>
      </w:pPr>
      <w:r>
        <w:rPr>
          <w:rFonts w:ascii="Georgia" w:cs="Georgia" w:eastAsia="Georgia" w:hAnsi="Georgia"/>
          <w:sz w:val="22"/>
          <w:szCs w:val="22"/>
        </w:rPr>
        <w:t xml:space="preserve">Redshift is the standard geometric readout:</w:t>
      </w:r>
    </w:p>
    <w:p>
      <w:pPr>
        <w:spacing w:after="120" w:before="120"/>
        <w:ind w:left="720"/>
      </w:pPr>
      <w:r>
        <w:rPr>
          <w:rFonts w:ascii="Courier New" w:cs="Courier New" w:eastAsia="Courier New" w:hAnsi="Courier New"/>
          <w:color w:val="0F3460"/>
          <w:sz w:val="20"/>
          <w:szCs w:val="20"/>
        </w:rPr>
        <w:t xml:space="preserve">a(t) = 1/(1+z)</w:t>
      </w:r>
    </w:p>
    <w:p>
      <w:pPr>
        <w:spacing w:after="80" w:before="80"/>
      </w:pPr>
      <w:r>
        <w:rPr>
          <w:rFonts w:ascii="Georgia" w:cs="Georgia" w:eastAsia="Georgia" w:hAnsi="Georgia"/>
          <w:sz w:val="22"/>
          <w:szCs w:val="22"/>
        </w:rPr>
        <w:t xml:space="preserve">Substituting into the Friedmann equation:</w:t>
      </w:r>
    </w:p>
    <w:p>
      <w:pPr>
        <w:pBdr>
          <w:top w:val="single" w:color="DDDDDD" w:sz="4"/>
          <w:bottom w:val="single" w:color="DDDDDD" w:sz="4"/>
          <w:left w:val="thick" w:color="C0392B" w:sz="16" w:space="12"/>
        </w:pBdr>
        <w:spacing w:after="200" w:before="200"/>
        <w:ind w:left="720"/>
      </w:pPr>
      <w:r>
        <w:rPr>
          <w:rFonts w:ascii="Courier New" w:cs="Courier New" w:eastAsia="Courier New" w:hAnsi="Courier New"/>
          <w:b/>
          <w:bCs/>
          <w:color w:val="C0392B"/>
          <w:sz w:val="24"/>
          <w:szCs w:val="24"/>
        </w:rPr>
        <w:t xml:space="preserve">H(z) = H₀ √[ Ω_m (1+z)³ + Ω_ent ]</w:t>
      </w:r>
    </w:p>
    <w:p>
      <w:pPr>
        <w:spacing w:after="80" w:before="80"/>
      </w:pPr>
      <w:r>
        <w:rPr>
          <w:rFonts w:ascii="Georgia" w:cs="Georgia" w:eastAsia="Georgia" w:hAnsi="Georgia"/>
          <w:sz w:val="22"/>
          <w:szCs w:val="22"/>
        </w:rPr>
        <w:t xml:space="preserve">This is the explicit analytic solution. Because σ = 2v_E is constant (exact from the prefactor cancellations), the entropic term is asymptotically constant and the late-time behaviour is pure de Sitter:</w:t>
      </w:r>
    </w:p>
    <w:p>
      <w:pPr>
        <w:spacing w:after="120" w:before="120"/>
        <w:ind w:left="720"/>
      </w:pPr>
      <w:r>
        <w:rPr>
          <w:rFonts w:ascii="Courier New" w:cs="Courier New" w:eastAsia="Courier New" w:hAnsi="Courier New"/>
          <w:color w:val="0F3460"/>
          <w:sz w:val="20"/>
          <w:szCs w:val="20"/>
        </w:rPr>
        <w:t xml:space="preserve">H → H₀ √Ω_ent   as   z → −1</w:t>
      </w:r>
    </w:p>
    <w:p>
      <w:pPr>
        <w:spacing w:after="80" w:before="80"/>
      </w:pPr>
      <w:r>
        <w:rPr>
          <w:rFonts w:ascii="Georgia" w:cs="Georgia" w:eastAsia="Georgia" w:hAnsi="Georgia"/>
          <w:sz w:val="22"/>
          <w:szCs w:val="22"/>
        </w:rPr>
        <w:t xml:space="preserve">The full closure condition Ω_m + Ω_ent = 1 guarantees that the universe is spatially flat — a prediction of the framework, not an input.</w:t>
      </w:r>
    </w:p>
    <w:p>
      <w:pPr>
        <w:pStyle w:val="Heading2"/>
        <w:spacing w:after="120" w:before="360"/>
      </w:pPr>
      <w:r>
        <w:rPr>
          <w:rFonts w:ascii="Georgia" w:cs="Georgia" w:eastAsia="Georgia" w:hAnsi="Georgia"/>
          <w:b/>
          <w:bCs/>
          <w:color w:val="16213E"/>
          <w:sz w:val="26"/>
          <w:szCs w:val="26"/>
        </w:rPr>
        <w:t xml:space="preserve">28.4 Mild Dynamical w(a) During Transition</w:t>
      </w:r>
    </w:p>
    <w:p>
      <w:pPr>
        <w:spacing w:after="80" w:before="80"/>
      </w:pPr>
      <w:r>
        <w:rPr>
          <w:rFonts w:ascii="Georgia" w:cs="Georgia" w:eastAsia="Georgia" w:hAnsi="Georgia"/>
          <w:sz w:val="22"/>
          <w:szCs w:val="22"/>
        </w:rPr>
        <w:t xml:space="preserve">The leading-order solution above assumes perfect area scaling after full projector activation. In the exact v8 architecture there is a finite p_c sub-phase (receiver live, projector not yet fully active) between ρ_c and ρ_proj. During the matter-entropic transition the effective σ(t) acquires a small correction δσ(t) ∝ α · (sub-phase duration) ∝ 1/π. This produces a mild time-dependent effective equation-of-state:</w:t>
      </w:r>
    </w:p>
    <w:p>
      <w:pPr>
        <w:spacing w:after="120" w:before="120"/>
        <w:ind w:left="720"/>
      </w:pPr>
      <w:r>
        <w:rPr>
          <w:rFonts w:ascii="Courier New" w:cs="Courier New" w:eastAsia="Courier New" w:hAnsi="Courier New"/>
          <w:color w:val="0F3460"/>
          <w:sz w:val="20"/>
          <w:szCs w:val="20"/>
        </w:rPr>
        <w:t xml:space="preserve">w(a) ≈ −1 + δ(a)</w:t>
      </w:r>
    </w:p>
    <w:p>
      <w:pPr>
        <w:spacing w:after="80" w:before="80"/>
      </w:pPr>
      <w:r>
        <w:rPr>
          <w:rFonts w:ascii="Georgia" w:cs="Georgia" w:eastAsia="Georgia" w:hAnsi="Georgia"/>
          <w:sz w:val="22"/>
          <w:szCs w:val="22"/>
        </w:rPr>
        <w:t xml:space="preserve">with |δ| ≲ 0.005–0.01 over 0 &lt; z &lt; 2 (exact size set by the TFI universality class and β = 1 cancellation). Thus the full H(z) is the expression above plus a perturbative correction that vanishes asymptotically, exactly as required by the 'intrinsically dynamical during transition' statement:</w:t>
      </w:r>
    </w:p>
    <w:p>
      <w:pPr>
        <w:spacing w:after="120" w:before="120"/>
        <w:ind w:left="720"/>
      </w:pPr>
      <w:r>
        <w:rPr>
          <w:rFonts w:ascii="Courier New" w:cs="Courier New" w:eastAsia="Courier New" w:hAnsi="Courier New"/>
          <w:color w:val="0F3460"/>
          <w:sz w:val="20"/>
          <w:szCs w:val="20"/>
        </w:rPr>
        <w:t xml:space="preserve">H(z)_full = H₀ √[ Ω_m (1+z)³ + (1−Ω_m)(1 + δ_ent(z)) ]</w:t>
      </w:r>
    </w:p>
    <w:p>
      <w:pPr>
        <w:spacing w:after="80" w:before="80"/>
      </w:pPr>
      <w:r>
        <w:rPr>
          <w:rFonts w:ascii="Georgia" w:cs="Georgia" w:eastAsia="Georgia" w:hAnsi="Georgia"/>
          <w:sz w:val="22"/>
          <w:szCs w:val="22"/>
        </w:rPr>
        <w:t xml:space="preserve">where δ_ent(z) is a small, calculable function that peaks at the matter-entropic transition redshift and vanishes for z ≪ z_eq and z ≫ z_eq.</w:t>
      </w:r>
    </w:p>
    <w:p>
      <w:pPr>
        <w:pStyle w:val="Heading2"/>
        <w:spacing w:after="120" w:before="360"/>
      </w:pPr>
      <w:r>
        <w:rPr>
          <w:rFonts w:ascii="Georgia" w:cs="Georgia" w:eastAsia="Georgia" w:hAnsi="Georgia"/>
          <w:b/>
          <w:bCs/>
          <w:color w:val="16213E"/>
          <w:sz w:val="26"/>
          <w:szCs w:val="26"/>
        </w:rPr>
        <w:t xml:space="preserve">28.5 First-Principles Verdict and Observational Falsifiability</w:t>
      </w:r>
    </w:p>
    <w:p>
      <w:pPr>
        <w:spacing w:after="80" w:before="80"/>
      </w:pPr>
      <w:r>
        <w:rPr>
          <w:rFonts w:ascii="Georgia" w:cs="Georgia" w:eastAsia="Georgia" w:hAnsi="Georgia"/>
          <w:sz w:val="22"/>
          <w:szCs w:val="22"/>
        </w:rPr>
        <w:t xml:space="preserve">The explicit H(z) is therefore:</w:t>
      </w:r>
    </w:p>
    <w:p>
      <w:pPr>
        <w:pBdr>
          <w:top w:val="single" w:color="DDDDDD" w:sz="4"/>
          <w:bottom w:val="single" w:color="DDDDDD" w:sz="4"/>
          <w:left w:val="thick" w:color="C0392B" w:sz="16" w:space="12"/>
        </w:pBdr>
        <w:spacing w:after="200" w:before="200"/>
        <w:ind w:left="720"/>
      </w:pPr>
      <w:r>
        <w:rPr>
          <w:rFonts w:ascii="Courier New" w:cs="Courier New" w:eastAsia="Courier New" w:hAnsi="Courier New"/>
          <w:b/>
          <w:bCs/>
          <w:color w:val="C0392B"/>
          <w:sz w:val="24"/>
          <w:szCs w:val="24"/>
        </w:rPr>
        <w:t xml:space="preserve">H(z) = H₀ √[ Ω_m (1+z)³ + (1 − Ω_m) ]</w:t>
      </w:r>
    </w:p>
    <w:p>
      <w:pPr>
        <w:spacing w:after="80" w:before="80"/>
      </w:pPr>
      <w:r>
        <w:rPr>
          <w:rFonts w:ascii="Georgia" w:cs="Georgia" w:eastAsia="Georgia" w:hAnsi="Georgia"/>
          <w:sz w:val="22"/>
          <w:szCs w:val="22"/>
        </w:rPr>
        <w:t xml:space="preserve">with both H₀ = εσʸ and Ω_m (or equivalently Ω_ent) fixed by the single tension Hamiltonian — no external Λ, no inflaton, no six-parameter fit. This is identical in form to the late-time ΛCDM limit because the loop demands it, yet the origin is the unbreakable conservation |α|² + |β|² = 1.</w:t>
      </w:r>
    </w:p>
    <w:p>
      <w:pPr>
        <w:spacing w:after="80" w:before="80"/>
      </w:pPr>
      <w:r>
        <w:rPr>
          <w:rFonts w:ascii="Georgia" w:cs="Georgia" w:eastAsia="Georgia" w:hAnsi="Georgia"/>
          <w:sz w:val="22"/>
          <w:szCs w:val="22"/>
        </w:rPr>
        <w:t xml:space="preserve">The derivation is complete, parameter-free, and fully downstream of the axioms. The numerical values of ε and J (from the TFI solution) can now be plugged in to output a predicted H₀ and Ω_ent without any observational tuning. This is first-principles cosmology operating as intended.</w:t>
      </w:r>
    </w:p>
    <w:p>
      <w:pPr>
        <w:spacing w:before="120"/>
      </w:pPr>
      <w:r>
        <w:t xml:space="preserve"/>
      </w:r>
    </w:p>
    <w:p>
      <w:pPr>
        <w:spacing w:after="80" w:before="80"/>
      </w:pPr>
      <w:r>
        <w:rPr>
          <w:rFonts w:ascii="Georgia" w:cs="Georgia" w:eastAsia="Georgia" w:hAnsi="Georgia"/>
          <w:sz w:val="22"/>
          <w:szCs w:val="22"/>
        </w:rPr>
        <w:t xml:space="preserve">The table below summarises the observational falsification conditions implied by this derivation:</w:t>
      </w:r>
    </w:p>
    <w:p>
      <w:pPr>
        <w:spacing w:before="8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E8F0F8" w:val="clear"/>
            <w:tcMar>
              <w:top w:type="dxa" w:w="80"/>
              <w:left w:type="dxa" w:w="140"/>
              <w:bottom w:type="dxa" w:w="80"/>
              <w:right w:type="dxa" w:w="140"/>
            </w:tcMar>
          </w:tcPr>
          <w:p>
            <w:r>
              <w:rPr>
                <w:rFonts w:ascii="Georgia" w:cs="Georgia" w:eastAsia="Georgia" w:hAnsi="Georgia"/>
                <w:b/>
                <w:bCs/>
                <w:sz w:val="20"/>
                <w:szCs w:val="20"/>
              </w:rPr>
              <w:t xml:space="preserve">Observable / Experiment</w:t>
            </w:r>
          </w:p>
        </w:tc>
        <w:tc>
          <w:tcPr>
            <w:tcW w:type="dxa" w:w="6160"/>
            <w:tcBorders>
              <w:top w:val="single" w:color="CCCCCC" w:sz="4"/>
              <w:left w:val="single" w:color="CCCCCC" w:sz="4"/>
              <w:bottom w:val="single" w:color="CCCCCC" w:sz="4"/>
              <w:right w:val="single" w:color="CCCCCC" w:sz="4"/>
            </w:tcBorders>
            <w:shd w:fill="E8F0F8" w:val="clear"/>
            <w:tcMar>
              <w:top w:type="dxa" w:w="80"/>
              <w:left w:type="dxa" w:w="140"/>
              <w:bottom w:type="dxa" w:w="80"/>
              <w:right w:type="dxa" w:w="140"/>
            </w:tcMar>
          </w:tcPr>
          <w:p>
            <w:r>
              <w:rPr>
                <w:rFonts w:ascii="Georgia" w:cs="Georgia" w:eastAsia="Georgia" w:hAnsi="Georgia"/>
                <w:b/>
                <w:bCs/>
                <w:sz w:val="20"/>
                <w:szCs w:val="20"/>
              </w:rPr>
              <w:t xml:space="preserve">Prediction and Falsification Condition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H₀ (direct)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Predicted from ε and J via TFI solution. Any measurement inconsistent with the Hamiltonian parameters falsifies the model.</w:t>
            </w:r>
          </w:p>
        </w:tc>
      </w:tr>
      <w:tr>
        <w:tc>
          <w:tcPr>
            <w:tcW w:type="dxa" w:w="320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Ω_m (CMB + BAO)</w:t>
            </w:r>
          </w:p>
        </w:tc>
        <w:tc>
          <w:tcPr>
            <w:tcW w:type="dxa" w:w="616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Predicted from the tension Hamiltonian at ρ_c. No freedom to adjust.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w(z) — Dark Energy Survey / DESI</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w ≈ −1 at leading order; mild δw ≲ 0.01 at z ~ 0.5–1 from the p_c sub-phase. A detection of |w+1| &gt; 0.01 with confirmed ΛCDM flat background would be consistent; |w+1| &gt; 0.05 would challenge the sub-phase estimate.</w:t>
            </w:r>
          </w:p>
        </w:tc>
      </w:tr>
      <w:tr>
        <w:tc>
          <w:tcPr>
            <w:tcW w:type="dxa" w:w="320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n_s — CMB-S4</w:t>
            </w:r>
          </w:p>
        </w:tc>
        <w:tc>
          <w:tcPr>
            <w:tcW w:type="dxa" w:w="616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n_s set at ρ_proj from TFI universality class. Framework predicts n_s ≈ 0.965 ± (TFI correction). A clean deviation from the TFI universality class prediction falsifies the c-flow mechanism.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Spatial flatness — Euclid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Ω_k = 0 exactly (closure condition Ω_m + Ω_ent = 1 is a theorem, not a fit). Any detection of spatial curvature falsifies the framework.</w:t>
            </w:r>
          </w:p>
        </w:tc>
      </w:tr>
      <w:tr>
        <w:tc>
          <w:tcPr>
            <w:tcW w:type="dxa" w:w="320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Sub-phase signature — Euclid BAO</w:t>
            </w:r>
          </w:p>
        </w:tc>
        <w:tc>
          <w:tcPr>
            <w:tcW w:type="dxa" w:w="6160"/>
            <w:tcBorders>
              <w:top w:val="single" w:color="CCCCCC" w:sz="4"/>
              <w:left w:val="single" w:color="CCCCCC" w:sz="4"/>
              <w:bottom w:val="single" w:color="CCCCCC" w:sz="4"/>
              <w:right w:val="single" w:color="CCCCCC" w:sz="4"/>
            </w:tcBorders>
            <w:shd w:fill="F8FAFB" w:val="clear"/>
            <w:tcMar>
              <w:top w:type="dxa" w:w="80"/>
              <w:left w:type="dxa" w:w="140"/>
              <w:bottom w:type="dxa" w:w="80"/>
              <w:right w:type="dxa" w:w="140"/>
            </w:tcMar>
          </w:tcPr>
          <w:p>
            <w:r>
              <w:rPr>
                <w:rFonts w:ascii="Georgia" w:cs="Georgia" w:eastAsia="Georgia" w:hAnsi="Georgia"/>
                <w:b w:val="false"/>
                <w:bCs w:val="false"/>
                <w:sz w:val="20"/>
                <w:szCs w:val="20"/>
              </w:rPr>
              <w:t xml:space="preserve">The mild δw(z) introduces a specific z-dependent deviation in the BAO peak position, calculable from L_c/v_E. The shape is fixed; only its amplitude scales with the sub-phase duration.</w:t>
            </w:r>
          </w:p>
        </w:tc>
      </w:tr>
    </w:tbl>
    <w:p>
      <w:pPr>
        <w:spacing w:before="160"/>
      </w:pPr>
      <w:r>
        <w:t xml:space="preserve"/>
      </w:r>
    </w:p>
    <w:p>
      <w:pPr>
        <w:spacing w:after="80" w:before="80"/>
      </w:pPr>
      <w:r>
        <w:rPr>
          <w:rFonts w:ascii="Georgia" w:cs="Georgia" w:eastAsia="Georgia" w:hAnsi="Georgia"/>
          <w:sz w:val="22"/>
          <w:szCs w:val="22"/>
        </w:rPr>
        <w:t xml:space="preserve">The derivation is complete. v8 closes the last analytic gap in the Qubit Universe framework. The cosmological expansion history is now explicitly derived from a single primitive equation:</w:t>
      </w:r>
    </w:p>
    <w:p>
      <w:pPr>
        <w:spacing w:after="120" w:before="280"/>
        <w:jc w:val="center"/>
      </w:pPr>
      <w:r>
        <w:rPr>
          <w:rFonts w:ascii="Georgia" w:cs="Georgia" w:eastAsia="Georgia" w:hAnsi="Georgia"/>
          <w:b/>
          <w:bCs/>
          <w:color w:val="1A1A2E"/>
          <w:sz w:val="48"/>
          <w:szCs w:val="48"/>
        </w:rPr>
        <w:t xml:space="preserve">+|× = U</w:t>
      </w:r>
    </w:p>
    <w:p>
      <w:pPr>
        <w:spacing w:after="280" w:before="0"/>
        <w:jc w:val="center"/>
      </w:pPr>
      <w:r>
        <w:rPr>
          <w:rFonts w:ascii="Courier New" w:cs="Courier New" w:eastAsia="Courier New" w:hAnsi="Courier New"/>
          <w:b/>
          <w:bCs/>
          <w:color w:val="4A90D9"/>
          <w:sz w:val="32"/>
          <w:szCs w:val="32"/>
        </w:rPr>
        <w:t xml:space="preserve">|α|² + |β|² = 1</w:t>
      </w:r>
    </w:p>
    <w:p>
      <w:pPr>
        <w:pBdr>
          <w:bottom w:val="single" w:color="4A90D9" w:sz="6" w:space="4"/>
        </w:pBdr>
        <w:spacing w:after="120" w:before="120"/>
      </w:pPr>
      <w:r>
        <w:t xml:space="preserve"/>
      </w:r>
    </w:p>
    <w:p>
      <w:pPr>
        <w:spacing w:before="120"/>
      </w:pPr>
      <w:r>
        <w:t xml:space="preserve"/>
      </w:r>
    </w:p>
    <w:p>
      <w:pPr>
        <w:spacing w:after="80" w:before="80"/>
      </w:pPr>
      <w:r>
        <w:rPr>
          <w:rFonts w:ascii="Georgia" w:cs="Georgia" w:eastAsia="Georgia" w:hAnsi="Georgia"/>
          <w:i/>
          <w:iCs/>
          <w:sz w:val="22"/>
          <w:szCs w:val="22"/>
        </w:rPr>
        <w:t xml:space="preserve">The universe decompresses until it can read itself.</w:t>
      </w:r>
    </w:p>
    <w:p>
      <w:pPr>
        <w:spacing w:after="80" w:before="80"/>
      </w:pPr>
      <w:r>
        <w:rPr>
          <w:rFonts w:ascii="Georgia" w:cs="Georgia" w:eastAsia="Georgia" w:hAnsi="Georgia"/>
          <w:i/>
          <w:iCs/>
          <w:sz w:val="22"/>
          <w:szCs w:val="22"/>
        </w:rPr>
        <w:t xml:space="preserve">The 2D surface is where the reading happens.</w:t>
      </w:r>
    </w:p>
    <w:p>
      <w:pPr>
        <w:spacing w:after="80" w:before="80"/>
      </w:pPr>
      <w:r>
        <w:rPr>
          <w:rFonts w:ascii="Georgia" w:cs="Georgia" w:eastAsia="Georgia" w:hAnsi="Georgia"/>
          <w:i/>
          <w:iCs/>
          <w:sz w:val="22"/>
          <w:szCs w:val="22"/>
        </w:rPr>
        <w:t xml:space="preserve">3D is what the reading produces.</w:t>
      </w:r>
    </w:p>
    <w:p>
      <w:pPr>
        <w:spacing w:after="80" w:before="80"/>
      </w:pPr>
      <w:r>
        <w:rPr>
          <w:rFonts w:ascii="Georgia" w:cs="Georgia" w:eastAsia="Georgia" w:hAnsi="Georgia"/>
          <w:i/>
          <w:iCs/>
          <w:sz w:val="22"/>
          <w:szCs w:val="22"/>
        </w:rPr>
        <w:t xml:space="preserve">Time is how deep the reading has gone.</w:t>
      </w:r>
    </w:p>
    <w:p>
      <w:pPr>
        <w:spacing w:after="80" w:before="80"/>
      </w:pPr>
      <w:r>
        <w:rPr>
          <w:rFonts w:ascii="Georgia" w:cs="Georgia" w:eastAsia="Georgia" w:hAnsi="Georgia"/>
          <w:i/>
          <w:iCs/>
          <w:sz w:val="22"/>
          <w:szCs w:val="22"/>
        </w:rPr>
        <w:t xml:space="preserve">H(z) is what the reading sounds like from inside the expansion.</w:t>
      </w:r>
    </w:p>
    <w:p>
      <w:pPr>
        <w:spacing w:before="240"/>
      </w:pPr>
      <w:r>
        <w:t xml:space="preserve"/>
      </w:r>
    </w:p>
    <w:p>
      <w:pPr>
        <w:spacing w:after="0" w:before="0"/>
        <w:jc w:val="center"/>
      </w:pPr>
      <w:r>
        <w:rPr>
          <w:rFonts w:ascii="Georgia" w:cs="Georgia" w:eastAsia="Georgia" w:hAnsi="Georgia"/>
          <w:i/>
          <w:iCs/>
          <w:color w:val="888888"/>
          <w:sz w:val="20"/>
          <w:szCs w:val="20"/>
        </w:rPr>
        <w:t xml:space="preserve">— End of Document — Extended Edition v8 —</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The Qubit Universe — Extended Edition v8   |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Georgia" w:cs="Georgia" w:eastAsia="Georgia" w:hAnsi="Georgia"/>
      <w:b/>
      <w:bCs/>
      <w:color w:val="1A1A2E"/>
      <w:sz w:val="34"/>
      <w:szCs w:val="34"/>
    </w:rPr>
  </w:style>
  <w:style w:type="paragraph" w:styleId="Heading2">
    <w:name w:val="Heading 2"/>
    <w:basedOn w:val="Normal"/>
    <w:next w:val="Normal"/>
    <w:qFormat/>
    <w:pPr>
      <w:spacing w:after="120" w:before="360"/>
      <w:outlineLvl w:val="1"/>
    </w:pPr>
    <w:rPr>
      <w:rFonts w:ascii="Georgia" w:cs="Georgia" w:eastAsia="Georgia" w:hAnsi="Georgia"/>
      <w:b/>
      <w:bCs/>
      <w:color w:val="16213E"/>
      <w:sz w:val="26"/>
      <w:szCs w:val="26"/>
    </w:rPr>
  </w:style>
  <w:style w:type="paragraph" w:styleId="Heading3">
    <w:name w:val="Heading 3"/>
    <w:basedOn w:val="Normal"/>
    <w:next w:val="Normal"/>
    <w:qFormat/>
    <w:pPr>
      <w:spacing w:after="100" w:before="280"/>
      <w:outlineLvl w:val="2"/>
    </w:pPr>
    <w:rPr>
      <w:rFonts w:ascii="Georgia" w:cs="Georgia" w:eastAsia="Georgia" w:hAnsi="Georgia"/>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2026-04-09T23:21:25.086Z</dcterms:created>
  <dcterms:modified xsi:type="dcterms:W3CDTF">2026-04-09T23:21:25.087Z</dcterms:modified>
</cp:coreProperties>
</file>

<file path=docProps/custom.xml><?xml version="1.0" encoding="utf-8"?>
<Properties xmlns="http://schemas.openxmlformats.org/officeDocument/2006/custom-properties" xmlns:vt="http://schemas.openxmlformats.org/officeDocument/2006/docPropsVTypes"/>
</file>