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firstLine="0" w:firstLineChars="0"/>
      </w:pPr>
    </w:p>
    <w:p>
      <w:pPr>
        <w:pStyle w:val="9"/>
        <w:ind w:firstLine="0" w:firstLineChars="0"/>
      </w:pPr>
    </w:p>
    <w:p>
      <w:pPr>
        <w:pStyle w:val="9"/>
        <w:ind w:firstLine="0" w:firstLineChars="0"/>
      </w:pPr>
    </w:p>
    <w:p>
      <w:pPr>
        <w:pStyle w:val="9"/>
        <w:ind w:firstLine="0" w:firstLineChars="0"/>
      </w:pPr>
    </w:p>
    <w:p>
      <w:pPr>
        <w:jc w:val="center"/>
        <w:rPr>
          <w:rFonts w:hint="eastAsia" w:ascii="黑体" w:eastAsia="黑体"/>
          <w:b/>
          <w:sz w:val="44"/>
          <w:szCs w:val="44"/>
        </w:rPr>
      </w:pPr>
      <w:bookmarkStart w:id="0" w:name="_Toc250966275"/>
      <w:bookmarkStart w:id="1" w:name="_Toc213555686"/>
    </w:p>
    <w:p>
      <w:pPr>
        <w:jc w:val="center"/>
        <w:rPr>
          <w:rFonts w:hint="eastAsia" w:ascii="黑体" w:eastAsia="黑体"/>
          <w:b/>
          <w:sz w:val="44"/>
          <w:szCs w:val="44"/>
        </w:rPr>
      </w:pPr>
    </w:p>
    <w:p>
      <w:pPr>
        <w:jc w:val="center"/>
        <w:rPr>
          <w:rFonts w:hint="eastAsia"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详细设计说明书</w:t>
      </w:r>
      <w:bookmarkEnd w:id="0"/>
      <w:bookmarkEnd w:id="1"/>
    </w:p>
    <w:p>
      <w:pPr>
        <w:overflowPunct w:val="0"/>
        <w:autoSpaceDE w:val="0"/>
        <w:autoSpaceDN w:val="0"/>
        <w:jc w:val="center"/>
        <w:rPr>
          <w:rFonts w:hint="eastAsia" w:ascii="黑体"/>
          <w:bCs/>
        </w:rPr>
      </w:pPr>
    </w:p>
    <w:p>
      <w:pPr>
        <w:overflowPunct w:val="0"/>
        <w:autoSpaceDE w:val="0"/>
        <w:autoSpaceDN w:val="0"/>
        <w:jc w:val="center"/>
        <w:rPr>
          <w:rFonts w:hint="eastAsia" w:ascii="黑体"/>
          <w:bCs/>
        </w:rPr>
      </w:pPr>
    </w:p>
    <w:p>
      <w:pPr>
        <w:overflowPunct w:val="0"/>
        <w:autoSpaceDE w:val="0"/>
        <w:autoSpaceDN w:val="0"/>
        <w:jc w:val="center"/>
        <w:rPr>
          <w:rFonts w:hint="eastAsia" w:ascii="黑体"/>
          <w:bCs/>
        </w:rPr>
      </w:pPr>
      <w:r>
        <w:rPr>
          <w:rFonts w:hint="eastAsia" w:ascii="黑体"/>
          <w:bCs/>
        </w:rPr>
        <w:t xml:space="preserve"> </w:t>
      </w:r>
    </w:p>
    <w:p>
      <w:pPr>
        <w:overflowPunct w:val="0"/>
        <w:autoSpaceDE w:val="0"/>
        <w:autoSpaceDN w:val="0"/>
        <w:jc w:val="center"/>
        <w:rPr>
          <w:rFonts w:hint="eastAsia" w:ascii="黑体"/>
          <w:bCs/>
        </w:rPr>
      </w:pPr>
    </w:p>
    <w:p>
      <w:pPr>
        <w:overflowPunct w:val="0"/>
        <w:autoSpaceDE w:val="0"/>
        <w:autoSpaceDN w:val="0"/>
        <w:jc w:val="center"/>
        <w:rPr>
          <w:rFonts w:hint="eastAsia" w:ascii="黑体"/>
          <w:bCs/>
        </w:rPr>
      </w:pPr>
    </w:p>
    <w:p>
      <w:pPr>
        <w:overflowPunct w:val="0"/>
        <w:autoSpaceDE w:val="0"/>
        <w:autoSpaceDN w:val="0"/>
        <w:jc w:val="center"/>
        <w:rPr>
          <w:rFonts w:hint="eastAsia" w:ascii="黑体"/>
          <w:bCs/>
        </w:rPr>
      </w:pPr>
    </w:p>
    <w:p>
      <w:pPr>
        <w:jc w:val="center"/>
      </w:pPr>
    </w:p>
    <w:p>
      <w:pPr>
        <w:jc w:val="center"/>
      </w:pPr>
    </w:p>
    <w:p>
      <w:pPr/>
    </w:p>
    <w:p>
      <w:pPr>
        <w:pStyle w:val="3"/>
        <w:spacing w:before="93" w:after="93"/>
        <w:ind w:firstLine="420"/>
      </w:pPr>
    </w:p>
    <w:p>
      <w:pPr>
        <w:pStyle w:val="3"/>
        <w:spacing w:before="93" w:after="93"/>
        <w:ind w:firstLine="420"/>
        <w:jc w:val="center"/>
      </w:pPr>
      <w:r>
        <w:rPr>
          <w:bCs w:val="0"/>
        </w:rPr>
        <w:br w:type="page"/>
      </w:r>
      <w:bookmarkStart w:id="2" w:name="_Toc50197069"/>
      <w:bookmarkStart w:id="3" w:name="_Toc1899668"/>
      <w:r>
        <w:rPr>
          <w:rFonts w:hint="eastAsia"/>
        </w:rPr>
        <w:t>目</w:t>
      </w:r>
      <w:r>
        <w:t xml:space="preserve">    </w:t>
      </w:r>
      <w:r>
        <w:rPr>
          <w:rFonts w:hint="eastAsia"/>
        </w:rPr>
        <w:t>录</w:t>
      </w:r>
      <w:bookmarkEnd w:id="2"/>
      <w:bookmarkEnd w:id="3"/>
    </w:p>
    <w:p>
      <w:pPr>
        <w:pStyle w:val="11"/>
        <w:tabs>
          <w:tab w:val="right" w:leader="dot" w:pos="8306"/>
        </w:tabs>
        <w:rPr>
          <w:kern w:val="2"/>
          <w:szCs w:val="24"/>
          <w:lang w:val="en-US" w:eastAsia="zh-CN" w:bidi="ar-SA"/>
        </w:rPr>
      </w:pPr>
      <w:bookmarkStart w:id="42" w:name="_GoBack"/>
      <w:bookmarkEnd w:id="42"/>
      <w:r>
        <w:rPr>
          <w:kern w:val="0"/>
          <w:szCs w:val="21"/>
          <w:lang w:bidi="he-IL"/>
        </w:rPr>
        <w:fldChar w:fldCharType="begin"/>
      </w:r>
      <w:r>
        <w:rPr>
          <w:kern w:val="0"/>
          <w:szCs w:val="21"/>
          <w:lang w:bidi="he-IL"/>
        </w:rPr>
        <w:instrText xml:space="preserve">TOC \o "1-3" \h \u </w:instrText>
      </w:r>
      <w:r>
        <w:rPr>
          <w:kern w:val="0"/>
          <w:szCs w:val="21"/>
          <w:lang w:bidi="he-IL"/>
        </w:rPr>
        <w:fldChar w:fldCharType="separate"/>
      </w:r>
      <w:r>
        <w:rPr>
          <w:kern w:val="0"/>
          <w:szCs w:val="21"/>
          <w:lang w:val="en-US" w:eastAsia="zh-CN" w:bidi="he-IL"/>
        </w:rPr>
        <w:fldChar w:fldCharType="begin"/>
      </w:r>
      <w:r>
        <w:rPr>
          <w:kern w:val="0"/>
          <w:szCs w:val="21"/>
          <w:lang w:val="en-US" w:eastAsia="zh-CN" w:bidi="he-IL"/>
        </w:rPr>
        <w:instrText xml:space="preserve"> HYPERLINK \l _Toc175954468 </w:instrText>
      </w:r>
      <w:r>
        <w:rPr>
          <w:kern w:val="0"/>
          <w:szCs w:val="21"/>
          <w:lang w:val="en-US" w:eastAsia="zh-CN" w:bidi="he-IL"/>
        </w:rPr>
        <w:fldChar w:fldCharType="separate"/>
      </w:r>
      <w:r>
        <w:rPr>
          <w:kern w:val="2"/>
          <w:szCs w:val="24"/>
          <w:lang w:val="en-US" w:eastAsia="zh-CN" w:bidi="ar-SA"/>
        </w:rPr>
        <w:t>1</w:t>
      </w:r>
      <w:r>
        <w:rPr>
          <w:rFonts w:hint="eastAsia" w:ascii="Times New Roman" w:hAnsi="Arial" w:eastAsia="黑体"/>
          <w:kern w:val="44"/>
          <w:szCs w:val="44"/>
          <w:lang w:val="en-US" w:eastAsia="zh-CN" w:bidi="he-IL"/>
        </w:rPr>
        <w:t xml:space="preserve">. </w:t>
      </w:r>
      <w:r>
        <w:rPr>
          <w:rFonts w:hint="eastAsia"/>
          <w:kern w:val="2"/>
          <w:szCs w:val="24"/>
          <w:lang w:val="en-US" w:eastAsia="zh-CN" w:bidi="ar-SA"/>
        </w:rPr>
        <w:t>引言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_Toc175954468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3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Arial" w:eastAsia="黑体"/>
          <w:kern w:val="44"/>
          <w:szCs w:val="44"/>
          <w:lang w:val="en-US" w:eastAsia="zh-CN" w:bidi="he-IL"/>
        </w:rPr>
        <w:fldChar w:fldCharType="end"/>
      </w:r>
    </w:p>
    <w:p>
      <w:pPr>
        <w:pStyle w:val="12"/>
        <w:tabs>
          <w:tab w:val="right" w:leader="dot" w:pos="8306"/>
        </w:tabs>
        <w:rPr>
          <w:kern w:val="2"/>
          <w:szCs w:val="24"/>
          <w:lang w:val="en-US" w:eastAsia="zh-CN" w:bidi="ar-SA"/>
        </w:rPr>
      </w:pPr>
      <w:r>
        <w:rPr>
          <w:kern w:val="0"/>
          <w:szCs w:val="21"/>
          <w:lang w:val="en-US" w:eastAsia="zh-CN" w:bidi="he-IL"/>
        </w:rPr>
        <w:fldChar w:fldCharType="begin"/>
      </w:r>
      <w:r>
        <w:rPr>
          <w:kern w:val="0"/>
          <w:szCs w:val="21"/>
          <w:lang w:val="en-US" w:eastAsia="zh-CN" w:bidi="he-IL"/>
        </w:rPr>
        <w:instrText xml:space="preserve"> HYPERLINK \l _Toc1159109998 </w:instrText>
      </w:r>
      <w:r>
        <w:rPr>
          <w:kern w:val="0"/>
          <w:szCs w:val="21"/>
          <w:lang w:val="en-US" w:eastAsia="zh-CN" w:bidi="he-IL"/>
        </w:rPr>
        <w:fldChar w:fldCharType="separate"/>
      </w:r>
      <w:r>
        <w:rPr>
          <w:kern w:val="2"/>
          <w:szCs w:val="24"/>
          <w:lang w:val="en-US" w:eastAsia="zh-CN" w:bidi="ar-SA"/>
        </w:rPr>
        <w:t>1</w:t>
      </w:r>
      <w:r>
        <w:rPr>
          <w:rFonts w:hint="default" w:ascii="Times New Roman" w:hAnsi="Times New Roman" w:eastAsia="宋体" w:cs="Times New Roman"/>
          <w:kern w:val="0"/>
          <w:szCs w:val="32"/>
          <w:lang w:val="en-US" w:eastAsia="zh-CN" w:bidi="he-IL"/>
        </w:rPr>
        <w:t xml:space="preserve">.1 </w:t>
      </w:r>
      <w:r>
        <w:rPr>
          <w:rFonts w:hint="eastAsia"/>
          <w:kern w:val="2"/>
          <w:szCs w:val="24"/>
          <w:lang w:val="en-US" w:eastAsia="zh-CN" w:bidi="ar-SA"/>
        </w:rPr>
        <w:t>编写目的和范围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_Toc1159109998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3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kern w:val="0"/>
          <w:szCs w:val="32"/>
          <w:lang w:val="en-US" w:eastAsia="zh-CN" w:bidi="he-IL"/>
        </w:rPr>
        <w:fldChar w:fldCharType="end"/>
      </w:r>
    </w:p>
    <w:p>
      <w:pPr>
        <w:pStyle w:val="12"/>
        <w:tabs>
          <w:tab w:val="right" w:leader="dot" w:pos="8306"/>
        </w:tabs>
        <w:rPr>
          <w:kern w:val="2"/>
          <w:szCs w:val="24"/>
          <w:lang w:val="en-US" w:eastAsia="zh-CN" w:bidi="ar-SA"/>
        </w:rPr>
      </w:pPr>
      <w:r>
        <w:rPr>
          <w:kern w:val="0"/>
          <w:szCs w:val="21"/>
          <w:lang w:val="en-US" w:eastAsia="zh-CN" w:bidi="he-IL"/>
        </w:rPr>
        <w:fldChar w:fldCharType="begin"/>
      </w:r>
      <w:r>
        <w:rPr>
          <w:kern w:val="0"/>
          <w:szCs w:val="21"/>
          <w:lang w:val="en-US" w:eastAsia="zh-CN" w:bidi="he-IL"/>
        </w:rPr>
        <w:instrText xml:space="preserve"> HYPERLINK \l _Toc1048334741 </w:instrText>
      </w:r>
      <w:r>
        <w:rPr>
          <w:kern w:val="0"/>
          <w:szCs w:val="21"/>
          <w:lang w:val="en-US" w:eastAsia="zh-CN" w:bidi="he-IL"/>
        </w:rPr>
        <w:fldChar w:fldCharType="separate"/>
      </w:r>
      <w:r>
        <w:rPr>
          <w:kern w:val="2"/>
          <w:szCs w:val="24"/>
          <w:lang w:val="en-US" w:eastAsia="zh-CN" w:bidi="ar-SA"/>
        </w:rPr>
        <w:t>1</w:t>
      </w:r>
      <w:r>
        <w:rPr>
          <w:rFonts w:hint="default" w:ascii="Times New Roman" w:hAnsi="Times New Roman" w:eastAsia="宋体" w:cs="Times New Roman"/>
          <w:kern w:val="0"/>
          <w:szCs w:val="32"/>
          <w:lang w:val="en-US" w:eastAsia="zh-CN" w:bidi="he-IL"/>
        </w:rPr>
        <w:t xml:space="preserve">.2 </w:t>
      </w:r>
      <w:r>
        <w:rPr>
          <w:rFonts w:hint="eastAsia"/>
          <w:kern w:val="2"/>
          <w:szCs w:val="24"/>
          <w:lang w:val="en-US" w:eastAsia="zh-CN" w:bidi="ar-SA"/>
        </w:rPr>
        <w:t>术语表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_Toc1048334741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3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kern w:val="0"/>
          <w:szCs w:val="32"/>
          <w:lang w:val="en-US" w:eastAsia="zh-CN" w:bidi="he-IL"/>
        </w:rPr>
        <w:fldChar w:fldCharType="end"/>
      </w:r>
    </w:p>
    <w:p>
      <w:pPr>
        <w:pStyle w:val="12"/>
        <w:tabs>
          <w:tab w:val="right" w:leader="dot" w:pos="8306"/>
        </w:tabs>
        <w:rPr>
          <w:kern w:val="2"/>
          <w:szCs w:val="24"/>
          <w:lang w:val="en-US" w:eastAsia="zh-CN" w:bidi="ar-SA"/>
        </w:rPr>
      </w:pPr>
      <w:r>
        <w:rPr>
          <w:kern w:val="0"/>
          <w:szCs w:val="21"/>
          <w:lang w:val="en-US" w:eastAsia="zh-CN" w:bidi="he-IL"/>
        </w:rPr>
        <w:fldChar w:fldCharType="begin"/>
      </w:r>
      <w:r>
        <w:rPr>
          <w:kern w:val="0"/>
          <w:szCs w:val="21"/>
          <w:lang w:val="en-US" w:eastAsia="zh-CN" w:bidi="he-IL"/>
        </w:rPr>
        <w:instrText xml:space="preserve"> HYPERLINK \l _Toc1946162278 </w:instrText>
      </w:r>
      <w:r>
        <w:rPr>
          <w:kern w:val="0"/>
          <w:szCs w:val="21"/>
          <w:lang w:val="en-US" w:eastAsia="zh-CN" w:bidi="he-IL"/>
        </w:rPr>
        <w:fldChar w:fldCharType="separate"/>
      </w:r>
      <w:r>
        <w:rPr>
          <w:kern w:val="2"/>
          <w:szCs w:val="24"/>
          <w:lang w:val="en-US" w:eastAsia="zh-CN" w:bidi="ar-SA"/>
        </w:rPr>
        <w:t>1</w:t>
      </w:r>
      <w:r>
        <w:rPr>
          <w:rFonts w:hint="default" w:ascii="Times New Roman" w:hAnsi="Times New Roman" w:eastAsia="宋体" w:cs="Times New Roman"/>
          <w:kern w:val="0"/>
          <w:szCs w:val="32"/>
          <w:lang w:val="en-US" w:eastAsia="zh-CN" w:bidi="he-IL"/>
        </w:rPr>
        <w:t xml:space="preserve">.3 </w:t>
      </w:r>
      <w:r>
        <w:rPr>
          <w:rFonts w:hint="eastAsia"/>
          <w:kern w:val="2"/>
          <w:szCs w:val="24"/>
          <w:lang w:val="en-US" w:eastAsia="zh-CN" w:bidi="ar-SA"/>
        </w:rPr>
        <w:t>参考资料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_Toc1946162278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3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kern w:val="0"/>
          <w:szCs w:val="32"/>
          <w:lang w:val="en-US" w:eastAsia="zh-CN" w:bidi="he-IL"/>
        </w:rPr>
        <w:fldChar w:fldCharType="end"/>
      </w:r>
    </w:p>
    <w:p>
      <w:pPr>
        <w:pStyle w:val="11"/>
        <w:tabs>
          <w:tab w:val="right" w:leader="dot" w:pos="8306"/>
        </w:tabs>
        <w:rPr>
          <w:kern w:val="2"/>
          <w:szCs w:val="24"/>
          <w:lang w:val="en-US" w:eastAsia="zh-CN" w:bidi="ar-SA"/>
        </w:rPr>
      </w:pPr>
      <w:r>
        <w:rPr>
          <w:kern w:val="0"/>
          <w:szCs w:val="21"/>
          <w:lang w:val="en-US" w:eastAsia="zh-CN" w:bidi="he-IL"/>
        </w:rPr>
        <w:fldChar w:fldCharType="begin"/>
      </w:r>
      <w:r>
        <w:rPr>
          <w:kern w:val="0"/>
          <w:szCs w:val="21"/>
          <w:lang w:val="en-US" w:eastAsia="zh-CN" w:bidi="he-IL"/>
        </w:rPr>
        <w:instrText xml:space="preserve"> HYPERLINK \l _Toc2022587558 </w:instrText>
      </w:r>
      <w:r>
        <w:rPr>
          <w:kern w:val="0"/>
          <w:szCs w:val="21"/>
          <w:lang w:val="en-US" w:eastAsia="zh-CN" w:bidi="he-IL"/>
        </w:rPr>
        <w:fldChar w:fldCharType="separate"/>
      </w:r>
      <w:r>
        <w:rPr>
          <w:kern w:val="2"/>
          <w:szCs w:val="24"/>
          <w:lang w:val="en-US" w:eastAsia="zh-CN" w:bidi="ar-SA"/>
        </w:rPr>
        <w:t>2</w:t>
      </w:r>
      <w:r>
        <w:rPr>
          <w:rFonts w:hint="eastAsia" w:ascii="Times New Roman" w:hAnsi="Arial" w:eastAsia="黑体"/>
          <w:kern w:val="44"/>
          <w:szCs w:val="44"/>
          <w:lang w:val="en-US" w:eastAsia="zh-CN" w:bidi="he-IL"/>
        </w:rPr>
        <w:t xml:space="preserve">. </w:t>
      </w:r>
      <w:r>
        <w:rPr>
          <w:rFonts w:hint="eastAsia"/>
          <w:kern w:val="2"/>
          <w:szCs w:val="24"/>
          <w:lang w:val="en-US" w:eastAsia="zh-CN" w:bidi="ar-SA"/>
        </w:rPr>
        <w:t>模块设计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_Toc2022587558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4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Arial" w:eastAsia="黑体"/>
          <w:kern w:val="44"/>
          <w:szCs w:val="44"/>
          <w:lang w:val="en-US" w:eastAsia="zh-CN" w:bidi="he-IL"/>
        </w:rPr>
        <w:fldChar w:fldCharType="end"/>
      </w:r>
    </w:p>
    <w:p>
      <w:pPr>
        <w:pStyle w:val="12"/>
        <w:tabs>
          <w:tab w:val="right" w:leader="dot" w:pos="8306"/>
        </w:tabs>
        <w:rPr>
          <w:kern w:val="2"/>
          <w:szCs w:val="24"/>
          <w:lang w:val="en-US" w:eastAsia="zh-CN" w:bidi="ar-SA"/>
        </w:rPr>
      </w:pPr>
      <w:r>
        <w:rPr>
          <w:kern w:val="0"/>
          <w:szCs w:val="21"/>
          <w:lang w:val="en-US" w:eastAsia="zh-CN" w:bidi="he-IL"/>
        </w:rPr>
        <w:fldChar w:fldCharType="begin"/>
      </w:r>
      <w:r>
        <w:rPr>
          <w:kern w:val="0"/>
          <w:szCs w:val="21"/>
          <w:lang w:val="en-US" w:eastAsia="zh-CN" w:bidi="he-IL"/>
        </w:rPr>
        <w:instrText xml:space="preserve"> HYPERLINK \l _Toc1249198208 </w:instrText>
      </w:r>
      <w:r>
        <w:rPr>
          <w:kern w:val="0"/>
          <w:szCs w:val="21"/>
          <w:lang w:val="en-US" w:eastAsia="zh-CN" w:bidi="he-IL"/>
        </w:rPr>
        <w:fldChar w:fldCharType="separate"/>
      </w:r>
      <w:r>
        <w:rPr>
          <w:kern w:val="2"/>
          <w:szCs w:val="24"/>
          <w:lang w:val="en-US" w:eastAsia="zh-CN" w:bidi="ar-SA"/>
        </w:rPr>
        <w:t>2</w:t>
      </w:r>
      <w:r>
        <w:rPr>
          <w:rFonts w:hint="default" w:ascii="Times New Roman" w:hAnsi="Times New Roman" w:eastAsia="宋体" w:cs="Times New Roman"/>
          <w:kern w:val="0"/>
          <w:szCs w:val="32"/>
          <w:lang w:val="en-US" w:eastAsia="zh-CN" w:bidi="he-IL"/>
        </w:rPr>
        <w:t xml:space="preserve">.1 </w:t>
      </w:r>
      <w:r>
        <w:rPr>
          <w:rFonts w:hint="eastAsia"/>
          <w:kern w:val="2"/>
          <w:szCs w:val="24"/>
          <w:lang w:val="en-US" w:eastAsia="zh-CN" w:bidi="ar-SA"/>
        </w:rPr>
        <w:t>用例图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_Toc1249198208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4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kern w:val="0"/>
          <w:szCs w:val="32"/>
          <w:lang w:val="en-US" w:eastAsia="zh-CN" w:bidi="he-IL"/>
        </w:rPr>
        <w:fldChar w:fldCharType="end"/>
      </w:r>
    </w:p>
    <w:p>
      <w:pPr>
        <w:pStyle w:val="12"/>
        <w:tabs>
          <w:tab w:val="right" w:leader="dot" w:pos="8306"/>
        </w:tabs>
        <w:rPr>
          <w:kern w:val="2"/>
          <w:szCs w:val="24"/>
          <w:lang w:val="en-US" w:eastAsia="zh-CN" w:bidi="ar-SA"/>
        </w:rPr>
      </w:pPr>
      <w:r>
        <w:rPr>
          <w:kern w:val="0"/>
          <w:szCs w:val="21"/>
          <w:lang w:val="en-US" w:eastAsia="zh-CN" w:bidi="he-IL"/>
        </w:rPr>
        <w:fldChar w:fldCharType="begin"/>
      </w:r>
      <w:r>
        <w:rPr>
          <w:kern w:val="0"/>
          <w:szCs w:val="21"/>
          <w:lang w:val="en-US" w:eastAsia="zh-CN" w:bidi="he-IL"/>
        </w:rPr>
        <w:instrText xml:space="preserve"> HYPERLINK \l _Toc1210376823 </w:instrText>
      </w:r>
      <w:r>
        <w:rPr>
          <w:kern w:val="0"/>
          <w:szCs w:val="21"/>
          <w:lang w:val="en-US" w:eastAsia="zh-CN" w:bidi="he-IL"/>
        </w:rPr>
        <w:fldChar w:fldCharType="separate"/>
      </w:r>
      <w:r>
        <w:rPr>
          <w:kern w:val="2"/>
          <w:szCs w:val="24"/>
          <w:lang w:val="en-US" w:eastAsia="zh-CN" w:bidi="ar-SA"/>
        </w:rPr>
        <w:t>2</w:t>
      </w:r>
      <w:r>
        <w:rPr>
          <w:rFonts w:hint="default" w:ascii="Times New Roman" w:hAnsi="Times New Roman" w:eastAsia="宋体" w:cs="Times New Roman"/>
          <w:kern w:val="0"/>
          <w:szCs w:val="32"/>
          <w:lang w:val="en-US" w:eastAsia="zh-CN" w:bidi="he-IL"/>
        </w:rPr>
        <w:t xml:space="preserve">.2 </w:t>
      </w:r>
      <w:r>
        <w:rPr>
          <w:rFonts w:hint="eastAsia"/>
          <w:kern w:val="2"/>
          <w:szCs w:val="24"/>
          <w:lang w:val="en-US" w:eastAsia="zh-CN" w:bidi="ar-SA"/>
        </w:rPr>
        <w:t>功能设计说明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_Toc1210376823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4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kern w:val="0"/>
          <w:szCs w:val="32"/>
          <w:lang w:val="en-US" w:eastAsia="zh-CN" w:bidi="he-IL"/>
        </w:rPr>
        <w:fldChar w:fldCharType="end"/>
      </w:r>
    </w:p>
    <w:p>
      <w:pPr>
        <w:pStyle w:val="13"/>
        <w:tabs>
          <w:tab w:val="right" w:leader="dot" w:pos="8306"/>
        </w:tabs>
        <w:rPr>
          <w:kern w:val="2"/>
          <w:szCs w:val="24"/>
          <w:lang w:val="en-US" w:eastAsia="zh-CN" w:bidi="ar-SA"/>
        </w:rPr>
      </w:pPr>
      <w:r>
        <w:rPr>
          <w:kern w:val="0"/>
          <w:szCs w:val="21"/>
          <w:lang w:val="en-US" w:eastAsia="zh-CN" w:bidi="he-IL"/>
        </w:rPr>
        <w:fldChar w:fldCharType="begin"/>
      </w:r>
      <w:r>
        <w:rPr>
          <w:kern w:val="0"/>
          <w:szCs w:val="21"/>
          <w:lang w:val="en-US" w:eastAsia="zh-CN" w:bidi="he-IL"/>
        </w:rPr>
        <w:instrText xml:space="preserve"> HYPERLINK \l _Toc1195103019 </w:instrText>
      </w:r>
      <w:r>
        <w:rPr>
          <w:kern w:val="0"/>
          <w:szCs w:val="21"/>
          <w:lang w:val="en-US" w:eastAsia="zh-CN" w:bidi="he-IL"/>
        </w:rPr>
        <w:fldChar w:fldCharType="separate"/>
      </w:r>
      <w:r>
        <w:rPr>
          <w:kern w:val="2"/>
          <w:szCs w:val="24"/>
          <w:lang w:val="en-US" w:eastAsia="zh-CN" w:bidi="ar-SA"/>
        </w:rPr>
        <w:t>2</w:t>
      </w:r>
      <w:r>
        <w:rPr>
          <w:rFonts w:hint="default" w:ascii="Times New Roman" w:hAnsi="Times New Roman" w:eastAsia="宋体" w:cs="Times New Roman"/>
          <w:kern w:val="0"/>
          <w:szCs w:val="32"/>
          <w:lang w:val="zh-CN" w:eastAsia="zh-CN" w:bidi="he-IL"/>
        </w:rPr>
        <w:t xml:space="preserve">.2.1 </w:t>
      </w:r>
      <w:r>
        <w:rPr>
          <w:rFonts w:hint="eastAsia"/>
          <w:kern w:val="2"/>
          <w:szCs w:val="24"/>
          <w:lang w:val="en-US" w:eastAsia="zh-CN" w:bidi="ar-SA"/>
        </w:rPr>
        <w:t>数据库模型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_Toc1195103019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4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kern w:val="0"/>
          <w:szCs w:val="32"/>
          <w:lang w:val="zh-CN" w:eastAsia="zh-CN" w:bidi="he-IL"/>
        </w:rPr>
        <w:fldChar w:fldCharType="end"/>
      </w:r>
    </w:p>
    <w:p>
      <w:pPr>
        <w:pStyle w:val="13"/>
        <w:tabs>
          <w:tab w:val="right" w:leader="dot" w:pos="8306"/>
        </w:tabs>
        <w:rPr>
          <w:kern w:val="2"/>
          <w:szCs w:val="24"/>
          <w:lang w:val="en-US" w:eastAsia="zh-CN" w:bidi="ar-SA"/>
        </w:rPr>
      </w:pPr>
      <w:r>
        <w:rPr>
          <w:kern w:val="0"/>
          <w:szCs w:val="21"/>
          <w:lang w:val="en-US" w:eastAsia="zh-CN" w:bidi="he-IL"/>
        </w:rPr>
        <w:fldChar w:fldCharType="begin"/>
      </w:r>
      <w:r>
        <w:rPr>
          <w:kern w:val="0"/>
          <w:szCs w:val="21"/>
          <w:lang w:val="en-US" w:eastAsia="zh-CN" w:bidi="he-IL"/>
        </w:rPr>
        <w:instrText xml:space="preserve"> HYPERLINK \l _Toc327243539 </w:instrText>
      </w:r>
      <w:r>
        <w:rPr>
          <w:kern w:val="0"/>
          <w:szCs w:val="21"/>
          <w:lang w:val="en-US" w:eastAsia="zh-CN" w:bidi="he-IL"/>
        </w:rPr>
        <w:fldChar w:fldCharType="separate"/>
      </w:r>
      <w:r>
        <w:rPr>
          <w:kern w:val="2"/>
          <w:szCs w:val="24"/>
          <w:lang w:val="en-US" w:eastAsia="zh-CN" w:bidi="ar-SA"/>
        </w:rPr>
        <w:t>2</w:t>
      </w:r>
      <w:r>
        <w:rPr>
          <w:rFonts w:hint="default" w:ascii="Times New Roman" w:hAnsi="Times New Roman" w:eastAsia="宋体" w:cs="Times New Roman"/>
          <w:kern w:val="0"/>
          <w:szCs w:val="32"/>
          <w:lang w:val="zh-CN" w:eastAsia="zh-CN" w:bidi="he-IL"/>
        </w:rPr>
        <w:t xml:space="preserve">.2.2 </w:t>
      </w:r>
      <w:r>
        <w:rPr>
          <w:rFonts w:hint="default" w:ascii="Times New Roman"/>
          <w:kern w:val="2"/>
          <w:szCs w:val="28"/>
          <w:lang w:val="en-US" w:eastAsia="zh-CN" w:bidi="ar-SA"/>
        </w:rPr>
        <w:t>调用外部系统的模块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_Toc327243539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6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kern w:val="0"/>
          <w:szCs w:val="32"/>
          <w:lang w:val="zh-CN" w:eastAsia="zh-CN" w:bidi="he-IL"/>
        </w:rPr>
        <w:fldChar w:fldCharType="end"/>
      </w:r>
    </w:p>
    <w:p>
      <w:pPr>
        <w:pStyle w:val="13"/>
        <w:tabs>
          <w:tab w:val="right" w:leader="dot" w:pos="8306"/>
        </w:tabs>
        <w:rPr>
          <w:kern w:val="2"/>
          <w:szCs w:val="24"/>
          <w:lang w:val="en-US" w:eastAsia="zh-CN" w:bidi="ar-SA"/>
        </w:rPr>
      </w:pPr>
      <w:r>
        <w:rPr>
          <w:kern w:val="0"/>
          <w:szCs w:val="21"/>
          <w:lang w:val="en-US" w:eastAsia="zh-CN" w:bidi="he-IL"/>
        </w:rPr>
        <w:fldChar w:fldCharType="begin"/>
      </w:r>
      <w:r>
        <w:rPr>
          <w:kern w:val="0"/>
          <w:szCs w:val="21"/>
          <w:lang w:val="en-US" w:eastAsia="zh-CN" w:bidi="he-IL"/>
        </w:rPr>
        <w:instrText xml:space="preserve"> HYPERLINK \l _Toc353129627 </w:instrText>
      </w:r>
      <w:r>
        <w:rPr>
          <w:kern w:val="0"/>
          <w:szCs w:val="21"/>
          <w:lang w:val="en-US" w:eastAsia="zh-CN" w:bidi="he-IL"/>
        </w:rPr>
        <w:fldChar w:fldCharType="separate"/>
      </w:r>
      <w:r>
        <w:rPr>
          <w:kern w:val="2"/>
          <w:szCs w:val="24"/>
          <w:lang w:val="en-US" w:eastAsia="zh-CN" w:bidi="ar-SA"/>
        </w:rPr>
        <w:t>2</w:t>
      </w:r>
      <w:r>
        <w:rPr>
          <w:rFonts w:hint="default" w:ascii="Times New Roman" w:hAnsi="Times New Roman" w:eastAsia="宋体" w:cs="Times New Roman"/>
          <w:kern w:val="0"/>
          <w:szCs w:val="32"/>
          <w:lang w:val="zh-CN" w:eastAsia="zh-CN" w:bidi="he-IL"/>
        </w:rPr>
        <w:t xml:space="preserve">.2.3 </w:t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提供web服务的模块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_Toc353129627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8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kern w:val="0"/>
          <w:szCs w:val="32"/>
          <w:lang w:val="zh-CN" w:eastAsia="zh-CN" w:bidi="he-IL"/>
        </w:rPr>
        <w:fldChar w:fldCharType="end"/>
      </w:r>
    </w:p>
    <w:p>
      <w:pPr>
        <w:pStyle w:val="11"/>
        <w:tabs>
          <w:tab w:val="right" w:leader="dot" w:pos="8306"/>
        </w:tabs>
        <w:rPr>
          <w:kern w:val="2"/>
          <w:szCs w:val="24"/>
          <w:lang w:val="en-US" w:eastAsia="zh-CN" w:bidi="ar-SA"/>
        </w:rPr>
      </w:pPr>
      <w:r>
        <w:rPr>
          <w:kern w:val="0"/>
          <w:szCs w:val="21"/>
          <w:lang w:val="en-US" w:eastAsia="zh-CN" w:bidi="he-IL"/>
        </w:rPr>
        <w:fldChar w:fldCharType="begin"/>
      </w:r>
      <w:r>
        <w:rPr>
          <w:kern w:val="0"/>
          <w:szCs w:val="21"/>
          <w:lang w:val="en-US" w:eastAsia="zh-CN" w:bidi="he-IL"/>
        </w:rPr>
        <w:instrText xml:space="preserve"> HYPERLINK \l _Toc1723841552 </w:instrText>
      </w:r>
      <w:r>
        <w:rPr>
          <w:kern w:val="0"/>
          <w:szCs w:val="21"/>
          <w:lang w:val="en-US" w:eastAsia="zh-CN" w:bidi="he-IL"/>
        </w:rPr>
        <w:fldChar w:fldCharType="separate"/>
      </w:r>
      <w:r>
        <w:rPr>
          <w:kern w:val="2"/>
          <w:szCs w:val="24"/>
          <w:lang w:val="en-US" w:eastAsia="zh-CN" w:bidi="ar-SA"/>
        </w:rPr>
        <w:t>3</w:t>
      </w:r>
      <w:r>
        <w:rPr>
          <w:rFonts w:hint="eastAsia" w:ascii="Times New Roman" w:hAnsi="Arial" w:eastAsia="黑体"/>
          <w:kern w:val="44"/>
          <w:szCs w:val="44"/>
          <w:lang w:val="en-US" w:eastAsia="zh-CN" w:bidi="he-IL"/>
        </w:rPr>
        <w:t xml:space="preserve">. </w:t>
      </w:r>
      <w:r>
        <w:rPr>
          <w:rFonts w:hint="eastAsia"/>
          <w:kern w:val="2"/>
          <w:szCs w:val="24"/>
          <w:lang w:val="en-US" w:eastAsia="zh-CN" w:bidi="ar-SA"/>
        </w:rPr>
        <w:t>数据库设计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_Toc1723841552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9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Arial" w:eastAsia="黑体"/>
          <w:kern w:val="44"/>
          <w:szCs w:val="44"/>
          <w:lang w:val="en-US" w:eastAsia="zh-CN" w:bidi="he-IL"/>
        </w:rPr>
        <w:fldChar w:fldCharType="end"/>
      </w:r>
    </w:p>
    <w:p>
      <w:pPr>
        <w:pStyle w:val="11"/>
        <w:tabs>
          <w:tab w:val="right" w:leader="dot" w:pos="8306"/>
        </w:tabs>
        <w:rPr>
          <w:kern w:val="2"/>
          <w:szCs w:val="24"/>
          <w:lang w:val="en-US" w:eastAsia="zh-CN" w:bidi="ar-SA"/>
        </w:rPr>
      </w:pPr>
      <w:r>
        <w:rPr>
          <w:kern w:val="0"/>
          <w:szCs w:val="21"/>
          <w:lang w:val="en-US" w:eastAsia="zh-CN" w:bidi="he-IL"/>
        </w:rPr>
        <w:fldChar w:fldCharType="begin"/>
      </w:r>
      <w:r>
        <w:rPr>
          <w:kern w:val="0"/>
          <w:szCs w:val="21"/>
          <w:lang w:val="en-US" w:eastAsia="zh-CN" w:bidi="he-IL"/>
        </w:rPr>
        <w:instrText xml:space="preserve"> HYPERLINK \l _Toc1767274758 </w:instrText>
      </w:r>
      <w:r>
        <w:rPr>
          <w:kern w:val="0"/>
          <w:szCs w:val="21"/>
          <w:lang w:val="en-US" w:eastAsia="zh-CN" w:bidi="he-IL"/>
        </w:rPr>
        <w:fldChar w:fldCharType="separate"/>
      </w:r>
      <w:r>
        <w:rPr>
          <w:kern w:val="2"/>
          <w:szCs w:val="24"/>
          <w:lang w:val="en-US" w:eastAsia="zh-CN" w:bidi="ar-SA"/>
        </w:rPr>
        <w:t>4</w:t>
      </w:r>
      <w:r>
        <w:rPr>
          <w:rFonts w:hint="eastAsia" w:ascii="Times New Roman" w:hAnsi="Arial" w:eastAsia="黑体"/>
          <w:kern w:val="44"/>
          <w:szCs w:val="44"/>
          <w:lang w:val="en-US" w:eastAsia="zh-CN" w:bidi="he-IL"/>
        </w:rPr>
        <w:t xml:space="preserve">. </w:t>
      </w:r>
      <w:r>
        <w:rPr>
          <w:rFonts w:hint="eastAsia"/>
          <w:kern w:val="2"/>
          <w:szCs w:val="24"/>
          <w:lang w:val="en-US" w:eastAsia="zh-CN" w:bidi="ar-SA"/>
        </w:rPr>
        <w:t>系统出错处理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_Toc1767274758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10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Arial" w:eastAsia="黑体"/>
          <w:kern w:val="44"/>
          <w:szCs w:val="44"/>
          <w:lang w:val="en-US" w:eastAsia="zh-CN" w:bidi="he-IL"/>
        </w:rPr>
        <w:fldChar w:fldCharType="end"/>
      </w:r>
    </w:p>
    <w:p>
      <w:pPr>
        <w:spacing w:line="360" w:lineRule="auto"/>
        <w:rPr>
          <w:kern w:val="0"/>
          <w:szCs w:val="21"/>
          <w:lang w:bidi="he-IL"/>
        </w:rPr>
      </w:pPr>
      <w:r>
        <w:rPr>
          <w:kern w:val="0"/>
          <w:szCs w:val="21"/>
          <w:lang w:val="en-US" w:eastAsia="zh-CN" w:bidi="he-IL"/>
        </w:rPr>
        <w:fldChar w:fldCharType="end"/>
      </w:r>
    </w:p>
    <w:p>
      <w:pPr>
        <w:spacing w:line="360" w:lineRule="auto"/>
        <w:rPr>
          <w:szCs w:val="21"/>
        </w:rPr>
      </w:pPr>
      <w:r>
        <w:rPr>
          <w:szCs w:val="21"/>
        </w:rPr>
        <w:br w:type="page"/>
      </w:r>
    </w:p>
    <w:p>
      <w:pPr>
        <w:pStyle w:val="2"/>
      </w:pPr>
      <w:bookmarkStart w:id="4" w:name="_Toc236717075"/>
      <w:bookmarkStart w:id="5" w:name="_Toc266115737"/>
      <w:bookmarkStart w:id="6" w:name="_Toc50197070"/>
      <w:bookmarkStart w:id="7" w:name="_Toc175954468"/>
      <w:bookmarkStart w:id="8" w:name="_Toc450098940"/>
      <w:bookmarkStart w:id="9" w:name="_Toc448738433"/>
      <w:r>
        <w:rPr>
          <w:rFonts w:hint="eastAsia"/>
        </w:rPr>
        <w:t>引言</w:t>
      </w:r>
      <w:bookmarkEnd w:id="4"/>
      <w:bookmarkEnd w:id="5"/>
      <w:bookmarkEnd w:id="6"/>
      <w:bookmarkEnd w:id="7"/>
    </w:p>
    <w:p>
      <w:pPr>
        <w:pStyle w:val="4"/>
      </w:pPr>
      <w:bookmarkStart w:id="10" w:name="_Toc266115738"/>
      <w:bookmarkStart w:id="11" w:name="_Toc1159109998"/>
      <w:r>
        <w:rPr>
          <w:rFonts w:hint="eastAsia"/>
        </w:rPr>
        <w:t>编写目的和范围</w:t>
      </w:r>
      <w:bookmarkEnd w:id="10"/>
      <w:bookmarkEnd w:id="11"/>
      <w:bookmarkStart w:id="12" w:name="_Toc147137130"/>
      <w:bookmarkStart w:id="13" w:name="_Toc213555688"/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本详细设计说明书编写的目的是说明程序模块的设计考虑，包括程序描述、输入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输出、算法和流程逻辑等，为软件编程和系统维护提供基础。本说明书的预期读者为系统设计人员、软件开发人员、软件测试人员和项目评审人员。</w:t>
      </w:r>
    </w:p>
    <w:bookmarkEnd w:id="12"/>
    <w:bookmarkEnd w:id="13"/>
    <w:p>
      <w:pPr>
        <w:pStyle w:val="4"/>
      </w:pPr>
      <w:bookmarkStart w:id="14" w:name="_Toc147137132"/>
      <w:bookmarkStart w:id="15" w:name="_Toc266115739"/>
      <w:bookmarkStart w:id="16" w:name="_Toc213555689"/>
      <w:bookmarkStart w:id="17" w:name="_Toc1048334741"/>
      <w:r>
        <w:rPr>
          <w:rFonts w:hint="eastAsia"/>
        </w:rPr>
        <w:t>术语表</w:t>
      </w:r>
      <w:bookmarkEnd w:id="14"/>
      <w:bookmarkEnd w:id="15"/>
      <w:bookmarkEnd w:id="16"/>
      <w:bookmarkEnd w:id="17"/>
    </w:p>
    <w:tbl>
      <w:tblPr>
        <w:tblStyle w:val="22"/>
        <w:tblW w:w="832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340"/>
        <w:gridCol w:w="5269"/>
      </w:tblGrid>
      <w:t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术语或缩略语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ind w:firstLine="482"/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说明性定义</w:t>
            </w:r>
          </w:p>
        </w:tc>
      </w:tr>
      <w:tr>
        <w:trPr>
          <w:trHeight w:val="626" w:hRule="atLeast"/>
        </w:trP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hint="eastAsia" w:ascii="宋体" w:hAnsi="宋体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sz w:val="24"/>
              </w:rPr>
              <w:t>Nagios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Ansi="宋体"/>
                <w:sz w:val="24"/>
              </w:rPr>
              <w:t>一个开源的监控框架，简单易扩展。</w:t>
            </w:r>
          </w:p>
        </w:tc>
      </w:tr>
      <w:t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default"/>
                <w:sz w:val="24"/>
              </w:rPr>
              <w:t>Ganglia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Ansi="宋体"/>
                <w:sz w:val="24"/>
              </w:rPr>
              <w:t>一个开源的监控工具，能够获取大量节点的性能信息</w:t>
            </w:r>
          </w:p>
        </w:tc>
      </w:tr>
      <w:t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sz w:val="24"/>
              </w:rPr>
              <w:t>Graphite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sz w:val="24"/>
              </w:rPr>
              <w:t>一个开源的性能数据存储软件</w:t>
            </w:r>
            <w:r>
              <w:rPr>
                <w:rFonts w:hAnsi="Arial"/>
                <w:color w:val="000000"/>
                <w:sz w:val="24"/>
              </w:rPr>
              <w:t>。</w:t>
            </w:r>
          </w:p>
        </w:tc>
      </w:tr>
      <w:t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default"/>
                <w:color w:val="000000"/>
                <w:sz w:val="24"/>
              </w:rPr>
              <w:t>Grafana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一个开源的展示时序图表的仪表盘。</w:t>
            </w:r>
          </w:p>
        </w:tc>
      </w:tr>
    </w:tbl>
    <w:p>
      <w:pPr/>
    </w:p>
    <w:p>
      <w:pPr>
        <w:pStyle w:val="4"/>
      </w:pPr>
      <w:bookmarkStart w:id="18" w:name="_Toc266115740"/>
      <w:bookmarkStart w:id="19" w:name="_Toc213555690"/>
      <w:bookmarkStart w:id="20" w:name="_Toc147137134"/>
      <w:bookmarkStart w:id="21" w:name="_Toc1946162278"/>
      <w:r>
        <w:rPr>
          <w:rFonts w:hint="eastAsia"/>
        </w:rPr>
        <w:t>参考资料</w:t>
      </w:r>
      <w:bookmarkEnd w:id="18"/>
      <w:bookmarkEnd w:id="19"/>
      <w:bookmarkEnd w:id="20"/>
      <w:bookmarkEnd w:id="21"/>
    </w:p>
    <w:p>
      <w:pPr>
        <w:pStyle w:val="10"/>
        <w:numPr>
          <w:ilvl w:val="0"/>
          <w:numId w:val="2"/>
        </w:numPr>
        <w:tabs>
          <w:tab w:val="left" w:pos="525"/>
          <w:tab w:val="left" w:pos="680"/>
        </w:tabs>
        <w:ind w:left="525" w:hanging="525"/>
        <w:rPr>
          <w:rFonts w:ascii="Times New Roman"/>
        </w:rPr>
      </w:pPr>
      <w:r>
        <w:rPr>
          <w:rFonts w:ascii="Times New Roman"/>
        </w:rPr>
        <w:t>Kevin Jackson, Openstack Cloud Computing Cookbook Third Edition, Packt Publishing Ltd., 2015</w:t>
      </w:r>
    </w:p>
    <w:p>
      <w:pPr>
        <w:pStyle w:val="10"/>
        <w:numPr>
          <w:ilvl w:val="0"/>
          <w:numId w:val="2"/>
        </w:numPr>
        <w:tabs>
          <w:tab w:val="left" w:pos="525"/>
          <w:tab w:val="left" w:pos="680"/>
        </w:tabs>
        <w:ind w:left="525" w:hanging="525"/>
        <w:rPr>
          <w:rFonts w:ascii="Times New Roman"/>
        </w:rPr>
      </w:pPr>
      <w:r>
        <w:rPr>
          <w:rFonts w:hint="default" w:ascii="Times New Roman"/>
        </w:rPr>
        <w:t>V. K. Cody Bumgardner, Openstack In Action, Manning Publications Co., 2016</w:t>
      </w:r>
    </w:p>
    <w:p>
      <w:pPr>
        <w:pStyle w:val="10"/>
        <w:numPr>
          <w:ilvl w:val="0"/>
          <w:numId w:val="2"/>
        </w:numPr>
        <w:tabs>
          <w:tab w:val="left" w:pos="525"/>
          <w:tab w:val="left" w:pos="680"/>
        </w:tabs>
        <w:ind w:left="525" w:hanging="525"/>
        <w:rPr>
          <w:rFonts w:ascii="Times New Roman"/>
        </w:rPr>
      </w:pPr>
      <w:r>
        <w:rPr>
          <w:rFonts w:ascii="Times New Roman"/>
        </w:rPr>
        <w:t>David Josephsen，Nagios系统监控实践，机械工业出版社，2014</w:t>
      </w:r>
    </w:p>
    <w:p>
      <w:pPr>
        <w:pStyle w:val="10"/>
        <w:numPr>
          <w:ilvl w:val="0"/>
          <w:numId w:val="2"/>
        </w:numPr>
        <w:tabs>
          <w:tab w:val="left" w:pos="525"/>
          <w:tab w:val="left" w:pos="680"/>
        </w:tabs>
        <w:ind w:left="525" w:hanging="525"/>
        <w:rPr>
          <w:rFonts w:ascii="Times New Roman"/>
        </w:rPr>
      </w:pPr>
      <w:r>
        <w:rPr>
          <w:rFonts w:ascii="Times New Roman"/>
        </w:rPr>
        <w:t>Massie，Ganglia系统监控，机械工业出版社，2013</w:t>
      </w:r>
    </w:p>
    <w:p>
      <w:pPr>
        <w:pStyle w:val="10"/>
        <w:numPr>
          <w:ilvl w:val="0"/>
          <w:numId w:val="2"/>
        </w:numPr>
        <w:tabs>
          <w:tab w:val="left" w:pos="525"/>
          <w:tab w:val="left" w:pos="680"/>
        </w:tabs>
        <w:ind w:left="525" w:hanging="525"/>
        <w:rPr>
          <w:rFonts w:ascii="Times New Roman"/>
        </w:rPr>
      </w:pPr>
      <w:r>
        <w:rPr>
          <w:rFonts w:ascii="Times New Roman"/>
        </w:rPr>
        <w:t>詹姆斯 特恩布尔,第一本docker书，人民邮电出版社，2014</w:t>
      </w:r>
    </w:p>
    <w:p>
      <w:pPr>
        <w:pStyle w:val="10"/>
        <w:numPr>
          <w:ilvl w:val="0"/>
          <w:numId w:val="2"/>
        </w:numPr>
        <w:tabs>
          <w:tab w:val="left" w:pos="525"/>
          <w:tab w:val="left" w:pos="680"/>
        </w:tabs>
        <w:ind w:left="525" w:hanging="525"/>
        <w:rPr>
          <w:rFonts w:ascii="Times New Roman"/>
        </w:rPr>
      </w:pPr>
      <w:r>
        <w:rPr>
          <w:rFonts w:ascii="Times New Roman"/>
        </w:rPr>
        <w:t>格林布尔，Flask Web开发：基于Python的Web应用开发实战，人民邮电出版社，2015</w:t>
      </w:r>
    </w:p>
    <w:p>
      <w:pPr>
        <w:pStyle w:val="10"/>
        <w:numPr>
          <w:ilvl w:val="0"/>
          <w:numId w:val="2"/>
        </w:numPr>
        <w:tabs>
          <w:tab w:val="left" w:pos="525"/>
          <w:tab w:val="left" w:pos="680"/>
        </w:tabs>
        <w:ind w:left="525" w:hanging="525"/>
        <w:rPr>
          <w:rFonts w:ascii="Times New Roman"/>
        </w:rPr>
      </w:pPr>
      <w:r>
        <w:rPr>
          <w:rFonts w:hint="default" w:ascii="Times New Roman"/>
        </w:rPr>
        <w:t xml:space="preserve">Lorin Hochstein, Ansible: Up and runing, </w:t>
      </w:r>
      <w:r>
        <w:rPr>
          <w:rFonts w:ascii="Times New Roman"/>
        </w:rPr>
        <w:t>O</w:t>
      </w:r>
      <w:r>
        <w:rPr>
          <w:rFonts w:hint="default" w:ascii="Times New Roman"/>
        </w:rPr>
        <w:t>’Reilly Media Inc., 2015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ascii="Times New Roman"/>
        </w:rPr>
        <w:t>Jason Myers&amp;Rick Copeland, Essential SQLAlchemy, O</w:t>
      </w:r>
      <w:r>
        <w:rPr>
          <w:rFonts w:hint="default" w:ascii="Times New Roman"/>
        </w:rPr>
        <w:t>’Reilly Media Inc., 2016</w:t>
      </w:r>
    </w:p>
    <w:p>
      <w:pPr>
        <w:pStyle w:val="3"/>
      </w:pPr>
    </w:p>
    <w:bookmarkEnd w:id="8"/>
    <w:bookmarkEnd w:id="9"/>
    <w:p>
      <w:pPr>
        <w:pStyle w:val="2"/>
      </w:pPr>
      <w:bookmarkStart w:id="22" w:name="_Toc266115746"/>
      <w:bookmarkStart w:id="23" w:name="_Toc2022587558"/>
      <w:r>
        <w:rPr>
          <w:rFonts w:hint="eastAsia"/>
        </w:rPr>
        <w:t>模块设计</w:t>
      </w:r>
      <w:bookmarkEnd w:id="22"/>
      <w:bookmarkEnd w:id="23"/>
    </w:p>
    <w:p>
      <w:pPr>
        <w:pStyle w:val="4"/>
      </w:pPr>
      <w:bookmarkStart w:id="24" w:name="_Toc266115747"/>
      <w:bookmarkStart w:id="25" w:name="_Toc1249198208"/>
      <w:r>
        <w:rPr>
          <w:rFonts w:hint="eastAsia"/>
        </w:rPr>
        <w:t>用例图</w:t>
      </w:r>
      <w:bookmarkEnd w:id="24"/>
      <w:bookmarkEnd w:id="25"/>
    </w:p>
    <w:p>
      <w:pPr>
        <w:pStyle w:val="3"/>
        <w:spacing w:before="93" w:after="93"/>
        <w:ind w:firstLine="420"/>
      </w:pPr>
      <w:bookmarkStart w:id="26" w:name="_Toc450098947"/>
      <w:bookmarkStart w:id="27" w:name="_Toc448738439"/>
      <w:r>
        <w:drawing>
          <wp:inline distT="0" distB="0" distL="114300" distR="114300">
            <wp:extent cx="5573395" cy="4697730"/>
            <wp:effectExtent l="0" t="0" r="8255" b="7620"/>
            <wp:docPr id="1" name="Picture 1" descr="use_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e_ca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469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bookmarkEnd w:id="26"/>
    <w:p>
      <w:pPr>
        <w:pStyle w:val="4"/>
      </w:pPr>
      <w:bookmarkStart w:id="28" w:name="_Toc1210376823"/>
      <w:bookmarkStart w:id="29" w:name="_Toc266115748"/>
      <w:bookmarkStart w:id="30" w:name="_Toc147137140"/>
      <w:r>
        <w:rPr>
          <w:rFonts w:hint="eastAsia"/>
        </w:rPr>
        <w:t>功能设计说明</w:t>
      </w:r>
      <w:bookmarkEnd w:id="28"/>
    </w:p>
    <w:bookmarkEnd w:id="29"/>
    <w:bookmarkEnd w:id="30"/>
    <w:p>
      <w:pPr>
        <w:pStyle w:val="5"/>
        <w:rPr>
          <w:rFonts w:hint="eastAsia"/>
        </w:rPr>
      </w:pPr>
      <w:bookmarkStart w:id="31" w:name="_Toc383492428"/>
      <w:bookmarkStart w:id="32" w:name="_Toc1195103019"/>
      <w:r>
        <w:rPr>
          <w:rFonts w:hint="eastAsia"/>
        </w:rPr>
        <w:t>数据库模型</w:t>
      </w:r>
      <w:bookmarkEnd w:id="31"/>
      <w:bookmarkEnd w:id="32"/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7" w:firstLineChars="0"/>
        <w:jc w:val="both"/>
        <w:textAlignment w:val="auto"/>
        <w:outlineLvl w:val="9"/>
        <w:rPr>
          <w:rFonts w:hint="default" w:ascii="Times New Roman"/>
        </w:rPr>
      </w:pPr>
      <w:r>
        <w:rPr>
          <w:rFonts w:hint="default" w:ascii="Times New Roman"/>
        </w:rPr>
        <w:t>管理系统是一个基于flask框架的web应用，内部使用了sqlalchemy的ORM（对象关系映射）对数据库进行操作。对象关系映射把编程语言的对象映射到关系型数据库的表，对对象的操作会被转化为对数据库表的操作，从而避免了直接写SQL语句。使用对象关系映射提高了开发效率，也避免了直接写SQL语句可能造成的粗心的错误。</w:t>
      </w:r>
      <w:r>
        <w:rPr>
          <w:rFonts w:ascii="Times New Roman"/>
          <w:b/>
          <w:color w:val="auto"/>
          <w:vertAlign w:val="superscript"/>
        </w:rPr>
        <w:t>[</w:t>
      </w:r>
      <w:r>
        <w:rPr>
          <w:rFonts w:hint="eastAsia" w:ascii="Times New Roman"/>
          <w:b/>
          <w:color w:val="auto"/>
          <w:vertAlign w:val="superscript"/>
          <w:lang w:val="en-US" w:eastAsia="zh-CN"/>
        </w:rPr>
        <w:t>10</w:t>
      </w:r>
      <w:r>
        <w:rPr>
          <w:rFonts w:ascii="Times New Roman"/>
          <w:b/>
          <w:color w:val="auto"/>
          <w:vertAlign w:val="superscript"/>
        </w:rPr>
        <w:t>]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7" w:firstLineChars="0"/>
        <w:jc w:val="both"/>
        <w:textAlignment w:val="auto"/>
        <w:outlineLvl w:val="9"/>
        <w:rPr>
          <w:rFonts w:hint="default" w:ascii="Times New Roman"/>
        </w:rPr>
      </w:pPr>
      <w:r>
        <w:rPr>
          <w:rFonts w:hint="default" w:ascii="Times New Roman"/>
        </w:rPr>
        <w:t>管理系统没有直接使用sqlalchemy，而是使用flask-sqlalchemy。Flask-sqlalchemy是flask的扩展，它简化了flask应用程序对sqlalchemy的使用，并提供了有用的默认值和辅助函数使得常用的功能用起来更加方便。数据库模型模块内定义了Model类，Model类继承了sqlalchemy的模型类，从而获得映射到关系型数据库的能力。模块还定义了IdMixin和CreateAtMixin用于多重继承。继承IdMixin的模型会拥有id的列作为模型的主键，继承CreateAtMixin的模型会拥有create_at的列，当插入新的记录时该列会自动被设置为当前时间。模块内的所有其他类都继承了Model类，并成为数据库模型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7" w:firstLineChars="0"/>
        <w:jc w:val="both"/>
        <w:textAlignment w:val="auto"/>
        <w:outlineLvl w:val="9"/>
        <w:rPr>
          <w:rFonts w:hint="default" w:ascii="Times New Roman"/>
        </w:rPr>
      </w:pPr>
      <w:r>
        <w:rPr>
          <w:rFonts w:hint="default" w:ascii="Times New Roman"/>
        </w:rPr>
        <w:t>类Group是主机组的模型，有以下的方法：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7" w:firstLineChars="0"/>
        <w:jc w:val="both"/>
        <w:textAlignment w:val="auto"/>
        <w:outlineLvl w:val="9"/>
        <w:rPr>
          <w:rFonts w:hint="default" w:ascii="Times New Roman"/>
        </w:rPr>
      </w:pPr>
      <w:r>
        <w:rPr>
          <w:rFonts w:hint="default" w:ascii="Times New Roman"/>
        </w:rPr>
        <w:t>create_host_group(name)，用于创建物理机的组，参数name为主机组的名字。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7" w:firstLineChars="0"/>
        <w:jc w:val="both"/>
        <w:textAlignment w:val="auto"/>
        <w:outlineLvl w:val="9"/>
        <w:rPr>
          <w:rFonts w:hint="default" w:ascii="Times New Roman"/>
        </w:rPr>
      </w:pPr>
      <w:r>
        <w:rPr>
          <w:rFonts w:hint="default" w:ascii="Times New Roman"/>
        </w:rPr>
        <w:t>create_vm_group(name)，用于创建虚拟机的组。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7" w:firstLineChars="0"/>
        <w:jc w:val="both"/>
        <w:textAlignment w:val="auto"/>
        <w:outlineLvl w:val="9"/>
        <w:rPr>
          <w:rFonts w:hint="default" w:ascii="Times New Roman"/>
        </w:rPr>
      </w:pPr>
      <w:r>
        <w:rPr>
          <w:rFonts w:hint="default" w:ascii="Times New Roman"/>
        </w:rPr>
        <w:t>add_machine(machine), remove_machine(machine)，在主机组内添加、移除物理机或虚拟机。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7" w:firstLineChars="0"/>
        <w:jc w:val="both"/>
        <w:textAlignment w:val="auto"/>
        <w:outlineLvl w:val="9"/>
        <w:rPr>
          <w:rFonts w:hint="default" w:ascii="Times New Roman"/>
        </w:rPr>
      </w:pPr>
      <w:r>
        <w:rPr>
          <w:rFonts w:hint="default" w:ascii="Times New Roman"/>
        </w:rPr>
        <w:t>add_service, remove_service，为主机组添加、移除服务。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7" w:firstLineChars="0"/>
        <w:jc w:val="both"/>
        <w:textAlignment w:val="auto"/>
        <w:outlineLvl w:val="9"/>
        <w:rPr>
          <w:rFonts w:hint="default" w:ascii="Times New Roman"/>
        </w:rPr>
      </w:pPr>
      <w:r>
        <w:rPr>
          <w:rFonts w:hint="default" w:ascii="Times New Roman"/>
        </w:rPr>
        <w:t>update_service（services），将主机的服务替换为参数指定的服务。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7" w:firstLineChars="0"/>
        <w:jc w:val="both"/>
        <w:textAlignment w:val="auto"/>
        <w:outlineLvl w:val="9"/>
        <w:rPr>
          <w:rFonts w:hint="default" w:ascii="Times New Roman"/>
        </w:rPr>
      </w:pPr>
      <w:r>
        <w:rPr>
          <w:rFonts w:hint="default" w:ascii="Times New Roman"/>
        </w:rPr>
        <w:t>delete，删除主机组以及主机组相关的服务，并把所有包含的主机移除主机组，如果主机只被当前的主机组包含，则删除掉主机。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7" w:firstLineChars="0"/>
        <w:jc w:val="both"/>
        <w:textAlignment w:val="auto"/>
        <w:outlineLvl w:val="9"/>
        <w:rPr>
          <w:rFonts w:hint="default" w:ascii="Times New Roman"/>
        </w:rPr>
      </w:pPr>
      <w:r>
        <w:rPr>
          <w:rFonts w:hint="default" w:ascii="Times New Roman"/>
        </w:rPr>
        <w:t>类Host是物理机的模型，有以下的方法：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7" w:firstLineChars="0"/>
        <w:jc w:val="both"/>
        <w:textAlignment w:val="auto"/>
        <w:outlineLvl w:val="9"/>
        <w:rPr>
          <w:rFonts w:hint="default" w:ascii="Times New Roman"/>
        </w:rPr>
      </w:pPr>
      <w:r>
        <w:rPr>
          <w:rFonts w:hint="default" w:ascii="Times New Roman"/>
        </w:rPr>
        <w:t>create(ip, hostname, ssh_user, ssh_pass），创建一个物理机实例并加入数据库。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7" w:firstLineChars="0"/>
        <w:jc w:val="both"/>
        <w:textAlignment w:val="auto"/>
        <w:outlineLvl w:val="9"/>
        <w:rPr>
          <w:rFonts w:hint="default" w:ascii="Times New Roman"/>
        </w:rPr>
      </w:pPr>
      <w:r>
        <w:rPr>
          <w:rFonts w:hint="default" w:ascii="Times New Roman"/>
        </w:rPr>
        <w:t>get_all_standalone_host，获取所有没有被加入物理机组的物理机。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7" w:firstLineChars="0"/>
        <w:jc w:val="both"/>
        <w:textAlignment w:val="auto"/>
        <w:outlineLvl w:val="9"/>
        <w:rPr>
          <w:rFonts w:hint="default" w:ascii="Times New Roman"/>
        </w:rPr>
      </w:pPr>
      <w:r>
        <w:rPr>
          <w:rFonts w:hint="default" w:ascii="Times New Roman"/>
        </w:rPr>
        <w:t>add_service, remove_service，添加、移除物理机的服务。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7" w:firstLineChars="0"/>
        <w:jc w:val="both"/>
        <w:textAlignment w:val="auto"/>
        <w:outlineLvl w:val="9"/>
        <w:rPr>
          <w:rFonts w:hint="default" w:ascii="Times New Roman"/>
        </w:rPr>
      </w:pPr>
      <w:r>
        <w:rPr>
          <w:rFonts w:hint="default" w:ascii="Times New Roman"/>
        </w:rPr>
        <w:t>update_service(services)，把物理机的服务替换为参数指定的服务。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7" w:firstLineChars="0"/>
        <w:jc w:val="both"/>
        <w:textAlignment w:val="auto"/>
        <w:outlineLvl w:val="9"/>
        <w:rPr>
          <w:rFonts w:hint="default" w:ascii="Times New Roman"/>
        </w:rPr>
      </w:pPr>
      <w:r>
        <w:rPr>
          <w:rFonts w:hint="default" w:ascii="Times New Roman"/>
        </w:rPr>
        <w:t>get_services，获取物理机关联的所有服务，如果物理机在组中，则返回所有组定义的服务的并集，否则返回物理机定义的服务。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7" w:firstLineChars="0"/>
        <w:jc w:val="both"/>
        <w:textAlignment w:val="auto"/>
        <w:outlineLvl w:val="9"/>
        <w:rPr>
          <w:rFonts w:hint="default" w:ascii="Times New Roman"/>
        </w:rPr>
      </w:pPr>
      <w:r>
        <w:rPr>
          <w:rFonts w:hint="default" w:ascii="Times New Roman"/>
        </w:rPr>
        <w:t>delete，删除物理机，移除所有关联的服务，并从组中删除。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7" w:firstLineChars="0"/>
        <w:jc w:val="both"/>
        <w:textAlignment w:val="auto"/>
        <w:outlineLvl w:val="9"/>
        <w:rPr>
          <w:rFonts w:hint="default" w:ascii="Times New Roman"/>
        </w:rPr>
      </w:pPr>
      <w:r>
        <w:rPr>
          <w:rFonts w:hint="default" w:ascii="Times New Roman"/>
        </w:rPr>
        <w:t>类Vm是虚拟机的模型，有如下方法：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7" w:firstLineChars="0"/>
        <w:jc w:val="both"/>
        <w:textAlignment w:val="auto"/>
        <w:outlineLvl w:val="9"/>
        <w:rPr>
          <w:rFonts w:hint="default" w:ascii="Times New Roman"/>
        </w:rPr>
      </w:pPr>
      <w:r>
        <w:rPr>
          <w:rFonts w:hint="default" w:ascii="Times New Roman"/>
        </w:rPr>
        <w:t>create，创建一个虚拟机实例并加入数据库。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7" w:firstLineChars="0"/>
        <w:jc w:val="both"/>
        <w:textAlignment w:val="auto"/>
        <w:outlineLvl w:val="9"/>
        <w:rPr>
          <w:rFonts w:hint="default" w:ascii="Times New Roman"/>
        </w:rPr>
      </w:pPr>
      <w:r>
        <w:rPr>
          <w:rFonts w:hint="default" w:ascii="Times New Roman"/>
        </w:rPr>
        <w:t>add_service, remove_service，update_service(services)，get_services，delete的功能类似Host。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7" w:firstLineChars="0"/>
        <w:jc w:val="both"/>
        <w:textAlignment w:val="auto"/>
        <w:outlineLvl w:val="9"/>
        <w:rPr>
          <w:rFonts w:hint="eastAsia" w:ascii="Times New Roman"/>
        </w:rPr>
      </w:pPr>
    </w:p>
    <w:p>
      <w:pPr>
        <w:pStyle w:val="5"/>
        <w:rPr>
          <w:rFonts w:hint="eastAsia" w:ascii="Times New Roman"/>
          <w:sz w:val="28"/>
          <w:szCs w:val="28"/>
        </w:rPr>
      </w:pPr>
      <w:bookmarkStart w:id="33" w:name="_Toc1123380895"/>
      <w:bookmarkStart w:id="34" w:name="_Toc327243539"/>
      <w:r>
        <w:rPr>
          <w:rFonts w:hint="default" w:ascii="Times New Roman"/>
          <w:sz w:val="28"/>
          <w:szCs w:val="28"/>
        </w:rPr>
        <w:t>调用外部系统的模块</w:t>
      </w:r>
      <w:bookmarkEnd w:id="33"/>
      <w:bookmarkEnd w:id="34"/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/>
        </w:rPr>
      </w:pPr>
      <w:r>
        <w:rPr>
          <w:rFonts w:hint="default" w:ascii="Times New Roman"/>
        </w:rPr>
        <w:t>要使得用户在管理系统定义的配置真正生效，需要把配置同步到外部系统中。管理系统涉及的外部系统有Ansible、Openstack、Nagios、Grafana，与这些外部系统交互的代码都放在utils文件夹。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/>
        </w:rPr>
      </w:pPr>
      <w:r>
        <w:rPr>
          <w:rFonts w:hint="default" w:ascii="Times New Roman"/>
        </w:rPr>
        <w:t>Ansible用于在被监控的物理机上部署监控代理，这是个相当消耗时间的操作，所以部署的任务被放到一个单独的线程中执行。模块提供deploy(hosts)的方法供外部调用。调用deploy方法，则Ansible会在hosts定义的所有主机上同时安装和配置gmond守护进程。首先模块会根据hosts参数生成inventory文件，该文件记录了所有要部署的主机的IP地址和SSH账号密码，有了这些信息Ansible才能连接到主机上并拥有操作权限。接着模块会创建一个新的线程，在线程中通过shell命令来启动Ansible任务，并为任务创建一个随机的名字，该名字将被用于保存任务输出的文件的名字。在Ansible任务执行完后，线程获取任务的返回码以判断任务是否成功，并修改数据库中主机的状态。线程还把任务的标准输出保存到以任务名命名的文件中，之后管理系统要查看任务的详细状态时，将读取这个文件，并把输出显示到web页面中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/>
        </w:rPr>
      </w:pPr>
      <w:r>
        <w:rPr>
          <w:rFonts w:hint="default" w:ascii="Times New Roman"/>
        </w:rPr>
        <w:t>管理系统会使用Openstack的API获取Openstack创建的所有虚拟机。模块提供了sync的方法供外部使用。调用sync时，模块会从Openstack中获取所有虚拟机的信息，并把虚拟机按照宿主主机分组。模块删除掉数据库中所有虚拟机和虚拟机组的相关定义，并加入新获取的内容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/>
        </w:rPr>
      </w:pPr>
      <w:r>
        <w:rPr>
          <w:rFonts w:hint="default" w:ascii="Times New Roman"/>
        </w:rPr>
        <w:t>Nagios模块提供sync()方法把用户的定义同步到Nagios。Nagios的定义包括服务、主机、主机组三个部分，由于定义的格式一致，模块使用了add_config的方法实现了同步定义的底层实现。add_config从参数获取定义的类型、键值对和定义要保存的文件，之后根据这些参数生成Nagios的定义并追加写到了文件的末尾。模块内的add_service, add_host，add_group都调用了add_config方法，并对接口进行了简化。Sync方法做了两件事情，覆盖Nagios定义，重启Nagios服务。有无重启Nagios服务较为消耗时间，为了不影响web应用的性能，将sync方法的主要功能到放入线程中运行。但sync被调用时，就会启动一个线程。在线程中模块清空了Nagios的配置文件，并从数据库中读取用户的定义，分别调用add_service, add_host，add_group方法，把新的定义写入文件中，之后通过shell重启Nagios。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/>
        </w:rPr>
      </w:pPr>
      <w:r>
        <w:rPr>
          <w:rFonts w:hint="default" w:ascii="Times New Roman"/>
        </w:rPr>
        <w:t>Grafana模块使用sync方法把主机和组同步到仪表盘。模块内仿照Grafana定义了Dashboard、Row、Panel、SingleStat、Graph的类，其中SingleStat和Graph继承了Panel类。一个Dashboard可以包含多个Row，一个Row可以包含多个Panel。SingleStat是简单的面板类型，只显示标题和数值，优点在于可以在有限空间内显示更多的监控项目。Graph则更为常用，可以显示复杂的图表。每个类都提供了add_children方法用于添加下一级的元素。Sync方法会从数据库读取所有用户定义的主机和组，并为每个主机生成一个详细仪表盘，为每个组生成一个总览仪表盘。</w:t>
      </w:r>
    </w:p>
    <w:p>
      <w:pPr>
        <w:pStyle w:val="5"/>
        <w:rPr>
          <w:rFonts w:hint="eastAsia" w:ascii="黑体" w:hAnsi="黑体" w:eastAsia="黑体" w:cs="黑体"/>
          <w:sz w:val="28"/>
          <w:szCs w:val="28"/>
        </w:rPr>
      </w:pPr>
      <w:bookmarkStart w:id="35" w:name="_Toc140421102"/>
      <w:bookmarkStart w:id="36" w:name="_Toc353129627"/>
      <w:r>
        <w:rPr>
          <w:rFonts w:hint="eastAsia" w:ascii="黑体" w:hAnsi="黑体" w:eastAsia="黑体" w:cs="黑体"/>
          <w:sz w:val="28"/>
          <w:szCs w:val="28"/>
        </w:rPr>
        <w:t>提供web服务的模块</w:t>
      </w:r>
      <w:bookmarkEnd w:id="35"/>
      <w:bookmarkEnd w:id="36"/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/>
        </w:rPr>
      </w:pPr>
      <w:r>
        <w:rPr>
          <w:rFonts w:hint="default" w:ascii="Times New Roman"/>
        </w:rPr>
        <w:t>该模块属于MVC中的控制层，负责渲染页面和处理用户的请求。用户从浏览器发来的请求被路由到请求的路径对应的函数上，该函数会从请求中解析参数，对参数进行检查，检查成功后执行相应的操作，并返回结果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</w:pPr>
      <w:r>
        <w:rPr>
          <w:rFonts w:hint="default" w:ascii="Times New Roman"/>
        </w:rPr>
        <w:t>该模块内有多个文件。forms.py包含了web应用用到了所有表单。该模块使用了flask-wtf和wtform，简化了web应用对表单的使用。通过这些扩展，web应用可以直接在python代码定义表单的类，利用其解析HTTP请求中的表单并进行验证。此外，还能把表单渲染到前段页面的模板中，减少重复代码。views.py文件包含了与请求路径相互绑定的处理函数，这些函数负责检查和处理用户的请求。</w:t>
      </w:r>
    </w:p>
    <w:bookmarkEnd w:id="27"/>
    <w:p>
      <w:pPr>
        <w:pStyle w:val="2"/>
      </w:pPr>
      <w:bookmarkStart w:id="37" w:name="_Toc266115756"/>
      <w:bookmarkStart w:id="38" w:name="_Toc1723841552"/>
      <w:r>
        <w:rPr>
          <w:rFonts w:hint="eastAsia"/>
        </w:rPr>
        <w:t>数据库设计</w:t>
      </w:r>
      <w:bookmarkEnd w:id="37"/>
      <w:bookmarkEnd w:id="38"/>
    </w:p>
    <w:p>
      <w:pPr>
        <w:pStyle w:val="10"/>
        <w:spacing w:line="360" w:lineRule="auto"/>
        <w:ind w:left="0" w:leftChars="0" w:firstLine="0" w:firstLineChars="0"/>
        <w:jc w:val="center"/>
        <w:rPr>
          <w:rFonts w:ascii="Times New Roman"/>
          <w:szCs w:val="24"/>
        </w:rPr>
      </w:pPr>
      <w:bookmarkStart w:id="39" w:name="_Toc266115757"/>
      <w:r>
        <w:rPr>
          <w:rFonts w:ascii="Times New Roman"/>
          <w:szCs w:val="24"/>
        </w:rPr>
        <w:drawing>
          <wp:inline distT="0" distB="0" distL="114300" distR="114300">
            <wp:extent cx="4571365" cy="4761865"/>
            <wp:effectExtent l="0" t="0" r="635" b="635"/>
            <wp:docPr id="2" name="Picture 2" descr="domain_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omain_mode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476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line="360" w:lineRule="auto"/>
        <w:ind w:left="0" w:leftChars="0" w:firstLine="0" w:firstLineChars="0"/>
        <w:jc w:val="center"/>
        <w:rPr>
          <w:rFonts w:ascii="Times New Roman"/>
          <w:szCs w:val="24"/>
        </w:rPr>
      </w:pPr>
      <w:r>
        <w:rPr>
          <w:rFonts w:ascii="Times New Roman"/>
          <w:szCs w:val="24"/>
        </w:rPr>
        <w:t>图3-2：领域模型</w:t>
      </w:r>
    </w:p>
    <w:p>
      <w:pPr>
        <w:pStyle w:val="10"/>
        <w:spacing w:line="360" w:lineRule="auto"/>
        <w:rPr>
          <w:rFonts w:ascii="Times New Roman"/>
          <w:szCs w:val="24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Times New Roman"/>
        </w:rPr>
      </w:pPr>
      <w:r>
        <w:rPr>
          <w:rFonts w:ascii="Times New Roman"/>
        </w:rPr>
        <w:t>在监控系统中有两种主机，一种是物理机，其模型为Host，一种是虚拟机，对应模型为VirtualMachine。物理机包含IP、主机名、SSH账号密码的属性。Nagios定义主机对象时，使用了IP、主机名来区分主机，因此两者都必须保持唯一性。SSH账号密码被Ansible自动部署工具用于连接到主机部署监控的代理端。虚拟机包含vm id的属性，该属性是Openstack虚拟机的唯一标识符。主机组的模型为Group，包含类型的属性，用于说明该主机组包含的是物理机还是虚拟机。一个主机组只能包含同一个类型的主机。物理机、虚拟机都可以属于多个组。每个主机、主机组都可以对应多个服务。服务有类型的属性，用于表明该服务属于物理机还是虚拟机。服务的名字是其唯一标识符，不可以重复。服务的命令属性为该服务对应的Nagios命令。服务的警告和严重属性则定义了警告和严重的阀值。</w:t>
      </w:r>
    </w:p>
    <w:bookmarkEnd w:id="39"/>
    <w:p>
      <w:pPr>
        <w:pStyle w:val="3"/>
        <w:spacing w:before="93" w:after="93"/>
        <w:ind w:firstLine="420"/>
      </w:pPr>
    </w:p>
    <w:p>
      <w:pPr>
        <w:pStyle w:val="3"/>
        <w:spacing w:before="93" w:after="93"/>
        <w:ind w:firstLine="420"/>
      </w:pPr>
    </w:p>
    <w:p>
      <w:pPr>
        <w:pStyle w:val="2"/>
      </w:pPr>
      <w:bookmarkStart w:id="40" w:name="_Toc266115764"/>
      <w:bookmarkStart w:id="41" w:name="_Toc1767274758"/>
      <w:r>
        <w:rPr>
          <w:rFonts w:hint="eastAsia"/>
        </w:rPr>
        <w:t>系统出错处理</w:t>
      </w:r>
      <w:bookmarkEnd w:id="40"/>
      <w:bookmarkEnd w:id="41"/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系统中的各种提示如表</w:t>
      </w:r>
      <w:r>
        <w:rPr>
          <w:rFonts w:hint="default"/>
          <w:sz w:val="24"/>
        </w:rPr>
        <w:t>4</w:t>
      </w:r>
      <w:r>
        <w:rPr>
          <w:rFonts w:hint="eastAsia"/>
          <w:sz w:val="24"/>
        </w:rPr>
        <w:t>-1所示：</w:t>
      </w:r>
    </w:p>
    <w:p>
      <w:pPr>
        <w:spacing w:line="360" w:lineRule="auto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表</w:t>
      </w:r>
      <w:r>
        <w:rPr>
          <w:rFonts w:hint="default"/>
          <w:szCs w:val="21"/>
        </w:rPr>
        <w:t>4</w:t>
      </w:r>
      <w:r>
        <w:rPr>
          <w:rFonts w:hint="eastAsia"/>
          <w:szCs w:val="21"/>
        </w:rPr>
        <w:t>-1 系统出错提示</w:t>
      </w:r>
    </w:p>
    <w:tbl>
      <w:tblPr>
        <w:tblStyle w:val="22"/>
        <w:tblW w:w="878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8"/>
        <w:gridCol w:w="6213"/>
      </w:tblGrid>
      <w:tr>
        <w:tc>
          <w:tcPr>
            <w:tcW w:w="25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错误类别</w:t>
            </w:r>
          </w:p>
        </w:tc>
        <w:tc>
          <w:tcPr>
            <w:tcW w:w="621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错误处理</w:t>
            </w:r>
          </w:p>
        </w:tc>
      </w:tr>
      <w:tr>
        <w:tc>
          <w:tcPr>
            <w:tcW w:w="25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输入有误</w:t>
            </w:r>
          </w:p>
        </w:tc>
        <w:tc>
          <w:tcPr>
            <w:tcW w:w="621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提示错误的类型，要求用户</w:t>
            </w:r>
            <w:r>
              <w:rPr>
                <w:rFonts w:hint="eastAsia"/>
              </w:rPr>
              <w:t>重新输入</w:t>
            </w:r>
          </w:p>
        </w:tc>
      </w:tr>
      <w:tr>
        <w:tc>
          <w:tcPr>
            <w:tcW w:w="25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同步到其他软件失败</w:t>
            </w:r>
          </w:p>
        </w:tc>
        <w:tc>
          <w:tcPr>
            <w:tcW w:w="621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提示同步出错</w:t>
            </w:r>
          </w:p>
        </w:tc>
      </w:tr>
      <w:tr>
        <w:tc>
          <w:tcPr>
            <w:tcW w:w="25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未知的错误</w:t>
            </w:r>
          </w:p>
        </w:tc>
        <w:tc>
          <w:tcPr>
            <w:tcW w:w="621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返回500 server error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华文楷体">
    <w:altName w:val="Droid Sans Fallback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楷体_GB2312">
    <w:altName w:val="Droid Sans Fallback"/>
    <w:panose1 w:val="02010609030101010101"/>
    <w:charset w:val="00"/>
    <w:family w:val="swiss"/>
    <w:pitch w:val="default"/>
    <w:sig w:usb0="00000000" w:usb1="00000000" w:usb2="00000010" w:usb3="00000000" w:csb0="0004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仿宋_GB2312">
    <w:altName w:val="Droid Sans Fallback"/>
    <w:panose1 w:val="02010609030101010101"/>
    <w:charset w:val="00"/>
    <w:family w:val="decorative"/>
    <w:pitch w:val="default"/>
    <w:sig w:usb0="00000000" w:usb1="00000000" w:usb2="00000010" w:usb3="00000000" w:csb0="00040000" w:csb1="00000000"/>
  </w:font>
  <w:font w:name="楷体">
    <w:altName w:val="Droid Sans Fallback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83128942">
    <w:nsid w:val="46851D6E"/>
    <w:multiLevelType w:val="singleLevel"/>
    <w:tmpl w:val="46851D6E"/>
    <w:lvl w:ilvl="0" w:tentative="1">
      <w:start w:val="1"/>
      <w:numFmt w:val="decimal"/>
      <w:lvlText w:val="[%1]"/>
      <w:lvlJc w:val="left"/>
      <w:pPr>
        <w:tabs>
          <w:tab w:val="left" w:pos="680"/>
        </w:tabs>
        <w:ind w:left="680" w:hanging="680"/>
      </w:pPr>
      <w:rPr>
        <w:rFonts w:hint="eastAsia"/>
      </w:rPr>
    </w:lvl>
  </w:abstractNum>
  <w:abstractNum w:abstractNumId="2034646304">
    <w:nsid w:val="79463D20"/>
    <w:multiLevelType w:val="multilevel"/>
    <w:tmpl w:val="79463D20"/>
    <w:lvl w:ilvl="0" w:tentative="1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 w:ascii="Times New Roman" w:eastAsia="黑体"/>
        <w:sz w:val="36"/>
      </w:rPr>
    </w:lvl>
    <w:lvl w:ilvl="1" w:tentative="1">
      <w:start w:val="1"/>
      <w:numFmt w:val="decimal"/>
      <w:pStyle w:val="4"/>
      <w:isLgl/>
      <w:suff w:val="space"/>
      <w:lvlText w:val="%1.%2"/>
      <w:lvlJc w:val="left"/>
      <w:pPr>
        <w:ind w:left="0" w:firstLine="0"/>
      </w:pPr>
      <w:rPr>
        <w:rFonts w:hint="default" w:ascii="Times New Roman" w:hAnsi="Times New Roman" w:eastAsia="宋体" w:cs="Times New Roman"/>
        <w:sz w:val="32"/>
      </w:rPr>
    </w:lvl>
    <w:lvl w:ilvl="2" w:tentative="1">
      <w:start w:val="1"/>
      <w:numFmt w:val="decimal"/>
      <w:pStyle w:val="5"/>
      <w:isLgl/>
      <w:suff w:val="space"/>
      <w:lvlText w:val="%1.%2.%3"/>
      <w:lvlJc w:val="left"/>
      <w:pPr>
        <w:ind w:left="540" w:firstLine="0"/>
      </w:pPr>
      <w:rPr>
        <w:rFonts w:hint="default" w:ascii="Times New Roman" w:hAnsi="Times New Roman" w:eastAsia="宋体" w:cs="Times New Roman"/>
        <w:sz w:val="32"/>
        <w:szCs w:val="32"/>
      </w:rPr>
    </w:lvl>
    <w:lvl w:ilvl="3" w:tentative="1">
      <w:start w:val="1"/>
      <w:numFmt w:val="decimal"/>
      <w:pStyle w:val="6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 w:tentative="1">
      <w:start w:val="1"/>
      <w:numFmt w:val="decimal"/>
      <w:pStyle w:val="7"/>
      <w:isLgl/>
      <w:suff w:val="space"/>
      <w:lvlText w:val="%1.%2.%3.%4.%5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034646304"/>
  </w:num>
  <w:num w:numId="2">
    <w:abstractNumId w:val="11831289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B9675"/>
    <w:rsid w:val="07EF8C31"/>
    <w:rsid w:val="375FCA61"/>
    <w:rsid w:val="5A5FC082"/>
    <w:rsid w:val="5A8E2E60"/>
    <w:rsid w:val="5FDB9675"/>
    <w:rsid w:val="672F512A"/>
    <w:rsid w:val="6AFF2786"/>
    <w:rsid w:val="7FCEC50E"/>
    <w:rsid w:val="92A778BD"/>
    <w:rsid w:val="AA779ED1"/>
    <w:rsid w:val="DDABC8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widowControl/>
      <w:numPr>
        <w:ilvl w:val="0"/>
        <w:numId w:val="1"/>
      </w:numPr>
      <w:spacing w:before="240" w:after="160" w:line="360" w:lineRule="auto"/>
      <w:jc w:val="left"/>
      <w:outlineLvl w:val="0"/>
    </w:pPr>
    <w:rPr>
      <w:rFonts w:ascii="Arial" w:hAnsi="Arial" w:eastAsia="黑体"/>
      <w:kern w:val="44"/>
      <w:sz w:val="36"/>
      <w:szCs w:val="44"/>
      <w:lang w:bidi="he-IL"/>
    </w:rPr>
  </w:style>
  <w:style w:type="paragraph" w:styleId="4">
    <w:name w:val="heading 2"/>
    <w:basedOn w:val="1"/>
    <w:next w:val="3"/>
    <w:unhideWhenUsed/>
    <w:qFormat/>
    <w:uiPriority w:val="0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hAnsi="Arial" w:eastAsia="黑体"/>
      <w:kern w:val="0"/>
      <w:sz w:val="32"/>
      <w:szCs w:val="32"/>
      <w:lang w:bidi="he-IL"/>
    </w:rPr>
  </w:style>
  <w:style w:type="paragraph" w:styleId="5">
    <w:name w:val="heading 3"/>
    <w:basedOn w:val="1"/>
    <w:next w:val="3"/>
    <w:unhideWhenUsed/>
    <w:qFormat/>
    <w:uiPriority w:val="0"/>
    <w:pPr>
      <w:keepNext/>
      <w:keepLines/>
      <w:widowControl/>
      <w:numPr>
        <w:ilvl w:val="2"/>
        <w:numId w:val="1"/>
      </w:numPr>
      <w:spacing w:before="240" w:after="120" w:line="360" w:lineRule="auto"/>
      <w:ind w:left="0"/>
      <w:outlineLvl w:val="2"/>
    </w:pPr>
    <w:rPr>
      <w:rFonts w:ascii="Arial" w:hAnsi="Arial" w:eastAsia="黑体"/>
      <w:kern w:val="0"/>
      <w:sz w:val="28"/>
      <w:szCs w:val="32"/>
      <w:lang w:val="zh-CN" w:eastAsia="zh-CN" w:bidi="he-IL"/>
    </w:rPr>
  </w:style>
  <w:style w:type="paragraph" w:styleId="6">
    <w:name w:val="heading 4"/>
    <w:basedOn w:val="1"/>
    <w:next w:val="3"/>
    <w:unhideWhenUsed/>
    <w:qFormat/>
    <w:uiPriority w:val="0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hAnsi="Arial" w:eastAsia="黑体"/>
      <w:kern w:val="0"/>
      <w:sz w:val="24"/>
      <w:szCs w:val="28"/>
      <w:lang w:val="zh-CN" w:eastAsia="zh-CN" w:bidi="he-IL"/>
    </w:rPr>
  </w:style>
  <w:style w:type="paragraph" w:styleId="7">
    <w:name w:val="heading 5"/>
    <w:basedOn w:val="1"/>
    <w:next w:val="3"/>
    <w:unhideWhenUsed/>
    <w:qFormat/>
    <w:uiPriority w:val="0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hAnsi="Arial" w:eastAsia="黑体"/>
      <w:kern w:val="0"/>
      <w:sz w:val="24"/>
      <w:szCs w:val="28"/>
      <w:lang w:val="zh-CN" w:eastAsia="zh-CN" w:bidi="he-IL"/>
    </w:rPr>
  </w:style>
  <w:style w:type="character" w:default="1" w:styleId="20">
    <w:name w:val="Default Paragraph Font"/>
    <w:semiHidden/>
    <w:qFormat/>
    <w:uiPriority w:val="0"/>
  </w:style>
  <w:style w:type="table" w:default="1" w:styleId="2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iPriority w:val="0"/>
    <w:pPr>
      <w:spacing w:beforeLines="30" w:afterLines="30"/>
      <w:ind w:firstLine="200" w:firstLineChars="200"/>
    </w:pPr>
    <w:rPr>
      <w:bCs/>
      <w:kern w:val="0"/>
      <w:lang w:val="zh-CN" w:eastAsia="zh-CN" w:bidi="he-IL"/>
    </w:rPr>
  </w:style>
  <w:style w:type="paragraph" w:styleId="8">
    <w:name w:val="Body Text"/>
    <w:basedOn w:val="1"/>
    <w:uiPriority w:val="0"/>
    <w:pPr>
      <w:widowControl/>
      <w:spacing w:beforeLines="30" w:after="60"/>
    </w:pPr>
    <w:rPr>
      <w:bCs/>
      <w:kern w:val="0"/>
      <w:lang w:eastAsia="en-US" w:bidi="he-IL"/>
    </w:rPr>
  </w:style>
  <w:style w:type="paragraph" w:styleId="9">
    <w:name w:val="Body Text First Indent"/>
    <w:basedOn w:val="8"/>
    <w:uiPriority w:val="0"/>
    <w:pPr>
      <w:widowControl w:val="0"/>
      <w:spacing w:beforeLines="0" w:after="120"/>
      <w:ind w:firstLine="420" w:firstLineChars="100"/>
    </w:pPr>
    <w:rPr>
      <w:bCs w:val="0"/>
      <w:kern w:val="2"/>
      <w:lang w:eastAsia="zh-CN" w:bidi="ar-SA"/>
    </w:rPr>
  </w:style>
  <w:style w:type="paragraph" w:styleId="10">
    <w:name w:val="Body Text Indent 2"/>
    <w:basedOn w:val="1"/>
    <w:uiPriority w:val="0"/>
    <w:pPr>
      <w:spacing w:line="360" w:lineRule="exact"/>
      <w:ind w:firstLine="527"/>
    </w:pPr>
    <w:rPr>
      <w:rFonts w:ascii="宋体"/>
      <w:sz w:val="24"/>
    </w:r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4"/>
    <w:basedOn w:val="1"/>
    <w:next w:val="1"/>
    <w:uiPriority w:val="0"/>
    <w:pPr>
      <w:ind w:left="1260" w:leftChars="600"/>
    </w:pPr>
  </w:style>
  <w:style w:type="paragraph" w:styleId="15">
    <w:name w:val="toc 5"/>
    <w:basedOn w:val="1"/>
    <w:next w:val="1"/>
    <w:uiPriority w:val="0"/>
    <w:pPr>
      <w:ind w:left="1680" w:leftChars="800"/>
    </w:pPr>
  </w:style>
  <w:style w:type="paragraph" w:styleId="16">
    <w:name w:val="toc 6"/>
    <w:basedOn w:val="1"/>
    <w:next w:val="1"/>
    <w:uiPriority w:val="0"/>
    <w:pPr>
      <w:ind w:left="2100" w:leftChars="1000"/>
    </w:pPr>
  </w:style>
  <w:style w:type="paragraph" w:styleId="17">
    <w:name w:val="toc 7"/>
    <w:basedOn w:val="1"/>
    <w:next w:val="1"/>
    <w:uiPriority w:val="0"/>
    <w:pPr>
      <w:ind w:left="2520" w:leftChars="1200"/>
    </w:pPr>
  </w:style>
  <w:style w:type="paragraph" w:styleId="18">
    <w:name w:val="toc 8"/>
    <w:basedOn w:val="1"/>
    <w:next w:val="1"/>
    <w:uiPriority w:val="0"/>
    <w:pPr>
      <w:ind w:left="2940" w:leftChars="14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character" w:styleId="21">
    <w:name w:val="Hyperlink"/>
    <w:basedOn w:val="20"/>
    <w:uiPriority w:val="0"/>
    <w:rPr>
      <w:color w:val="0000FF"/>
      <w:sz w:val="21"/>
      <w:u w:val="single"/>
    </w:rPr>
  </w:style>
  <w:style w:type="table" w:styleId="23">
    <w:name w:val="Table Grid"/>
    <w:basedOn w:val="2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4">
    <w:name w:val="文档编号"/>
    <w:basedOn w:val="1"/>
    <w:uiPriority w:val="0"/>
    <w:pPr>
      <w:widowControl/>
      <w:jc w:val="center"/>
    </w:pPr>
    <w:rPr>
      <w:bCs/>
      <w:kern w:val="0"/>
      <w:lang w:val="zh-CN" w:eastAsia="zh-CN" w:bidi="he-IL"/>
    </w:rPr>
  </w:style>
  <w:style w:type="paragraph" w:customStyle="1" w:styleId="25">
    <w:name w:val="标准"/>
    <w:basedOn w:val="1"/>
    <w:uiPriority w:val="0"/>
    <w:pPr>
      <w:pBdr>
        <w:bottom w:val="single" w:color="auto" w:sz="6" w:space="1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paragraph" w:customStyle="1" w:styleId="26">
    <w:name w:val="样式 倾斜 蓝色 首行缩进:  0.74 厘米1"/>
    <w:basedOn w:val="1"/>
    <w:next w:val="1"/>
    <w:uiPriority w:val="0"/>
    <w:pPr>
      <w:ind w:firstLine="420"/>
    </w:pPr>
    <w:rPr>
      <w:rFonts w:ascii="宋体" w:hAnsi="宋体" w:cs="宋体"/>
      <w:i/>
      <w:iCs/>
      <w:color w:val="0000FF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2016-12-26T03:56:00Z</dcterms:created>
  <dc:creator>roger</dc:creator>
  <cp:lastModifiedBy>roger</cp:lastModifiedBy>
  <dcterms:modified xsi:type="dcterms:W3CDTF">2017-04-26T23:34:37Z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