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45556" w14:textId="7F468B0B" w:rsidR="0034076B" w:rsidRPr="00FA395A" w:rsidRDefault="4ECCA939" w:rsidP="4ECCA939">
      <w:pPr>
        <w:jc w:val="right"/>
        <w:rPr>
          <w:b/>
          <w:bCs/>
          <w:sz w:val="72"/>
          <w:szCs w:val="72"/>
        </w:rPr>
      </w:pPr>
      <w:r w:rsidRPr="4ECCA939">
        <w:rPr>
          <w:b/>
          <w:bCs/>
          <w:sz w:val="72"/>
          <w:szCs w:val="72"/>
        </w:rPr>
        <w:t xml:space="preserve">Software </w:t>
      </w:r>
      <w:r w:rsidR="001E620B">
        <w:rPr>
          <w:b/>
          <w:bCs/>
          <w:sz w:val="72"/>
          <w:szCs w:val="72"/>
        </w:rPr>
        <w:t>Design Description</w:t>
      </w:r>
    </w:p>
    <w:p w14:paraId="2D2A746C" w14:textId="77777777" w:rsidR="00FA395A" w:rsidRPr="00FA395A" w:rsidRDefault="4ECCA939" w:rsidP="4ECCA939">
      <w:pPr>
        <w:jc w:val="right"/>
        <w:rPr>
          <w:b/>
          <w:bCs/>
          <w:sz w:val="44"/>
          <w:szCs w:val="44"/>
        </w:rPr>
      </w:pPr>
      <w:r w:rsidRPr="4ECCA939">
        <w:rPr>
          <w:b/>
          <w:bCs/>
          <w:sz w:val="44"/>
          <w:szCs w:val="44"/>
        </w:rPr>
        <w:t>For</w:t>
      </w:r>
    </w:p>
    <w:p w14:paraId="50C12535" w14:textId="77777777" w:rsidR="00FA395A" w:rsidRPr="00FA395A" w:rsidRDefault="4ECCA939" w:rsidP="4ECCA939">
      <w:pPr>
        <w:jc w:val="right"/>
        <w:rPr>
          <w:b/>
          <w:bCs/>
          <w:sz w:val="72"/>
          <w:szCs w:val="72"/>
        </w:rPr>
      </w:pPr>
      <w:r w:rsidRPr="4ECCA939">
        <w:rPr>
          <w:b/>
          <w:bCs/>
          <w:sz w:val="72"/>
          <w:szCs w:val="72"/>
        </w:rPr>
        <w:t>Armadillo 4000</w:t>
      </w:r>
    </w:p>
    <w:p w14:paraId="1CBD3128" w14:textId="6A894F6A" w:rsidR="00FA395A" w:rsidRPr="00FA395A" w:rsidRDefault="00FA24C4" w:rsidP="4ECCA939">
      <w:pPr>
        <w:jc w:val="right"/>
        <w:rPr>
          <w:b/>
          <w:bCs/>
          <w:sz w:val="40"/>
          <w:szCs w:val="40"/>
        </w:rPr>
      </w:pPr>
      <w:r>
        <w:rPr>
          <w:b/>
          <w:bCs/>
          <w:sz w:val="40"/>
          <w:szCs w:val="40"/>
        </w:rPr>
        <w:t>Version 1.1</w:t>
      </w:r>
      <w:r w:rsidR="4ECCA939" w:rsidRPr="4ECCA939">
        <w:rPr>
          <w:b/>
          <w:bCs/>
          <w:sz w:val="40"/>
          <w:szCs w:val="40"/>
        </w:rPr>
        <w:t xml:space="preserve"> approved</w:t>
      </w:r>
    </w:p>
    <w:p w14:paraId="21138946" w14:textId="77777777" w:rsidR="00FA395A" w:rsidRPr="00FA395A" w:rsidRDefault="00FA395A" w:rsidP="00FA395A">
      <w:pPr>
        <w:jc w:val="right"/>
        <w:rPr>
          <w:b/>
          <w:sz w:val="40"/>
        </w:rPr>
      </w:pPr>
    </w:p>
    <w:p w14:paraId="05860FAF" w14:textId="77777777" w:rsidR="00FA395A" w:rsidRPr="00FA395A" w:rsidRDefault="2B995BA9" w:rsidP="2B995BA9">
      <w:pPr>
        <w:jc w:val="right"/>
        <w:rPr>
          <w:b/>
          <w:bCs/>
          <w:sz w:val="40"/>
          <w:szCs w:val="40"/>
        </w:rPr>
      </w:pPr>
      <w:r w:rsidRPr="2B995BA9">
        <w:rPr>
          <w:b/>
          <w:bCs/>
          <w:sz w:val="40"/>
          <w:szCs w:val="40"/>
        </w:rPr>
        <w:t>Prepared by Juergen Kriz, Ryan Mock, Sean Dunbar, Sunveer Sandhu, Zach Cockle</w:t>
      </w:r>
    </w:p>
    <w:p w14:paraId="03146A78" w14:textId="77777777" w:rsidR="00FA395A" w:rsidRPr="00FA395A" w:rsidRDefault="00FA395A" w:rsidP="00FA395A">
      <w:pPr>
        <w:jc w:val="right"/>
        <w:rPr>
          <w:b/>
          <w:sz w:val="40"/>
        </w:rPr>
      </w:pPr>
    </w:p>
    <w:p w14:paraId="4145326B" w14:textId="42FCF108" w:rsidR="00FA395A" w:rsidRDefault="001E620B" w:rsidP="4ECCA939">
      <w:pPr>
        <w:jc w:val="right"/>
        <w:rPr>
          <w:b/>
          <w:bCs/>
          <w:sz w:val="40"/>
          <w:szCs w:val="40"/>
        </w:rPr>
      </w:pPr>
      <w:r>
        <w:rPr>
          <w:b/>
          <w:bCs/>
          <w:sz w:val="40"/>
          <w:szCs w:val="40"/>
        </w:rPr>
        <w:t>February 05</w:t>
      </w:r>
      <w:r w:rsidR="4ECCA939" w:rsidRPr="4ECCA939">
        <w:rPr>
          <w:b/>
          <w:bCs/>
          <w:sz w:val="40"/>
          <w:szCs w:val="40"/>
        </w:rPr>
        <w:t>, 2018</w:t>
      </w:r>
    </w:p>
    <w:p w14:paraId="16AC0EE3" w14:textId="77777777" w:rsidR="00FA395A" w:rsidRDefault="00FA395A" w:rsidP="00FA395A">
      <w:pPr>
        <w:jc w:val="right"/>
        <w:rPr>
          <w:b/>
          <w:sz w:val="40"/>
        </w:rPr>
      </w:pPr>
    </w:p>
    <w:p w14:paraId="61C3E70A" w14:textId="77777777" w:rsidR="00FA395A" w:rsidRDefault="00FA395A" w:rsidP="00FA395A">
      <w:pPr>
        <w:jc w:val="right"/>
        <w:rPr>
          <w:b/>
          <w:sz w:val="40"/>
        </w:rPr>
      </w:pPr>
    </w:p>
    <w:p w14:paraId="33835CE6" w14:textId="77777777" w:rsidR="00FA395A" w:rsidRDefault="00FA395A" w:rsidP="00FA395A">
      <w:pPr>
        <w:jc w:val="right"/>
        <w:rPr>
          <w:b/>
          <w:sz w:val="40"/>
        </w:rPr>
      </w:pPr>
    </w:p>
    <w:p w14:paraId="518FBD78" w14:textId="77777777" w:rsidR="00FA395A" w:rsidRDefault="00FA395A" w:rsidP="00FA395A">
      <w:pPr>
        <w:jc w:val="right"/>
        <w:rPr>
          <w:b/>
          <w:sz w:val="40"/>
        </w:rPr>
      </w:pPr>
    </w:p>
    <w:p w14:paraId="12647D3D" w14:textId="77777777" w:rsidR="00FA395A" w:rsidRDefault="00FA395A" w:rsidP="00FA395A">
      <w:pPr>
        <w:jc w:val="right"/>
        <w:rPr>
          <w:b/>
          <w:sz w:val="40"/>
        </w:rPr>
      </w:pPr>
    </w:p>
    <w:p w14:paraId="34253C11" w14:textId="77777777" w:rsidR="00FA395A" w:rsidRDefault="00FA395A" w:rsidP="00FA395A">
      <w:pPr>
        <w:jc w:val="right"/>
        <w:rPr>
          <w:b/>
          <w:sz w:val="40"/>
        </w:rPr>
      </w:pPr>
    </w:p>
    <w:sdt>
      <w:sdtPr>
        <w:rPr>
          <w:rFonts w:asciiTheme="minorHAnsi" w:eastAsiaTheme="minorHAnsi" w:hAnsiTheme="minorHAnsi" w:cstheme="minorBidi"/>
          <w:b w:val="0"/>
          <w:bCs w:val="0"/>
          <w:color w:val="auto"/>
          <w:sz w:val="22"/>
          <w:szCs w:val="22"/>
          <w:lang w:val="en-CA" w:eastAsia="en-US"/>
        </w:rPr>
        <w:id w:val="439426637"/>
        <w:docPartObj>
          <w:docPartGallery w:val="Table of Contents"/>
          <w:docPartUnique/>
        </w:docPartObj>
      </w:sdtPr>
      <w:sdtEndPr>
        <w:rPr>
          <w:noProof/>
        </w:rPr>
      </w:sdtEndPr>
      <w:sdtContent>
        <w:p w14:paraId="137E26C7" w14:textId="77777777" w:rsidR="007C33A9" w:rsidRDefault="4ECCA939">
          <w:pPr>
            <w:pStyle w:val="TOCHeading"/>
          </w:pPr>
          <w:r>
            <w:t>Table of Contents</w:t>
          </w:r>
        </w:p>
        <w:p w14:paraId="5493B73B" w14:textId="003C1ACF" w:rsidR="0086077A" w:rsidRDefault="007C33A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10182148" w:history="1">
            <w:r w:rsidR="0086077A" w:rsidRPr="00327502">
              <w:rPr>
                <w:rStyle w:val="Hyperlink"/>
                <w:noProof/>
              </w:rPr>
              <w:t>1. Introduction</w:t>
            </w:r>
            <w:r w:rsidR="0086077A">
              <w:rPr>
                <w:noProof/>
                <w:webHidden/>
              </w:rPr>
              <w:tab/>
            </w:r>
            <w:r w:rsidR="0086077A">
              <w:rPr>
                <w:noProof/>
                <w:webHidden/>
              </w:rPr>
              <w:fldChar w:fldCharType="begin"/>
            </w:r>
            <w:r w:rsidR="0086077A">
              <w:rPr>
                <w:noProof/>
                <w:webHidden/>
              </w:rPr>
              <w:instrText xml:space="preserve"> PAGEREF _Toc510182148 \h </w:instrText>
            </w:r>
            <w:r w:rsidR="0086077A">
              <w:rPr>
                <w:noProof/>
                <w:webHidden/>
              </w:rPr>
            </w:r>
            <w:r w:rsidR="0086077A">
              <w:rPr>
                <w:noProof/>
                <w:webHidden/>
              </w:rPr>
              <w:fldChar w:fldCharType="separate"/>
            </w:r>
            <w:r w:rsidR="0086077A">
              <w:rPr>
                <w:noProof/>
                <w:webHidden/>
              </w:rPr>
              <w:t>3</w:t>
            </w:r>
            <w:r w:rsidR="0086077A">
              <w:rPr>
                <w:noProof/>
                <w:webHidden/>
              </w:rPr>
              <w:fldChar w:fldCharType="end"/>
            </w:r>
          </w:hyperlink>
        </w:p>
        <w:p w14:paraId="41E94573" w14:textId="64A57144" w:rsidR="0086077A" w:rsidRDefault="007A1F7A">
          <w:pPr>
            <w:pStyle w:val="TOC2"/>
            <w:tabs>
              <w:tab w:val="right" w:leader="dot" w:pos="9350"/>
            </w:tabs>
            <w:rPr>
              <w:rFonts w:eastAsiaTheme="minorEastAsia"/>
              <w:noProof/>
              <w:lang w:eastAsia="en-CA"/>
            </w:rPr>
          </w:pPr>
          <w:hyperlink w:anchor="_Toc510182149" w:history="1">
            <w:r w:rsidR="0086077A" w:rsidRPr="00327502">
              <w:rPr>
                <w:rStyle w:val="Hyperlink"/>
                <w:noProof/>
              </w:rPr>
              <w:t>1.1 Purpose</w:t>
            </w:r>
            <w:r w:rsidR="0086077A">
              <w:rPr>
                <w:noProof/>
                <w:webHidden/>
              </w:rPr>
              <w:tab/>
            </w:r>
            <w:r w:rsidR="0086077A">
              <w:rPr>
                <w:noProof/>
                <w:webHidden/>
              </w:rPr>
              <w:fldChar w:fldCharType="begin"/>
            </w:r>
            <w:r w:rsidR="0086077A">
              <w:rPr>
                <w:noProof/>
                <w:webHidden/>
              </w:rPr>
              <w:instrText xml:space="preserve"> PAGEREF _Toc510182149 \h </w:instrText>
            </w:r>
            <w:r w:rsidR="0086077A">
              <w:rPr>
                <w:noProof/>
                <w:webHidden/>
              </w:rPr>
            </w:r>
            <w:r w:rsidR="0086077A">
              <w:rPr>
                <w:noProof/>
                <w:webHidden/>
              </w:rPr>
              <w:fldChar w:fldCharType="separate"/>
            </w:r>
            <w:r w:rsidR="0086077A">
              <w:rPr>
                <w:noProof/>
                <w:webHidden/>
              </w:rPr>
              <w:t>3</w:t>
            </w:r>
            <w:r w:rsidR="0086077A">
              <w:rPr>
                <w:noProof/>
                <w:webHidden/>
              </w:rPr>
              <w:fldChar w:fldCharType="end"/>
            </w:r>
          </w:hyperlink>
        </w:p>
        <w:p w14:paraId="2D1A1FA6" w14:textId="77472C5F" w:rsidR="0086077A" w:rsidRDefault="007A1F7A">
          <w:pPr>
            <w:pStyle w:val="TOC2"/>
            <w:tabs>
              <w:tab w:val="right" w:leader="dot" w:pos="9350"/>
            </w:tabs>
            <w:rPr>
              <w:rFonts w:eastAsiaTheme="minorEastAsia"/>
              <w:noProof/>
              <w:lang w:eastAsia="en-CA"/>
            </w:rPr>
          </w:pPr>
          <w:hyperlink w:anchor="_Toc510182150" w:history="1">
            <w:r w:rsidR="0086077A" w:rsidRPr="00327502">
              <w:rPr>
                <w:rStyle w:val="Hyperlink"/>
                <w:noProof/>
              </w:rPr>
              <w:t>1.2 Scope</w:t>
            </w:r>
            <w:r w:rsidR="0086077A">
              <w:rPr>
                <w:noProof/>
                <w:webHidden/>
              </w:rPr>
              <w:tab/>
            </w:r>
            <w:r w:rsidR="0086077A">
              <w:rPr>
                <w:noProof/>
                <w:webHidden/>
              </w:rPr>
              <w:fldChar w:fldCharType="begin"/>
            </w:r>
            <w:r w:rsidR="0086077A">
              <w:rPr>
                <w:noProof/>
                <w:webHidden/>
              </w:rPr>
              <w:instrText xml:space="preserve"> PAGEREF _Toc510182150 \h </w:instrText>
            </w:r>
            <w:r w:rsidR="0086077A">
              <w:rPr>
                <w:noProof/>
                <w:webHidden/>
              </w:rPr>
            </w:r>
            <w:r w:rsidR="0086077A">
              <w:rPr>
                <w:noProof/>
                <w:webHidden/>
              </w:rPr>
              <w:fldChar w:fldCharType="separate"/>
            </w:r>
            <w:r w:rsidR="0086077A">
              <w:rPr>
                <w:noProof/>
                <w:webHidden/>
              </w:rPr>
              <w:t>3</w:t>
            </w:r>
            <w:r w:rsidR="0086077A">
              <w:rPr>
                <w:noProof/>
                <w:webHidden/>
              </w:rPr>
              <w:fldChar w:fldCharType="end"/>
            </w:r>
          </w:hyperlink>
        </w:p>
        <w:p w14:paraId="5E3CF919" w14:textId="39549448" w:rsidR="0086077A" w:rsidRDefault="007A1F7A">
          <w:pPr>
            <w:pStyle w:val="TOC2"/>
            <w:tabs>
              <w:tab w:val="right" w:leader="dot" w:pos="9350"/>
            </w:tabs>
            <w:rPr>
              <w:rFonts w:eastAsiaTheme="minorEastAsia"/>
              <w:noProof/>
              <w:lang w:eastAsia="en-CA"/>
            </w:rPr>
          </w:pPr>
          <w:hyperlink w:anchor="_Toc510182151" w:history="1">
            <w:r w:rsidR="0086077A" w:rsidRPr="00327502">
              <w:rPr>
                <w:rStyle w:val="Hyperlink"/>
                <w:noProof/>
              </w:rPr>
              <w:t>1.3 Intended Audience</w:t>
            </w:r>
            <w:r w:rsidR="0086077A">
              <w:rPr>
                <w:noProof/>
                <w:webHidden/>
              </w:rPr>
              <w:tab/>
            </w:r>
            <w:r w:rsidR="0086077A">
              <w:rPr>
                <w:noProof/>
                <w:webHidden/>
              </w:rPr>
              <w:fldChar w:fldCharType="begin"/>
            </w:r>
            <w:r w:rsidR="0086077A">
              <w:rPr>
                <w:noProof/>
                <w:webHidden/>
              </w:rPr>
              <w:instrText xml:space="preserve"> PAGEREF _Toc510182151 \h </w:instrText>
            </w:r>
            <w:r w:rsidR="0086077A">
              <w:rPr>
                <w:noProof/>
                <w:webHidden/>
              </w:rPr>
            </w:r>
            <w:r w:rsidR="0086077A">
              <w:rPr>
                <w:noProof/>
                <w:webHidden/>
              </w:rPr>
              <w:fldChar w:fldCharType="separate"/>
            </w:r>
            <w:r w:rsidR="0086077A">
              <w:rPr>
                <w:noProof/>
                <w:webHidden/>
              </w:rPr>
              <w:t>3</w:t>
            </w:r>
            <w:r w:rsidR="0086077A">
              <w:rPr>
                <w:noProof/>
                <w:webHidden/>
              </w:rPr>
              <w:fldChar w:fldCharType="end"/>
            </w:r>
          </w:hyperlink>
        </w:p>
        <w:p w14:paraId="642D0D18" w14:textId="54E51BD1" w:rsidR="0086077A" w:rsidRDefault="007A1F7A">
          <w:pPr>
            <w:pStyle w:val="TOC2"/>
            <w:tabs>
              <w:tab w:val="right" w:leader="dot" w:pos="9350"/>
            </w:tabs>
            <w:rPr>
              <w:rFonts w:eastAsiaTheme="minorEastAsia"/>
              <w:noProof/>
              <w:lang w:eastAsia="en-CA"/>
            </w:rPr>
          </w:pPr>
          <w:hyperlink w:anchor="_Toc510182152" w:history="1">
            <w:r w:rsidR="0086077A" w:rsidRPr="00327502">
              <w:rPr>
                <w:rStyle w:val="Hyperlink"/>
                <w:noProof/>
              </w:rPr>
              <w:t>1.4 Reference(s)</w:t>
            </w:r>
            <w:r w:rsidR="0086077A">
              <w:rPr>
                <w:noProof/>
                <w:webHidden/>
              </w:rPr>
              <w:tab/>
            </w:r>
            <w:r w:rsidR="0086077A">
              <w:rPr>
                <w:noProof/>
                <w:webHidden/>
              </w:rPr>
              <w:fldChar w:fldCharType="begin"/>
            </w:r>
            <w:r w:rsidR="0086077A">
              <w:rPr>
                <w:noProof/>
                <w:webHidden/>
              </w:rPr>
              <w:instrText xml:space="preserve"> PAGEREF _Toc510182152 \h </w:instrText>
            </w:r>
            <w:r w:rsidR="0086077A">
              <w:rPr>
                <w:noProof/>
                <w:webHidden/>
              </w:rPr>
            </w:r>
            <w:r w:rsidR="0086077A">
              <w:rPr>
                <w:noProof/>
                <w:webHidden/>
              </w:rPr>
              <w:fldChar w:fldCharType="separate"/>
            </w:r>
            <w:r w:rsidR="0086077A">
              <w:rPr>
                <w:noProof/>
                <w:webHidden/>
              </w:rPr>
              <w:t>3</w:t>
            </w:r>
            <w:r w:rsidR="0086077A">
              <w:rPr>
                <w:noProof/>
                <w:webHidden/>
              </w:rPr>
              <w:fldChar w:fldCharType="end"/>
            </w:r>
          </w:hyperlink>
        </w:p>
        <w:p w14:paraId="2F5C49D5" w14:textId="0FF9CC85" w:rsidR="0086077A" w:rsidRDefault="007A1F7A">
          <w:pPr>
            <w:pStyle w:val="TOC2"/>
            <w:tabs>
              <w:tab w:val="right" w:leader="dot" w:pos="9350"/>
            </w:tabs>
            <w:rPr>
              <w:rFonts w:eastAsiaTheme="minorEastAsia"/>
              <w:noProof/>
              <w:lang w:eastAsia="en-CA"/>
            </w:rPr>
          </w:pPr>
          <w:hyperlink w:anchor="_Toc510182153" w:history="1">
            <w:r w:rsidR="0086077A" w:rsidRPr="00327502">
              <w:rPr>
                <w:rStyle w:val="Hyperlink"/>
                <w:noProof/>
              </w:rPr>
              <w:t>1.5 Summary</w:t>
            </w:r>
            <w:r w:rsidR="0086077A">
              <w:rPr>
                <w:noProof/>
                <w:webHidden/>
              </w:rPr>
              <w:tab/>
            </w:r>
            <w:r w:rsidR="0086077A">
              <w:rPr>
                <w:noProof/>
                <w:webHidden/>
              </w:rPr>
              <w:fldChar w:fldCharType="begin"/>
            </w:r>
            <w:r w:rsidR="0086077A">
              <w:rPr>
                <w:noProof/>
                <w:webHidden/>
              </w:rPr>
              <w:instrText xml:space="preserve"> PAGEREF _Toc510182153 \h </w:instrText>
            </w:r>
            <w:r w:rsidR="0086077A">
              <w:rPr>
                <w:noProof/>
                <w:webHidden/>
              </w:rPr>
            </w:r>
            <w:r w:rsidR="0086077A">
              <w:rPr>
                <w:noProof/>
                <w:webHidden/>
              </w:rPr>
              <w:fldChar w:fldCharType="separate"/>
            </w:r>
            <w:r w:rsidR="0086077A">
              <w:rPr>
                <w:noProof/>
                <w:webHidden/>
              </w:rPr>
              <w:t>3</w:t>
            </w:r>
            <w:r w:rsidR="0086077A">
              <w:rPr>
                <w:noProof/>
                <w:webHidden/>
              </w:rPr>
              <w:fldChar w:fldCharType="end"/>
            </w:r>
          </w:hyperlink>
        </w:p>
        <w:p w14:paraId="02892A61" w14:textId="118ACA8F" w:rsidR="0086077A" w:rsidRDefault="007A1F7A">
          <w:pPr>
            <w:pStyle w:val="TOC2"/>
            <w:tabs>
              <w:tab w:val="right" w:leader="dot" w:pos="9350"/>
            </w:tabs>
            <w:rPr>
              <w:rFonts w:eastAsiaTheme="minorEastAsia"/>
              <w:noProof/>
              <w:lang w:eastAsia="en-CA"/>
            </w:rPr>
          </w:pPr>
          <w:hyperlink w:anchor="_Toc510182154" w:history="1">
            <w:r w:rsidR="0086077A" w:rsidRPr="00327502">
              <w:rPr>
                <w:rStyle w:val="Hyperlink"/>
                <w:noProof/>
              </w:rPr>
              <w:t>2. Definitions</w:t>
            </w:r>
            <w:r w:rsidR="0086077A">
              <w:rPr>
                <w:noProof/>
                <w:webHidden/>
              </w:rPr>
              <w:tab/>
            </w:r>
            <w:r w:rsidR="0086077A">
              <w:rPr>
                <w:noProof/>
                <w:webHidden/>
              </w:rPr>
              <w:fldChar w:fldCharType="begin"/>
            </w:r>
            <w:r w:rsidR="0086077A">
              <w:rPr>
                <w:noProof/>
                <w:webHidden/>
              </w:rPr>
              <w:instrText xml:space="preserve"> PAGEREF _Toc510182154 \h </w:instrText>
            </w:r>
            <w:r w:rsidR="0086077A">
              <w:rPr>
                <w:noProof/>
                <w:webHidden/>
              </w:rPr>
            </w:r>
            <w:r w:rsidR="0086077A">
              <w:rPr>
                <w:noProof/>
                <w:webHidden/>
              </w:rPr>
              <w:fldChar w:fldCharType="separate"/>
            </w:r>
            <w:r w:rsidR="0086077A">
              <w:rPr>
                <w:noProof/>
                <w:webHidden/>
              </w:rPr>
              <w:t>3</w:t>
            </w:r>
            <w:r w:rsidR="0086077A">
              <w:rPr>
                <w:noProof/>
                <w:webHidden/>
              </w:rPr>
              <w:fldChar w:fldCharType="end"/>
            </w:r>
          </w:hyperlink>
        </w:p>
        <w:p w14:paraId="632B6EFA" w14:textId="0DAEA7CF" w:rsidR="0086077A" w:rsidRDefault="007A1F7A">
          <w:pPr>
            <w:pStyle w:val="TOC1"/>
            <w:tabs>
              <w:tab w:val="right" w:leader="dot" w:pos="9350"/>
            </w:tabs>
            <w:rPr>
              <w:rFonts w:eastAsiaTheme="minorEastAsia"/>
              <w:noProof/>
              <w:lang w:eastAsia="en-CA"/>
            </w:rPr>
          </w:pPr>
          <w:hyperlink w:anchor="_Toc510182155" w:history="1">
            <w:r w:rsidR="0086077A" w:rsidRPr="00327502">
              <w:rPr>
                <w:rStyle w:val="Hyperlink"/>
                <w:noProof/>
              </w:rPr>
              <w:t>3. Conceptual model for software design descriptions</w:t>
            </w:r>
            <w:r w:rsidR="0086077A">
              <w:rPr>
                <w:noProof/>
                <w:webHidden/>
              </w:rPr>
              <w:tab/>
            </w:r>
            <w:r w:rsidR="0086077A">
              <w:rPr>
                <w:noProof/>
                <w:webHidden/>
              </w:rPr>
              <w:fldChar w:fldCharType="begin"/>
            </w:r>
            <w:r w:rsidR="0086077A">
              <w:rPr>
                <w:noProof/>
                <w:webHidden/>
              </w:rPr>
              <w:instrText xml:space="preserve"> PAGEREF _Toc510182155 \h </w:instrText>
            </w:r>
            <w:r w:rsidR="0086077A">
              <w:rPr>
                <w:noProof/>
                <w:webHidden/>
              </w:rPr>
            </w:r>
            <w:r w:rsidR="0086077A">
              <w:rPr>
                <w:noProof/>
                <w:webHidden/>
              </w:rPr>
              <w:fldChar w:fldCharType="separate"/>
            </w:r>
            <w:r w:rsidR="0086077A">
              <w:rPr>
                <w:noProof/>
                <w:webHidden/>
              </w:rPr>
              <w:t>4</w:t>
            </w:r>
            <w:r w:rsidR="0086077A">
              <w:rPr>
                <w:noProof/>
                <w:webHidden/>
              </w:rPr>
              <w:fldChar w:fldCharType="end"/>
            </w:r>
          </w:hyperlink>
        </w:p>
        <w:p w14:paraId="144D5F51" w14:textId="599D8F39" w:rsidR="0086077A" w:rsidRDefault="007A1F7A">
          <w:pPr>
            <w:pStyle w:val="TOC1"/>
            <w:tabs>
              <w:tab w:val="right" w:leader="dot" w:pos="9350"/>
            </w:tabs>
            <w:rPr>
              <w:rFonts w:eastAsiaTheme="minorEastAsia"/>
              <w:noProof/>
              <w:lang w:eastAsia="en-CA"/>
            </w:rPr>
          </w:pPr>
          <w:hyperlink w:anchor="_Toc510182156" w:history="1">
            <w:r w:rsidR="0086077A" w:rsidRPr="00327502">
              <w:rPr>
                <w:rStyle w:val="Hyperlink"/>
                <w:noProof/>
              </w:rPr>
              <w:t>4. Design Viewpoints</w:t>
            </w:r>
            <w:r w:rsidR="0086077A">
              <w:rPr>
                <w:noProof/>
                <w:webHidden/>
              </w:rPr>
              <w:tab/>
            </w:r>
            <w:r w:rsidR="0086077A">
              <w:rPr>
                <w:noProof/>
                <w:webHidden/>
              </w:rPr>
              <w:fldChar w:fldCharType="begin"/>
            </w:r>
            <w:r w:rsidR="0086077A">
              <w:rPr>
                <w:noProof/>
                <w:webHidden/>
              </w:rPr>
              <w:instrText xml:space="preserve"> PAGEREF _Toc510182156 \h </w:instrText>
            </w:r>
            <w:r w:rsidR="0086077A">
              <w:rPr>
                <w:noProof/>
                <w:webHidden/>
              </w:rPr>
            </w:r>
            <w:r w:rsidR="0086077A">
              <w:rPr>
                <w:noProof/>
                <w:webHidden/>
              </w:rPr>
              <w:fldChar w:fldCharType="separate"/>
            </w:r>
            <w:r w:rsidR="0086077A">
              <w:rPr>
                <w:noProof/>
                <w:webHidden/>
              </w:rPr>
              <w:t>4</w:t>
            </w:r>
            <w:r w:rsidR="0086077A">
              <w:rPr>
                <w:noProof/>
                <w:webHidden/>
              </w:rPr>
              <w:fldChar w:fldCharType="end"/>
            </w:r>
          </w:hyperlink>
        </w:p>
        <w:p w14:paraId="774E5F85" w14:textId="016F486D" w:rsidR="0086077A" w:rsidRDefault="007A1F7A">
          <w:pPr>
            <w:pStyle w:val="TOC2"/>
            <w:tabs>
              <w:tab w:val="right" w:leader="dot" w:pos="9350"/>
            </w:tabs>
            <w:rPr>
              <w:rFonts w:eastAsiaTheme="minorEastAsia"/>
              <w:noProof/>
              <w:lang w:eastAsia="en-CA"/>
            </w:rPr>
          </w:pPr>
          <w:hyperlink w:anchor="_Toc510182157" w:history="1">
            <w:r w:rsidR="0086077A" w:rsidRPr="00327502">
              <w:rPr>
                <w:rStyle w:val="Hyperlink"/>
                <w:noProof/>
              </w:rPr>
              <w:t>4.1 Composition Viewpoint</w:t>
            </w:r>
            <w:r w:rsidR="0086077A">
              <w:rPr>
                <w:noProof/>
                <w:webHidden/>
              </w:rPr>
              <w:tab/>
            </w:r>
            <w:r w:rsidR="0086077A">
              <w:rPr>
                <w:noProof/>
                <w:webHidden/>
              </w:rPr>
              <w:fldChar w:fldCharType="begin"/>
            </w:r>
            <w:r w:rsidR="0086077A">
              <w:rPr>
                <w:noProof/>
                <w:webHidden/>
              </w:rPr>
              <w:instrText xml:space="preserve"> PAGEREF _Toc510182157 \h </w:instrText>
            </w:r>
            <w:r w:rsidR="0086077A">
              <w:rPr>
                <w:noProof/>
                <w:webHidden/>
              </w:rPr>
            </w:r>
            <w:r w:rsidR="0086077A">
              <w:rPr>
                <w:noProof/>
                <w:webHidden/>
              </w:rPr>
              <w:fldChar w:fldCharType="separate"/>
            </w:r>
            <w:r w:rsidR="0086077A">
              <w:rPr>
                <w:noProof/>
                <w:webHidden/>
              </w:rPr>
              <w:t>4</w:t>
            </w:r>
            <w:r w:rsidR="0086077A">
              <w:rPr>
                <w:noProof/>
                <w:webHidden/>
              </w:rPr>
              <w:fldChar w:fldCharType="end"/>
            </w:r>
          </w:hyperlink>
        </w:p>
        <w:p w14:paraId="14B35AE5" w14:textId="50788922" w:rsidR="0086077A" w:rsidRDefault="007A1F7A">
          <w:pPr>
            <w:pStyle w:val="TOC2"/>
            <w:tabs>
              <w:tab w:val="right" w:leader="dot" w:pos="9350"/>
            </w:tabs>
            <w:rPr>
              <w:rFonts w:eastAsiaTheme="minorEastAsia"/>
              <w:noProof/>
              <w:lang w:eastAsia="en-CA"/>
            </w:rPr>
          </w:pPr>
          <w:hyperlink w:anchor="_Toc510182158" w:history="1">
            <w:r w:rsidR="0086077A" w:rsidRPr="00327502">
              <w:rPr>
                <w:rStyle w:val="Hyperlink"/>
                <w:noProof/>
              </w:rPr>
              <w:t>4.2 Logical Viewpoint</w:t>
            </w:r>
            <w:r w:rsidR="0086077A">
              <w:rPr>
                <w:noProof/>
                <w:webHidden/>
              </w:rPr>
              <w:tab/>
            </w:r>
            <w:r w:rsidR="0086077A">
              <w:rPr>
                <w:noProof/>
                <w:webHidden/>
              </w:rPr>
              <w:fldChar w:fldCharType="begin"/>
            </w:r>
            <w:r w:rsidR="0086077A">
              <w:rPr>
                <w:noProof/>
                <w:webHidden/>
              </w:rPr>
              <w:instrText xml:space="preserve"> PAGEREF _Toc510182158 \h </w:instrText>
            </w:r>
            <w:r w:rsidR="0086077A">
              <w:rPr>
                <w:noProof/>
                <w:webHidden/>
              </w:rPr>
            </w:r>
            <w:r w:rsidR="0086077A">
              <w:rPr>
                <w:noProof/>
                <w:webHidden/>
              </w:rPr>
              <w:fldChar w:fldCharType="separate"/>
            </w:r>
            <w:r w:rsidR="0086077A">
              <w:rPr>
                <w:noProof/>
                <w:webHidden/>
              </w:rPr>
              <w:t>5</w:t>
            </w:r>
            <w:r w:rsidR="0086077A">
              <w:rPr>
                <w:noProof/>
                <w:webHidden/>
              </w:rPr>
              <w:fldChar w:fldCharType="end"/>
            </w:r>
          </w:hyperlink>
        </w:p>
        <w:p w14:paraId="3FB2B41F" w14:textId="3D9F59D2" w:rsidR="0086077A" w:rsidRDefault="007A1F7A">
          <w:pPr>
            <w:pStyle w:val="TOC2"/>
            <w:tabs>
              <w:tab w:val="right" w:leader="dot" w:pos="9350"/>
            </w:tabs>
            <w:rPr>
              <w:rFonts w:eastAsiaTheme="minorEastAsia"/>
              <w:noProof/>
              <w:lang w:eastAsia="en-CA"/>
            </w:rPr>
          </w:pPr>
          <w:hyperlink w:anchor="_Toc510182159" w:history="1">
            <w:r w:rsidR="0086077A" w:rsidRPr="00327502">
              <w:rPr>
                <w:rStyle w:val="Hyperlink"/>
                <w:noProof/>
              </w:rPr>
              <w:t>4.3 Information Viewpoint</w:t>
            </w:r>
            <w:r w:rsidR="0086077A">
              <w:rPr>
                <w:noProof/>
                <w:webHidden/>
              </w:rPr>
              <w:tab/>
            </w:r>
            <w:r w:rsidR="0086077A">
              <w:rPr>
                <w:noProof/>
                <w:webHidden/>
              </w:rPr>
              <w:fldChar w:fldCharType="begin"/>
            </w:r>
            <w:r w:rsidR="0086077A">
              <w:rPr>
                <w:noProof/>
                <w:webHidden/>
              </w:rPr>
              <w:instrText xml:space="preserve"> PAGEREF _Toc510182159 \h </w:instrText>
            </w:r>
            <w:r w:rsidR="0086077A">
              <w:rPr>
                <w:noProof/>
                <w:webHidden/>
              </w:rPr>
            </w:r>
            <w:r w:rsidR="0086077A">
              <w:rPr>
                <w:noProof/>
                <w:webHidden/>
              </w:rPr>
              <w:fldChar w:fldCharType="separate"/>
            </w:r>
            <w:r w:rsidR="0086077A">
              <w:rPr>
                <w:noProof/>
                <w:webHidden/>
              </w:rPr>
              <w:t>5</w:t>
            </w:r>
            <w:r w:rsidR="0086077A">
              <w:rPr>
                <w:noProof/>
                <w:webHidden/>
              </w:rPr>
              <w:fldChar w:fldCharType="end"/>
            </w:r>
          </w:hyperlink>
        </w:p>
        <w:p w14:paraId="45B4D431" w14:textId="6DA88546" w:rsidR="0086077A" w:rsidRDefault="007A1F7A">
          <w:pPr>
            <w:pStyle w:val="TOC2"/>
            <w:tabs>
              <w:tab w:val="right" w:leader="dot" w:pos="9350"/>
            </w:tabs>
            <w:rPr>
              <w:rFonts w:eastAsiaTheme="minorEastAsia"/>
              <w:noProof/>
              <w:lang w:eastAsia="en-CA"/>
            </w:rPr>
          </w:pPr>
          <w:hyperlink w:anchor="_Toc510182160" w:history="1">
            <w:r w:rsidR="0086077A" w:rsidRPr="00327502">
              <w:rPr>
                <w:rStyle w:val="Hyperlink"/>
                <w:noProof/>
              </w:rPr>
              <w:t>4.4 Algorithm Viewpoint</w:t>
            </w:r>
            <w:r w:rsidR="0086077A">
              <w:rPr>
                <w:noProof/>
                <w:webHidden/>
              </w:rPr>
              <w:tab/>
            </w:r>
            <w:r w:rsidR="0086077A">
              <w:rPr>
                <w:noProof/>
                <w:webHidden/>
              </w:rPr>
              <w:fldChar w:fldCharType="begin"/>
            </w:r>
            <w:r w:rsidR="0086077A">
              <w:rPr>
                <w:noProof/>
                <w:webHidden/>
              </w:rPr>
              <w:instrText xml:space="preserve"> PAGEREF _Toc510182160 \h </w:instrText>
            </w:r>
            <w:r w:rsidR="0086077A">
              <w:rPr>
                <w:noProof/>
                <w:webHidden/>
              </w:rPr>
            </w:r>
            <w:r w:rsidR="0086077A">
              <w:rPr>
                <w:noProof/>
                <w:webHidden/>
              </w:rPr>
              <w:fldChar w:fldCharType="separate"/>
            </w:r>
            <w:r w:rsidR="0086077A">
              <w:rPr>
                <w:noProof/>
                <w:webHidden/>
              </w:rPr>
              <w:t>6</w:t>
            </w:r>
            <w:r w:rsidR="0086077A">
              <w:rPr>
                <w:noProof/>
                <w:webHidden/>
              </w:rPr>
              <w:fldChar w:fldCharType="end"/>
            </w:r>
          </w:hyperlink>
        </w:p>
        <w:p w14:paraId="5D163897" w14:textId="77777777" w:rsidR="0086077A" w:rsidRDefault="007C33A9" w:rsidP="00021B11">
          <w:pPr>
            <w:rPr>
              <w:noProof/>
            </w:rPr>
          </w:pPr>
          <w:r>
            <w:rPr>
              <w:b/>
              <w:bCs/>
              <w:noProof/>
            </w:rPr>
            <w:fldChar w:fldCharType="end"/>
          </w:r>
        </w:p>
      </w:sdtContent>
    </w:sdt>
    <w:p w14:paraId="29F36175" w14:textId="7605F1B2" w:rsidR="00D874A5" w:rsidRPr="0086077A" w:rsidRDefault="00715A27" w:rsidP="00021B11">
      <w:r w:rsidRPr="00715A27">
        <w:rPr>
          <w:b/>
          <w:sz w:val="40"/>
        </w:rPr>
        <w:t>Revision History</w:t>
      </w:r>
    </w:p>
    <w:tbl>
      <w:tblPr>
        <w:tblStyle w:val="GridTable1Light"/>
        <w:tblW w:w="0" w:type="auto"/>
        <w:tblLook w:val="04A0" w:firstRow="1" w:lastRow="0" w:firstColumn="1" w:lastColumn="0" w:noHBand="0" w:noVBand="1"/>
      </w:tblPr>
      <w:tblGrid>
        <w:gridCol w:w="2394"/>
        <w:gridCol w:w="2394"/>
        <w:gridCol w:w="2394"/>
        <w:gridCol w:w="2394"/>
      </w:tblGrid>
      <w:tr w:rsidR="00715A27" w14:paraId="1BCAC51C" w14:textId="77777777" w:rsidTr="00715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6F41ACC" w14:textId="5B91B452" w:rsidR="00715A27" w:rsidRDefault="00715A27" w:rsidP="00021B11">
            <w:pPr>
              <w:rPr>
                <w:b w:val="0"/>
              </w:rPr>
            </w:pPr>
            <w:r>
              <w:rPr>
                <w:b w:val="0"/>
              </w:rPr>
              <w:t>Name</w:t>
            </w:r>
          </w:p>
        </w:tc>
        <w:tc>
          <w:tcPr>
            <w:tcW w:w="2394" w:type="dxa"/>
          </w:tcPr>
          <w:p w14:paraId="7DB4CAB0" w14:textId="5D84DAB2" w:rsidR="00715A27" w:rsidRDefault="00715A27" w:rsidP="00021B11">
            <w:pPr>
              <w:cnfStyle w:val="100000000000" w:firstRow="1" w:lastRow="0" w:firstColumn="0" w:lastColumn="0" w:oddVBand="0" w:evenVBand="0" w:oddHBand="0" w:evenHBand="0" w:firstRowFirstColumn="0" w:firstRowLastColumn="0" w:lastRowFirstColumn="0" w:lastRowLastColumn="0"/>
              <w:rPr>
                <w:b w:val="0"/>
              </w:rPr>
            </w:pPr>
            <w:r>
              <w:rPr>
                <w:b w:val="0"/>
              </w:rPr>
              <w:t>Date</w:t>
            </w:r>
          </w:p>
        </w:tc>
        <w:tc>
          <w:tcPr>
            <w:tcW w:w="2394" w:type="dxa"/>
          </w:tcPr>
          <w:p w14:paraId="1BD0C630" w14:textId="109A1579" w:rsidR="00715A27" w:rsidRDefault="00715A27" w:rsidP="00021B11">
            <w:pPr>
              <w:cnfStyle w:val="100000000000" w:firstRow="1" w:lastRow="0" w:firstColumn="0" w:lastColumn="0" w:oddVBand="0" w:evenVBand="0" w:oddHBand="0" w:evenHBand="0" w:firstRowFirstColumn="0" w:firstRowLastColumn="0" w:lastRowFirstColumn="0" w:lastRowLastColumn="0"/>
              <w:rPr>
                <w:b w:val="0"/>
              </w:rPr>
            </w:pPr>
            <w:r>
              <w:rPr>
                <w:b w:val="0"/>
              </w:rPr>
              <w:t>Reason for changes</w:t>
            </w:r>
          </w:p>
        </w:tc>
        <w:tc>
          <w:tcPr>
            <w:tcW w:w="2394" w:type="dxa"/>
          </w:tcPr>
          <w:p w14:paraId="334FE9D8" w14:textId="2546BDD3" w:rsidR="00715A27" w:rsidRDefault="00715A27" w:rsidP="00021B11">
            <w:pPr>
              <w:cnfStyle w:val="100000000000" w:firstRow="1" w:lastRow="0" w:firstColumn="0" w:lastColumn="0" w:oddVBand="0" w:evenVBand="0" w:oddHBand="0" w:evenHBand="0" w:firstRowFirstColumn="0" w:firstRowLastColumn="0" w:lastRowFirstColumn="0" w:lastRowLastColumn="0"/>
              <w:rPr>
                <w:b w:val="0"/>
              </w:rPr>
            </w:pPr>
            <w:r>
              <w:rPr>
                <w:b w:val="0"/>
              </w:rPr>
              <w:t>Version</w:t>
            </w:r>
          </w:p>
        </w:tc>
      </w:tr>
      <w:tr w:rsidR="00715A27" w14:paraId="345F503C" w14:textId="77777777" w:rsidTr="00715A27">
        <w:tc>
          <w:tcPr>
            <w:cnfStyle w:val="001000000000" w:firstRow="0" w:lastRow="0" w:firstColumn="1" w:lastColumn="0" w:oddVBand="0" w:evenVBand="0" w:oddHBand="0" w:evenHBand="0" w:firstRowFirstColumn="0" w:firstRowLastColumn="0" w:lastRowFirstColumn="0" w:lastRowLastColumn="0"/>
            <w:tcW w:w="2394" w:type="dxa"/>
          </w:tcPr>
          <w:p w14:paraId="4CF87B25" w14:textId="5121CE07" w:rsidR="00715A27" w:rsidRPr="00715A27" w:rsidRDefault="00715A27" w:rsidP="00715A27">
            <w:pPr>
              <w:jc w:val="center"/>
              <w:rPr>
                <w:b w:val="0"/>
              </w:rPr>
            </w:pPr>
            <w:r w:rsidRPr="00715A27">
              <w:rPr>
                <w:b w:val="0"/>
              </w:rPr>
              <w:t>Ryan Mock</w:t>
            </w:r>
          </w:p>
        </w:tc>
        <w:tc>
          <w:tcPr>
            <w:tcW w:w="2394" w:type="dxa"/>
          </w:tcPr>
          <w:p w14:paraId="73990837" w14:textId="28E0E66F" w:rsidR="00715A27" w:rsidRPr="00715A27" w:rsidRDefault="00715A27" w:rsidP="00021B11">
            <w:pPr>
              <w:cnfStyle w:val="000000000000" w:firstRow="0" w:lastRow="0" w:firstColumn="0" w:lastColumn="0" w:oddVBand="0" w:evenVBand="0" w:oddHBand="0" w:evenHBand="0" w:firstRowFirstColumn="0" w:firstRowLastColumn="0" w:lastRowFirstColumn="0" w:lastRowLastColumn="0"/>
            </w:pPr>
            <w:r w:rsidRPr="00715A27">
              <w:t>March 30, 2018</w:t>
            </w:r>
          </w:p>
        </w:tc>
        <w:tc>
          <w:tcPr>
            <w:tcW w:w="2394" w:type="dxa"/>
          </w:tcPr>
          <w:p w14:paraId="50DD14A6" w14:textId="701EFDEC" w:rsidR="00715A27" w:rsidRPr="00715A27" w:rsidRDefault="00715A27" w:rsidP="00021B11">
            <w:pPr>
              <w:cnfStyle w:val="000000000000" w:firstRow="0" w:lastRow="0" w:firstColumn="0" w:lastColumn="0" w:oddVBand="0" w:evenVBand="0" w:oddHBand="0" w:evenHBand="0" w:firstRowFirstColumn="0" w:firstRowLastColumn="0" w:lastRowFirstColumn="0" w:lastRowLastColumn="0"/>
            </w:pPr>
            <w:r w:rsidRPr="00715A27">
              <w:t>Revision of program functionalities.</w:t>
            </w:r>
          </w:p>
        </w:tc>
        <w:tc>
          <w:tcPr>
            <w:tcW w:w="2394" w:type="dxa"/>
          </w:tcPr>
          <w:p w14:paraId="4C6E0915" w14:textId="7D2CB3BD" w:rsidR="00715A27" w:rsidRPr="00715A27" w:rsidRDefault="00715A27" w:rsidP="00021B11">
            <w:pPr>
              <w:cnfStyle w:val="000000000000" w:firstRow="0" w:lastRow="0" w:firstColumn="0" w:lastColumn="0" w:oddVBand="0" w:evenVBand="0" w:oddHBand="0" w:evenHBand="0" w:firstRowFirstColumn="0" w:firstRowLastColumn="0" w:lastRowFirstColumn="0" w:lastRowLastColumn="0"/>
            </w:pPr>
            <w:r w:rsidRPr="00715A27">
              <w:t>1.1</w:t>
            </w:r>
          </w:p>
        </w:tc>
      </w:tr>
    </w:tbl>
    <w:p w14:paraId="6EAA4E88" w14:textId="77777777" w:rsidR="00452238" w:rsidRDefault="00452238" w:rsidP="00021B11">
      <w:pPr>
        <w:rPr>
          <w:b/>
        </w:rPr>
      </w:pPr>
    </w:p>
    <w:p w14:paraId="1693A448" w14:textId="77777777" w:rsidR="00452238" w:rsidRDefault="00452238" w:rsidP="00021B11">
      <w:pPr>
        <w:rPr>
          <w:b/>
        </w:rPr>
      </w:pPr>
    </w:p>
    <w:p w14:paraId="39120EC9" w14:textId="77777777" w:rsidR="00452238" w:rsidRDefault="00452238" w:rsidP="00021B11">
      <w:pPr>
        <w:rPr>
          <w:b/>
        </w:rPr>
      </w:pPr>
    </w:p>
    <w:p w14:paraId="04CE0A71" w14:textId="77777777" w:rsidR="00452238" w:rsidRDefault="00452238" w:rsidP="00021B11">
      <w:pPr>
        <w:rPr>
          <w:b/>
        </w:rPr>
      </w:pPr>
    </w:p>
    <w:p w14:paraId="34803C0F" w14:textId="77777777" w:rsidR="00452238" w:rsidRDefault="00452238" w:rsidP="00021B11">
      <w:pPr>
        <w:rPr>
          <w:b/>
        </w:rPr>
      </w:pPr>
    </w:p>
    <w:p w14:paraId="368CE9EF" w14:textId="616B636A" w:rsidR="00452238" w:rsidRDefault="00452238" w:rsidP="00021B11">
      <w:pPr>
        <w:rPr>
          <w:b/>
        </w:rPr>
      </w:pPr>
    </w:p>
    <w:p w14:paraId="6FD1CD45" w14:textId="0CC8A33A" w:rsidR="00FA24C4" w:rsidRDefault="00FA24C4" w:rsidP="00021B11">
      <w:pPr>
        <w:rPr>
          <w:b/>
        </w:rPr>
      </w:pPr>
    </w:p>
    <w:p w14:paraId="082A94A8" w14:textId="77777777" w:rsidR="00FA24C4" w:rsidRPr="00021B11" w:rsidRDefault="00FA24C4" w:rsidP="00021B11">
      <w:pPr>
        <w:rPr>
          <w:b/>
        </w:rPr>
      </w:pPr>
    </w:p>
    <w:p w14:paraId="78EE8231" w14:textId="77777777" w:rsidR="00B175DD" w:rsidRDefault="4ECCA939" w:rsidP="007C33A9">
      <w:pPr>
        <w:pStyle w:val="Heading1"/>
      </w:pPr>
      <w:bookmarkStart w:id="0" w:name="_Toc510182148"/>
      <w:r>
        <w:lastRenderedPageBreak/>
        <w:t>1. Introduction</w:t>
      </w:r>
      <w:bookmarkEnd w:id="0"/>
    </w:p>
    <w:p w14:paraId="7E2DF576" w14:textId="52681485" w:rsidR="00C43C59" w:rsidRPr="00AB4563" w:rsidRDefault="5F8D9F10" w:rsidP="00AB4563">
      <w:pPr>
        <w:pStyle w:val="Heading2"/>
        <w:rPr>
          <w:u w:val="single"/>
        </w:rPr>
      </w:pPr>
      <w:bookmarkStart w:id="1" w:name="_Toc510182149"/>
      <w:r w:rsidRPr="5F8D9F10">
        <w:rPr>
          <w:u w:val="single"/>
        </w:rPr>
        <w:t>1.1 Purpose</w:t>
      </w:r>
      <w:bookmarkEnd w:id="1"/>
    </w:p>
    <w:p w14:paraId="7E7CB992" w14:textId="19FE27A2" w:rsidR="00C9636E" w:rsidRDefault="5F8D9F10" w:rsidP="00F33FB2">
      <w:pPr>
        <w:ind w:firstLine="720"/>
      </w:pPr>
      <w:r>
        <w:t xml:space="preserve">The intended purpose of this </w:t>
      </w:r>
      <w:r w:rsidR="00F33FB2">
        <w:t>SDD</w:t>
      </w:r>
      <w:r>
        <w:t xml:space="preserve"> </w:t>
      </w:r>
      <w:r w:rsidR="00807225">
        <w:t xml:space="preserve">is </w:t>
      </w:r>
      <w:r>
        <w:t>to</w:t>
      </w:r>
      <w:r w:rsidR="00F33FB2">
        <w:t xml:space="preserve"> provide the developers with a design overview with </w:t>
      </w:r>
      <w:r w:rsidR="00C43C59">
        <w:t>which to build the program.</w:t>
      </w:r>
    </w:p>
    <w:p w14:paraId="5265C66B" w14:textId="008D93B4" w:rsidR="5F8D9F10" w:rsidRPr="00AB4563" w:rsidRDefault="5F8D9F10" w:rsidP="00AB4563">
      <w:pPr>
        <w:pStyle w:val="Heading2"/>
        <w:rPr>
          <w:u w:val="single"/>
        </w:rPr>
      </w:pPr>
      <w:bookmarkStart w:id="2" w:name="_Toc510182150"/>
      <w:r w:rsidRPr="5F8D9F10">
        <w:rPr>
          <w:u w:val="single"/>
        </w:rPr>
        <w:t>1.2 Scope</w:t>
      </w:r>
      <w:bookmarkEnd w:id="2"/>
    </w:p>
    <w:p w14:paraId="6D935DC4" w14:textId="5DBC417B" w:rsidR="00C9636E" w:rsidRDefault="00C43C59" w:rsidP="00C9636E">
      <w:r>
        <w:tab/>
      </w:r>
      <w:r w:rsidR="00CF0185">
        <w:t>The scope of this document is for documenting the fields, methods and interactions between classes</w:t>
      </w:r>
      <w:r w:rsidR="001768CA">
        <w:t xml:space="preserve">. </w:t>
      </w:r>
    </w:p>
    <w:p w14:paraId="79E6DBBC" w14:textId="00EC4423" w:rsidR="00C9636E" w:rsidRPr="00AB4563" w:rsidRDefault="5F8D9F10" w:rsidP="00AB4563">
      <w:pPr>
        <w:pStyle w:val="Heading2"/>
        <w:rPr>
          <w:u w:val="single"/>
        </w:rPr>
      </w:pPr>
      <w:bookmarkStart w:id="3" w:name="_Toc510182151"/>
      <w:r w:rsidRPr="5F8D9F10">
        <w:rPr>
          <w:u w:val="single"/>
        </w:rPr>
        <w:t xml:space="preserve">1.3 </w:t>
      </w:r>
      <w:r w:rsidR="001E620B">
        <w:rPr>
          <w:u w:val="single"/>
        </w:rPr>
        <w:t>Intended Audience</w:t>
      </w:r>
      <w:bookmarkEnd w:id="3"/>
    </w:p>
    <w:p w14:paraId="45157605" w14:textId="7DE82430" w:rsidR="5F8D9F10" w:rsidRDefault="001768CA" w:rsidP="5F8D9F10">
      <w:r>
        <w:tab/>
        <w:t>The intended audience for this design document is the developers</w:t>
      </w:r>
      <w:r w:rsidR="00AB4563">
        <w:t xml:space="preserve"> and testers</w:t>
      </w:r>
      <w:r>
        <w:t xml:space="preserve"> who will be programming </w:t>
      </w:r>
      <w:r w:rsidR="00AB4563">
        <w:t xml:space="preserve">and debugging </w:t>
      </w:r>
      <w:r>
        <w:t>this software.</w:t>
      </w:r>
    </w:p>
    <w:p w14:paraId="20855D32" w14:textId="4DC13634" w:rsidR="003970F1" w:rsidRPr="00AB4563" w:rsidRDefault="5F8D9F10" w:rsidP="00AB4563">
      <w:pPr>
        <w:pStyle w:val="Heading2"/>
        <w:rPr>
          <w:u w:val="single"/>
        </w:rPr>
      </w:pPr>
      <w:bookmarkStart w:id="4" w:name="_Toc510182152"/>
      <w:r w:rsidRPr="5F8D9F10">
        <w:rPr>
          <w:u w:val="single"/>
        </w:rPr>
        <w:t>1.4 Reference</w:t>
      </w:r>
      <w:r w:rsidR="0057005F">
        <w:rPr>
          <w:u w:val="single"/>
        </w:rPr>
        <w:t>(</w:t>
      </w:r>
      <w:r w:rsidRPr="5F8D9F10">
        <w:rPr>
          <w:u w:val="single"/>
        </w:rPr>
        <w:t>s</w:t>
      </w:r>
      <w:r w:rsidR="0057005F">
        <w:rPr>
          <w:u w:val="single"/>
        </w:rPr>
        <w:t>)</w:t>
      </w:r>
      <w:bookmarkEnd w:id="4"/>
    </w:p>
    <w:p w14:paraId="4B7118FB" w14:textId="4AE82418" w:rsidR="009D60F4" w:rsidRDefault="007A1F7A" w:rsidP="00F618F9">
      <w:pPr>
        <w:ind w:firstLine="720"/>
      </w:pPr>
      <w:hyperlink r:id="rId8" w:history="1">
        <w:r w:rsidR="00F618F9" w:rsidRPr="00DE0AB9">
          <w:rPr>
            <w:rStyle w:val="Hyperlink"/>
          </w:rPr>
          <w:t>https://www.investopedia.com/articles/technical/052201.asp</w:t>
        </w:r>
      </w:hyperlink>
    </w:p>
    <w:p w14:paraId="3D82ABD8" w14:textId="7E56BD8A" w:rsidR="00F618F9" w:rsidRDefault="007A1F7A" w:rsidP="00F618F9">
      <w:pPr>
        <w:ind w:firstLine="720"/>
      </w:pPr>
      <w:hyperlink r:id="rId9" w:history="1">
        <w:r w:rsidR="00F618F9" w:rsidRPr="00DE0AB9">
          <w:rPr>
            <w:rStyle w:val="Hyperlink"/>
          </w:rPr>
          <w:t>https://www.investopedia.com/articles/technical/071601.asp</w:t>
        </w:r>
      </w:hyperlink>
    </w:p>
    <w:p w14:paraId="3E1324C6" w14:textId="7F768E73" w:rsidR="00AB4563" w:rsidRPr="00AB4563" w:rsidRDefault="5F8D9F10" w:rsidP="00AB4563">
      <w:pPr>
        <w:pStyle w:val="Heading2"/>
        <w:rPr>
          <w:u w:val="single"/>
        </w:rPr>
      </w:pPr>
      <w:bookmarkStart w:id="5" w:name="_Toc510182153"/>
      <w:r w:rsidRPr="5F8D9F10">
        <w:rPr>
          <w:u w:val="single"/>
        </w:rPr>
        <w:t xml:space="preserve">1.5 </w:t>
      </w:r>
      <w:r w:rsidR="001E620B">
        <w:rPr>
          <w:u w:val="single"/>
        </w:rPr>
        <w:t>Summary</w:t>
      </w:r>
      <w:bookmarkEnd w:id="5"/>
    </w:p>
    <w:p w14:paraId="7EB549D8" w14:textId="53CB7F70" w:rsidR="007A53E3" w:rsidRDefault="2B995BA9" w:rsidP="00AB4563">
      <w:pPr>
        <w:ind w:firstLine="720"/>
      </w:pPr>
      <w:r>
        <w:t xml:space="preserve">The </w:t>
      </w:r>
      <w:r w:rsidR="007E50EE">
        <w:t xml:space="preserve">rest of the </w:t>
      </w:r>
      <w:r w:rsidR="003970F1">
        <w:t>SDD</w:t>
      </w:r>
      <w:r w:rsidR="007E50EE">
        <w:t xml:space="preserve"> contains two more</w:t>
      </w:r>
      <w:r w:rsidR="00AB4563">
        <w:t xml:space="preserve"> sections. The first breaks it down on a conceptual level, whereas the second contains more technical details, breaking it down into</w:t>
      </w:r>
      <w:r w:rsidR="0057005F">
        <w:t xml:space="preserve"> </w:t>
      </w:r>
      <w:r w:rsidR="00AB4563">
        <w:t xml:space="preserve">specific classes, methods and variables.  </w:t>
      </w:r>
    </w:p>
    <w:p w14:paraId="68515A60" w14:textId="013EC6B7" w:rsidR="002526C1" w:rsidRPr="00A14683" w:rsidRDefault="00655456" w:rsidP="00A14683">
      <w:pPr>
        <w:pStyle w:val="Heading2"/>
        <w:rPr>
          <w:u w:val="single"/>
        </w:rPr>
      </w:pPr>
      <w:bookmarkStart w:id="6" w:name="_Toc510182154"/>
      <w:r>
        <w:rPr>
          <w:u w:val="single"/>
        </w:rPr>
        <w:t>2</w:t>
      </w:r>
      <w:r w:rsidR="00452238">
        <w:rPr>
          <w:u w:val="single"/>
        </w:rPr>
        <w:t>.</w:t>
      </w:r>
      <w:r>
        <w:rPr>
          <w:u w:val="single"/>
        </w:rPr>
        <w:t xml:space="preserve"> </w:t>
      </w:r>
      <w:r w:rsidR="001E620B">
        <w:rPr>
          <w:u w:val="single"/>
        </w:rPr>
        <w:t>Definitions</w:t>
      </w:r>
      <w:bookmarkEnd w:id="6"/>
    </w:p>
    <w:tbl>
      <w:tblPr>
        <w:tblStyle w:val="TableGrid"/>
        <w:tblW w:w="0" w:type="auto"/>
        <w:tblInd w:w="720" w:type="dxa"/>
        <w:tblLook w:val="04A0" w:firstRow="1" w:lastRow="0" w:firstColumn="1" w:lastColumn="0" w:noHBand="0" w:noVBand="1"/>
      </w:tblPr>
      <w:tblGrid>
        <w:gridCol w:w="4410"/>
        <w:gridCol w:w="4446"/>
      </w:tblGrid>
      <w:tr w:rsidR="00715A27" w:rsidRPr="00715A27" w14:paraId="19ECE43A" w14:textId="77777777" w:rsidTr="00715A27">
        <w:tc>
          <w:tcPr>
            <w:tcW w:w="4788" w:type="dxa"/>
          </w:tcPr>
          <w:p w14:paraId="3DAC7F21" w14:textId="77777777" w:rsidR="00715A27" w:rsidRPr="00715A27" w:rsidRDefault="00715A27" w:rsidP="007F318D">
            <w:r w:rsidRPr="00715A27">
              <w:rPr>
                <w:b/>
                <w:i/>
              </w:rPr>
              <w:t>SDD</w:t>
            </w:r>
            <w:r w:rsidRPr="00715A27">
              <w:t xml:space="preserve"> </w:t>
            </w:r>
          </w:p>
        </w:tc>
        <w:tc>
          <w:tcPr>
            <w:tcW w:w="4788" w:type="dxa"/>
          </w:tcPr>
          <w:p w14:paraId="1D95E131" w14:textId="77777777" w:rsidR="00715A27" w:rsidRPr="00715A27" w:rsidRDefault="00715A27" w:rsidP="007F318D">
            <w:r w:rsidRPr="00715A27">
              <w:t xml:space="preserve"> Software Design Document.</w:t>
            </w:r>
          </w:p>
        </w:tc>
      </w:tr>
      <w:tr w:rsidR="00715A27" w:rsidRPr="00715A27" w14:paraId="08FA789F" w14:textId="77777777" w:rsidTr="00715A27">
        <w:tc>
          <w:tcPr>
            <w:tcW w:w="4788" w:type="dxa"/>
          </w:tcPr>
          <w:p w14:paraId="2FFC4D3A" w14:textId="77777777" w:rsidR="00715A27" w:rsidRPr="00715A27" w:rsidRDefault="00715A27" w:rsidP="007F318D">
            <w:r w:rsidRPr="00715A27">
              <w:rPr>
                <w:b/>
                <w:i/>
              </w:rPr>
              <w:t>Fields</w:t>
            </w:r>
            <w:r w:rsidRPr="00715A27">
              <w:t xml:space="preserve"> </w:t>
            </w:r>
          </w:p>
        </w:tc>
        <w:tc>
          <w:tcPr>
            <w:tcW w:w="4788" w:type="dxa"/>
          </w:tcPr>
          <w:p w14:paraId="7D2B80D5" w14:textId="77777777" w:rsidR="00715A27" w:rsidRPr="00715A27" w:rsidRDefault="00715A27" w:rsidP="007F318D">
            <w:r w:rsidRPr="00715A27">
              <w:t xml:space="preserve"> A field, in Java, is a variable which is located inside a class.</w:t>
            </w:r>
          </w:p>
        </w:tc>
      </w:tr>
      <w:tr w:rsidR="00715A27" w:rsidRPr="00715A27" w14:paraId="7B11AAAE" w14:textId="77777777" w:rsidTr="00715A27">
        <w:tc>
          <w:tcPr>
            <w:tcW w:w="4788" w:type="dxa"/>
          </w:tcPr>
          <w:p w14:paraId="0BF22E60" w14:textId="77777777" w:rsidR="00715A27" w:rsidRPr="00715A27" w:rsidRDefault="00715A27" w:rsidP="007F318D">
            <w:r w:rsidRPr="00715A27">
              <w:rPr>
                <w:b/>
                <w:i/>
              </w:rPr>
              <w:t>Methods</w:t>
            </w:r>
            <w:r w:rsidRPr="00715A27">
              <w:t xml:space="preserve"> </w:t>
            </w:r>
          </w:p>
        </w:tc>
        <w:tc>
          <w:tcPr>
            <w:tcW w:w="4788" w:type="dxa"/>
          </w:tcPr>
          <w:p w14:paraId="64E9DEB5" w14:textId="77777777" w:rsidR="00715A27" w:rsidRPr="00715A27" w:rsidRDefault="00715A27" w:rsidP="007F318D">
            <w:r w:rsidRPr="00715A27">
              <w:t xml:space="preserve"> Chunk of code, used for a single task, which can be reused throughout the program.</w:t>
            </w:r>
          </w:p>
        </w:tc>
      </w:tr>
      <w:tr w:rsidR="00715A27" w:rsidRPr="00715A27" w14:paraId="14A03766" w14:textId="77777777" w:rsidTr="00715A27">
        <w:tc>
          <w:tcPr>
            <w:tcW w:w="4788" w:type="dxa"/>
          </w:tcPr>
          <w:p w14:paraId="6FCDC8BF" w14:textId="77777777" w:rsidR="00715A27" w:rsidRPr="00715A27" w:rsidRDefault="00715A27" w:rsidP="007F318D">
            <w:r w:rsidRPr="00715A27">
              <w:rPr>
                <w:b/>
                <w:i/>
              </w:rPr>
              <w:t>Classes</w:t>
            </w:r>
            <w:r w:rsidRPr="00715A27">
              <w:t xml:space="preserve"> </w:t>
            </w:r>
          </w:p>
        </w:tc>
        <w:tc>
          <w:tcPr>
            <w:tcW w:w="4788" w:type="dxa"/>
          </w:tcPr>
          <w:p w14:paraId="449B4B30" w14:textId="77777777" w:rsidR="00715A27" w:rsidRPr="00715A27" w:rsidRDefault="00715A27" w:rsidP="007F318D">
            <w:r w:rsidRPr="00715A27">
              <w:t xml:space="preserve"> A class is defined as being a template that objects are created from.</w:t>
            </w:r>
          </w:p>
        </w:tc>
      </w:tr>
      <w:tr w:rsidR="00715A27" w:rsidRPr="00715A27" w14:paraId="44BC33E4" w14:textId="77777777" w:rsidTr="00715A27">
        <w:tc>
          <w:tcPr>
            <w:tcW w:w="4788" w:type="dxa"/>
          </w:tcPr>
          <w:p w14:paraId="6179F80E" w14:textId="7E9C99C0" w:rsidR="00715A27" w:rsidRPr="00715A27" w:rsidRDefault="00715A27" w:rsidP="007F318D">
            <w:r>
              <w:rPr>
                <w:b/>
                <w:i/>
              </w:rPr>
              <w:t xml:space="preserve">Object </w:t>
            </w:r>
            <w:r w:rsidRPr="00715A27">
              <w:t xml:space="preserve"> </w:t>
            </w:r>
          </w:p>
        </w:tc>
        <w:tc>
          <w:tcPr>
            <w:tcW w:w="4788" w:type="dxa"/>
          </w:tcPr>
          <w:p w14:paraId="1F2E0D2D" w14:textId="62048F55" w:rsidR="00715A27" w:rsidRPr="00715A27" w:rsidRDefault="00715A27" w:rsidP="007F318D">
            <w:r w:rsidRPr="00715A27">
              <w:t>An instance of a class.</w:t>
            </w:r>
          </w:p>
        </w:tc>
      </w:tr>
      <w:tr w:rsidR="00715A27" w:rsidRPr="00715A27" w14:paraId="6E49D241" w14:textId="77777777" w:rsidTr="00715A27">
        <w:tc>
          <w:tcPr>
            <w:tcW w:w="4788" w:type="dxa"/>
          </w:tcPr>
          <w:p w14:paraId="031F82AE" w14:textId="77777777" w:rsidR="00715A27" w:rsidRPr="00715A27" w:rsidRDefault="00715A27" w:rsidP="007F318D">
            <w:r w:rsidRPr="00715A27">
              <w:rPr>
                <w:b/>
                <w:i/>
              </w:rPr>
              <w:t>Variables</w:t>
            </w:r>
            <w:r w:rsidRPr="00715A27">
              <w:t xml:space="preserve"> </w:t>
            </w:r>
          </w:p>
        </w:tc>
        <w:tc>
          <w:tcPr>
            <w:tcW w:w="4788" w:type="dxa"/>
          </w:tcPr>
          <w:p w14:paraId="6AE5004F" w14:textId="77777777" w:rsidR="00715A27" w:rsidRPr="00715A27" w:rsidRDefault="00715A27" w:rsidP="007F318D">
            <w:r w:rsidRPr="00715A27">
              <w:t xml:space="preserve"> A container that holds value(s) for use in a program.</w:t>
            </w:r>
          </w:p>
        </w:tc>
      </w:tr>
      <w:tr w:rsidR="00715A27" w:rsidRPr="00715A27" w14:paraId="13E055D9" w14:textId="77777777" w:rsidTr="00715A27">
        <w:tc>
          <w:tcPr>
            <w:tcW w:w="4788" w:type="dxa"/>
          </w:tcPr>
          <w:p w14:paraId="21140C9D" w14:textId="77777777" w:rsidR="00715A27" w:rsidRPr="00715A27" w:rsidRDefault="00715A27" w:rsidP="007F318D">
            <w:r w:rsidRPr="00715A27">
              <w:rPr>
                <w:b/>
                <w:i/>
              </w:rPr>
              <w:t>API</w:t>
            </w:r>
            <w:r w:rsidRPr="00715A27">
              <w:t xml:space="preserve"> </w:t>
            </w:r>
          </w:p>
        </w:tc>
        <w:tc>
          <w:tcPr>
            <w:tcW w:w="4788" w:type="dxa"/>
          </w:tcPr>
          <w:p w14:paraId="1934A666" w14:textId="77777777" w:rsidR="00715A27" w:rsidRPr="00715A27" w:rsidRDefault="00715A27" w:rsidP="007F318D">
            <w:r w:rsidRPr="00715A27">
              <w:t xml:space="preserve"> Application Programming Interface.</w:t>
            </w:r>
          </w:p>
        </w:tc>
      </w:tr>
      <w:tr w:rsidR="00715A27" w:rsidRPr="00715A27" w14:paraId="33E43EE0" w14:textId="77777777" w:rsidTr="00715A27">
        <w:tc>
          <w:tcPr>
            <w:tcW w:w="4788" w:type="dxa"/>
          </w:tcPr>
          <w:p w14:paraId="204A218D" w14:textId="6B0B7407" w:rsidR="00715A27" w:rsidRPr="00715A27" w:rsidRDefault="00715A27" w:rsidP="007F318D">
            <w:r w:rsidRPr="00715A27">
              <w:rPr>
                <w:b/>
                <w:i/>
              </w:rPr>
              <w:t>Financial Asset</w:t>
            </w:r>
          </w:p>
        </w:tc>
        <w:tc>
          <w:tcPr>
            <w:tcW w:w="4788" w:type="dxa"/>
          </w:tcPr>
          <w:p w14:paraId="56F5EF25" w14:textId="488AA287" w:rsidR="00715A27" w:rsidRPr="00715A27" w:rsidRDefault="00715A27" w:rsidP="007F318D">
            <w:r w:rsidRPr="00715A27">
              <w:t>Used to describe the stock or currency chosen.</w:t>
            </w:r>
          </w:p>
        </w:tc>
      </w:tr>
      <w:tr w:rsidR="00715A27" w:rsidRPr="00715A27" w14:paraId="0B2E26DA" w14:textId="77777777" w:rsidTr="00715A27">
        <w:tc>
          <w:tcPr>
            <w:tcW w:w="4788" w:type="dxa"/>
          </w:tcPr>
          <w:p w14:paraId="564CE872" w14:textId="5CD0C730" w:rsidR="00715A27" w:rsidRPr="00715A27" w:rsidRDefault="00715A27" w:rsidP="007F318D">
            <w:r w:rsidRPr="00715A27">
              <w:rPr>
                <w:b/>
                <w:i/>
              </w:rPr>
              <w:t>SMA</w:t>
            </w:r>
          </w:p>
        </w:tc>
        <w:tc>
          <w:tcPr>
            <w:tcW w:w="4788" w:type="dxa"/>
          </w:tcPr>
          <w:p w14:paraId="5F7E4BC8" w14:textId="4C63D876" w:rsidR="00715A27" w:rsidRPr="00715A27" w:rsidRDefault="00715A27" w:rsidP="007F318D">
            <w:r w:rsidRPr="00715A27">
              <w:t xml:space="preserve">Simple Moving Average. The simple moving average is the average price over a specified period. </w:t>
            </w:r>
          </w:p>
        </w:tc>
      </w:tr>
      <w:tr w:rsidR="00715A27" w:rsidRPr="00715A27" w14:paraId="176114DF" w14:textId="77777777" w:rsidTr="00715A27">
        <w:tc>
          <w:tcPr>
            <w:tcW w:w="4788" w:type="dxa"/>
          </w:tcPr>
          <w:p w14:paraId="049541F4" w14:textId="01F3CC12" w:rsidR="00715A27" w:rsidRPr="00715A27" w:rsidRDefault="00715A27" w:rsidP="007F318D">
            <w:r w:rsidRPr="00715A27">
              <w:rPr>
                <w:b/>
                <w:i/>
              </w:rPr>
              <w:t>RSI</w:t>
            </w:r>
            <w:r>
              <w:t xml:space="preserve"> </w:t>
            </w:r>
          </w:p>
        </w:tc>
        <w:tc>
          <w:tcPr>
            <w:tcW w:w="4788" w:type="dxa"/>
          </w:tcPr>
          <w:p w14:paraId="6D0FEF6D" w14:textId="3D6E8C5D" w:rsidR="00715A27" w:rsidRPr="00715A27" w:rsidRDefault="00715A27" w:rsidP="007F318D">
            <w:r w:rsidRPr="00715A27">
              <w:t>Relative Stock Index. The relative stock index indicates whether movement of the stock is caused by overbuying or overselling.</w:t>
            </w:r>
          </w:p>
        </w:tc>
      </w:tr>
    </w:tbl>
    <w:p w14:paraId="7C2ED597" w14:textId="4965AF44" w:rsidR="00B175DD" w:rsidRDefault="5F8D9F10" w:rsidP="5F8D9F10">
      <w:pPr>
        <w:pStyle w:val="Heading1"/>
        <w:rPr>
          <w:u w:val="single"/>
        </w:rPr>
      </w:pPr>
      <w:bookmarkStart w:id="7" w:name="_Toc510182155"/>
      <w:r w:rsidRPr="005256F5">
        <w:rPr>
          <w:u w:val="single"/>
        </w:rPr>
        <w:lastRenderedPageBreak/>
        <w:t xml:space="preserve">3. </w:t>
      </w:r>
      <w:r w:rsidR="001E620B" w:rsidRPr="005256F5">
        <w:rPr>
          <w:u w:val="single"/>
        </w:rPr>
        <w:t>Conceptual model for software design description</w:t>
      </w:r>
      <w:r w:rsidR="005B652F">
        <w:rPr>
          <w:u w:val="single"/>
        </w:rPr>
        <w:t>s</w:t>
      </w:r>
      <w:bookmarkEnd w:id="7"/>
    </w:p>
    <w:p w14:paraId="1C6C1AC9" w14:textId="5AAA8097" w:rsidR="00853956" w:rsidRPr="0023191E" w:rsidRDefault="0023191E" w:rsidP="0023191E">
      <w:pPr>
        <w:ind w:firstLine="720"/>
      </w:pPr>
      <w:r w:rsidRPr="0023191E">
        <w:rPr>
          <w:color w:val="000000"/>
          <w:shd w:val="clear" w:color="auto" w:fill="FFFFFF"/>
        </w:rPr>
        <w:t>Users</w:t>
      </w:r>
      <w:r w:rsidR="00F4679C">
        <w:rPr>
          <w:color w:val="000000"/>
          <w:shd w:val="clear" w:color="auto" w:fill="FFFFFF"/>
        </w:rPr>
        <w:t xml:space="preserve"> will first be asked to select stocks or cryptocurrency</w:t>
      </w:r>
      <w:r w:rsidRPr="0023191E">
        <w:rPr>
          <w:color w:val="000000"/>
          <w:shd w:val="clear" w:color="auto" w:fill="FFFFFF"/>
        </w:rPr>
        <w:t xml:space="preserve">. Once the </w:t>
      </w:r>
      <w:r w:rsidR="00F4679C">
        <w:rPr>
          <w:color w:val="000000"/>
          <w:shd w:val="clear" w:color="auto" w:fill="FFFFFF"/>
        </w:rPr>
        <w:t xml:space="preserve">selection </w:t>
      </w:r>
      <w:r w:rsidRPr="0023191E">
        <w:rPr>
          <w:color w:val="000000"/>
          <w:shd w:val="clear" w:color="auto" w:fill="FFFFFF"/>
        </w:rPr>
        <w:t>has been</w:t>
      </w:r>
      <w:r w:rsidR="00F4679C">
        <w:rPr>
          <w:color w:val="000000"/>
          <w:shd w:val="clear" w:color="auto" w:fill="FFFFFF"/>
        </w:rPr>
        <w:t xml:space="preserve"> made</w:t>
      </w:r>
      <w:r w:rsidRPr="0023191E">
        <w:rPr>
          <w:color w:val="000000"/>
          <w:shd w:val="clear" w:color="auto" w:fill="FFFFFF"/>
        </w:rPr>
        <w:t xml:space="preserve">, the user will enter the </w:t>
      </w:r>
      <w:r w:rsidR="00F4679C">
        <w:rPr>
          <w:color w:val="000000"/>
          <w:shd w:val="clear" w:color="auto" w:fill="FFFFFF"/>
        </w:rPr>
        <w:t xml:space="preserve">relevant </w:t>
      </w:r>
      <w:r w:rsidRPr="0023191E">
        <w:rPr>
          <w:color w:val="000000"/>
          <w:shd w:val="clear" w:color="auto" w:fill="FFFFFF"/>
        </w:rPr>
        <w:t>symbol (Ex: Alphabet Inc. stock symbol would be </w:t>
      </w:r>
      <w:r w:rsidRPr="0023191E">
        <w:rPr>
          <w:i/>
          <w:iCs/>
          <w:color w:val="000000"/>
          <w:shd w:val="clear" w:color="auto" w:fill="FFFFFF"/>
        </w:rPr>
        <w:t>GOOGL)</w:t>
      </w:r>
      <w:r w:rsidRPr="0023191E">
        <w:rPr>
          <w:color w:val="000000"/>
          <w:shd w:val="clear" w:color="auto" w:fill="FFFFFF"/>
        </w:rPr>
        <w:t xml:space="preserve">. After the user has entered the symbol, they are then asked to select one trading rule for that specific stock from a pool of options. The options for trading rules are stock price, stock </w:t>
      </w:r>
      <w:r w:rsidR="00F4679C">
        <w:rPr>
          <w:color w:val="000000"/>
          <w:shd w:val="clear" w:color="auto" w:fill="FFFFFF"/>
        </w:rPr>
        <w:t xml:space="preserve">SMA, and stock </w:t>
      </w:r>
      <w:r w:rsidRPr="0023191E">
        <w:rPr>
          <w:color w:val="000000"/>
          <w:shd w:val="clear" w:color="auto" w:fill="FFFFFF"/>
        </w:rPr>
        <w:t>RSI</w:t>
      </w:r>
      <w:r w:rsidR="00F4679C">
        <w:rPr>
          <w:color w:val="000000"/>
          <w:shd w:val="clear" w:color="auto" w:fill="FFFFFF"/>
        </w:rPr>
        <w:t>.  W</w:t>
      </w:r>
      <w:r w:rsidRPr="0023191E">
        <w:rPr>
          <w:color w:val="000000"/>
          <w:shd w:val="clear" w:color="auto" w:fill="FFFFFF"/>
        </w:rPr>
        <w:t>hen the user executes the program, the API will start to pull information from the stock server. Once the current value from the stock server fulfills one of the user’s trade rules, the system will notify the user of the event via a text-based message displayed on the monitor. This notification will include the stock symbol of the stock whose change in value triggered the notification and the current price of that stock.</w:t>
      </w:r>
    </w:p>
    <w:p w14:paraId="108688C6" w14:textId="54F958DD" w:rsidR="009545B6" w:rsidRDefault="009545B6" w:rsidP="0083760E">
      <w:pPr>
        <w:pStyle w:val="Heading1"/>
        <w:tabs>
          <w:tab w:val="center" w:pos="4680"/>
        </w:tabs>
        <w:rPr>
          <w:u w:val="single"/>
        </w:rPr>
      </w:pPr>
      <w:bookmarkStart w:id="8" w:name="_Toc510182156"/>
      <w:r w:rsidRPr="009545B6">
        <w:rPr>
          <w:u w:val="single"/>
        </w:rPr>
        <w:t>4</w:t>
      </w:r>
      <w:r w:rsidR="00CE1671">
        <w:rPr>
          <w:u w:val="single"/>
        </w:rPr>
        <w:t>.</w:t>
      </w:r>
      <w:r w:rsidRPr="009545B6">
        <w:rPr>
          <w:u w:val="single"/>
        </w:rPr>
        <w:t xml:space="preserve"> Design Viewpoints</w:t>
      </w:r>
      <w:bookmarkEnd w:id="8"/>
    </w:p>
    <w:p w14:paraId="3C0AF27A" w14:textId="77777777" w:rsidR="009545B6" w:rsidRDefault="009545B6" w:rsidP="009545B6"/>
    <w:p w14:paraId="38812EFC" w14:textId="4EF43963" w:rsidR="0037415C" w:rsidRDefault="009545B6" w:rsidP="0037415C">
      <w:pPr>
        <w:pStyle w:val="Heading2"/>
        <w:rPr>
          <w:u w:val="single"/>
        </w:rPr>
      </w:pPr>
      <w:bookmarkStart w:id="9" w:name="_Toc510182157"/>
      <w:r w:rsidRPr="009545B6">
        <w:rPr>
          <w:u w:val="single"/>
        </w:rPr>
        <w:t>4.1 Composition Viewpoint</w:t>
      </w:r>
      <w:bookmarkEnd w:id="9"/>
    </w:p>
    <w:p w14:paraId="1413E81F" w14:textId="6373E359" w:rsidR="004B5BD7" w:rsidRPr="004B5BD7" w:rsidRDefault="00662682" w:rsidP="00FB4E1D">
      <w:pPr>
        <w:ind w:firstLine="720"/>
      </w:pPr>
      <w:r>
        <w:t xml:space="preserve">The Armadillo 4000 is comprised of 2 primary functions: </w:t>
      </w:r>
      <w:r w:rsidR="00E179B0">
        <w:t>The</w:t>
      </w:r>
      <w:r>
        <w:t xml:space="preserve"> Output function, which is used to facilitate the display of alerts to the user, and the Data Analysis, which is further broken down into 2 subsections. These 2 subsections contain the API and the Trading Rules. </w:t>
      </w:r>
      <w:r w:rsidR="00D072E4">
        <w:t xml:space="preserve">The API section queries and receives </w:t>
      </w:r>
      <w:r w:rsidR="001E18BA">
        <w:t xml:space="preserve">real-time </w:t>
      </w:r>
      <w:r w:rsidR="00D82E6B">
        <w:t xml:space="preserve">stock </w:t>
      </w:r>
      <w:r w:rsidR="00D072E4">
        <w:t xml:space="preserve">data </w:t>
      </w:r>
      <w:r w:rsidR="001E18BA">
        <w:t xml:space="preserve">from </w:t>
      </w:r>
      <w:r w:rsidR="00C357B0">
        <w:t xml:space="preserve">the stock market server, whereas the Trading Rules section contains </w:t>
      </w:r>
      <w:r w:rsidR="007A0207">
        <w:t>user-defined criteria which are</w:t>
      </w:r>
      <w:r w:rsidR="00C357B0">
        <w:t xml:space="preserve"> used to evaluate stock market data and display alerts when specific conditions are met.</w:t>
      </w:r>
    </w:p>
    <w:p w14:paraId="09BFF45A" w14:textId="5CD0E3C9" w:rsidR="009B4EEC" w:rsidRPr="009B4EEC" w:rsidRDefault="00061D03" w:rsidP="009B4EEC">
      <w:r>
        <w:rPr>
          <w:noProof/>
          <w:lang w:eastAsia="en-CA"/>
        </w:rPr>
        <w:drawing>
          <wp:inline distT="0" distB="0" distL="0" distR="0" wp14:anchorId="54BF7E78" wp14:editId="2CB1358E">
            <wp:extent cx="3889556"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osition Diagram.PNG"/>
                    <pic:cNvPicPr/>
                  </pic:nvPicPr>
                  <pic:blipFill>
                    <a:blip r:embed="rId10">
                      <a:extLst>
                        <a:ext uri="{28A0092B-C50C-407E-A947-70E740481C1C}">
                          <a14:useLocalDpi xmlns:a14="http://schemas.microsoft.com/office/drawing/2010/main" val="0"/>
                        </a:ext>
                      </a:extLst>
                    </a:blip>
                    <a:stretch>
                      <a:fillRect/>
                    </a:stretch>
                  </pic:blipFill>
                  <pic:spPr>
                    <a:xfrm>
                      <a:off x="0" y="0"/>
                      <a:ext cx="3900164" cy="3839493"/>
                    </a:xfrm>
                    <a:prstGeom prst="rect">
                      <a:avLst/>
                    </a:prstGeom>
                  </pic:spPr>
                </pic:pic>
              </a:graphicData>
            </a:graphic>
          </wp:inline>
        </w:drawing>
      </w:r>
    </w:p>
    <w:p w14:paraId="5ABCADC6" w14:textId="1DB922E2" w:rsidR="004B5BD7" w:rsidRPr="00A80D94" w:rsidRDefault="00E179B0" w:rsidP="00A80D94">
      <w:pPr>
        <w:pStyle w:val="Heading2"/>
        <w:rPr>
          <w:u w:val="single"/>
        </w:rPr>
      </w:pPr>
      <w:bookmarkStart w:id="10" w:name="_Toc510182158"/>
      <w:r w:rsidRPr="009545B6">
        <w:rPr>
          <w:u w:val="single"/>
        </w:rPr>
        <w:lastRenderedPageBreak/>
        <w:t>4.2 Logical</w:t>
      </w:r>
      <w:r w:rsidR="009545B6" w:rsidRPr="009545B6">
        <w:rPr>
          <w:u w:val="single"/>
        </w:rPr>
        <w:t xml:space="preserve"> Viewpoint</w:t>
      </w:r>
      <w:bookmarkEnd w:id="10"/>
      <w:r w:rsidR="00A80D94">
        <w:t xml:space="preserve"> </w:t>
      </w:r>
    </w:p>
    <w:p w14:paraId="2B86364D" w14:textId="0F2A4E7B" w:rsidR="009545B6" w:rsidRDefault="000556D3" w:rsidP="009545B6">
      <w:r>
        <w:rPr>
          <w:noProof/>
        </w:rPr>
        <w:drawing>
          <wp:inline distT="0" distB="0" distL="0" distR="0" wp14:anchorId="65116AE5" wp14:editId="0E47FB04">
            <wp:extent cx="594360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p w14:paraId="3897559F" w14:textId="77777777" w:rsidR="00C82715" w:rsidRDefault="00C82715" w:rsidP="00DD4659">
      <w:pPr>
        <w:pStyle w:val="Heading2"/>
        <w:rPr>
          <w:u w:val="single"/>
        </w:rPr>
      </w:pPr>
    </w:p>
    <w:p w14:paraId="09DBC85B" w14:textId="26702DBC" w:rsidR="00DD4659" w:rsidRPr="00DD4659" w:rsidRDefault="009545B6" w:rsidP="00DD4659">
      <w:pPr>
        <w:pStyle w:val="Heading2"/>
        <w:rPr>
          <w:u w:val="single"/>
        </w:rPr>
      </w:pPr>
      <w:bookmarkStart w:id="11" w:name="_Toc510182159"/>
      <w:r w:rsidRPr="009545B6">
        <w:rPr>
          <w:u w:val="single"/>
        </w:rPr>
        <w:t>4.3</w:t>
      </w:r>
      <w:r w:rsidRPr="009545B6">
        <w:rPr>
          <w:i/>
          <w:u w:val="single"/>
        </w:rPr>
        <w:t xml:space="preserve"> </w:t>
      </w:r>
      <w:r w:rsidRPr="009545B6">
        <w:rPr>
          <w:u w:val="single"/>
        </w:rPr>
        <w:t>Information Viewpoint</w:t>
      </w:r>
      <w:bookmarkEnd w:id="11"/>
    </w:p>
    <w:p w14:paraId="38C74FFB" w14:textId="7DF45A4F" w:rsidR="005A77D2" w:rsidRDefault="005A0907" w:rsidP="005A77D2">
      <w:pPr>
        <w:ind w:firstLine="720"/>
      </w:pPr>
      <w:r>
        <w:t xml:space="preserve">The user </w:t>
      </w:r>
      <w:r w:rsidR="005043C3">
        <w:t xml:space="preserve">selects the type of market to monitor [Stock/Crypto]. They then enter the financial asset(s) [Stock/Crypto-currency] </w:t>
      </w:r>
      <w:r>
        <w:t>to be monitored</w:t>
      </w:r>
      <w:r w:rsidR="00DD4659">
        <w:t xml:space="preserve">. </w:t>
      </w:r>
      <w:r w:rsidR="005043C3">
        <w:t xml:space="preserve">Then the user is asked to choose a trading rule to be linked to the asset, from the provided menu. The program will ask the user if they want to enter another financial </w:t>
      </w:r>
      <w:r w:rsidR="00F4679C">
        <w:t>asset</w:t>
      </w:r>
      <w:r w:rsidR="005043C3">
        <w:t xml:space="preserve">. </w:t>
      </w:r>
      <w:r w:rsidR="00501846">
        <w:t>If the user chooses to</w:t>
      </w:r>
      <w:r w:rsidR="00F4679C">
        <w:t xml:space="preserve"> do so</w:t>
      </w:r>
      <w:r w:rsidR="00501846">
        <w:t>, the program repeats the previous steps. Otherwise, the program sends a request to the API for the relevant data. The API then sends a request to the financial server, which in turn replies with the requested data. Then,</w:t>
      </w:r>
      <w:r w:rsidR="00C55FE8">
        <w:t xml:space="preserve"> the API </w:t>
      </w:r>
      <w:r w:rsidR="00223A19">
        <w:t xml:space="preserve">passes the necessary data back into the program. The program then uses this data in conjunction with the trading rules </w:t>
      </w:r>
      <w:r w:rsidR="00CE1671">
        <w:t>to</w:t>
      </w:r>
      <w:r w:rsidR="00223A19">
        <w:t xml:space="preserve"> display alerts when conditions are met. If conditions are not met, the program continues querying the server, updating the data, and checking the data against the trading rule. </w:t>
      </w:r>
      <w:r w:rsidR="00AF6C5C">
        <w:t xml:space="preserve"> </w:t>
      </w:r>
    </w:p>
    <w:p w14:paraId="223975A6" w14:textId="3CC0BAD4" w:rsidR="005A77D2" w:rsidRDefault="005A77D2" w:rsidP="005A77D2">
      <w:pPr>
        <w:ind w:firstLine="720"/>
      </w:pPr>
    </w:p>
    <w:p w14:paraId="48CC3EB7" w14:textId="1497BB26" w:rsidR="005A77D2" w:rsidRDefault="005A77D2" w:rsidP="005A77D2">
      <w:pPr>
        <w:ind w:firstLine="720"/>
      </w:pPr>
    </w:p>
    <w:p w14:paraId="1BF356C1" w14:textId="71524DA6" w:rsidR="005A77D2" w:rsidRDefault="005A77D2" w:rsidP="005A77D2">
      <w:pPr>
        <w:ind w:firstLine="720"/>
      </w:pPr>
    </w:p>
    <w:p w14:paraId="7D79CFFD" w14:textId="64463D39" w:rsidR="005A77D2" w:rsidRDefault="005A77D2" w:rsidP="005A77D2">
      <w:pPr>
        <w:ind w:firstLine="720"/>
      </w:pPr>
    </w:p>
    <w:p w14:paraId="75A78D9E" w14:textId="19B2B445" w:rsidR="005A77D2" w:rsidRDefault="005A77D2" w:rsidP="005A77D2">
      <w:pPr>
        <w:ind w:firstLine="720"/>
      </w:pPr>
    </w:p>
    <w:p w14:paraId="77BA89BD" w14:textId="12608FBE" w:rsidR="005A77D2" w:rsidRDefault="005A77D2" w:rsidP="005A77D2">
      <w:pPr>
        <w:ind w:firstLine="720"/>
      </w:pPr>
    </w:p>
    <w:p w14:paraId="1D7729C4" w14:textId="77777777" w:rsidR="005A77D2" w:rsidRPr="005A77D2" w:rsidRDefault="005A77D2" w:rsidP="005A77D2">
      <w:pPr>
        <w:ind w:firstLine="720"/>
      </w:pPr>
    </w:p>
    <w:p w14:paraId="56DDE304" w14:textId="5E41200B" w:rsidR="009545B6" w:rsidRDefault="009545B6" w:rsidP="009545B6">
      <w:pPr>
        <w:pStyle w:val="Heading2"/>
        <w:rPr>
          <w:u w:val="single"/>
        </w:rPr>
      </w:pPr>
      <w:bookmarkStart w:id="12" w:name="_Toc510182160"/>
      <w:r>
        <w:rPr>
          <w:u w:val="single"/>
        </w:rPr>
        <w:lastRenderedPageBreak/>
        <w:t>4.4 Algorithm Viewpoint</w:t>
      </w:r>
      <w:bookmarkEnd w:id="12"/>
      <w:r>
        <w:rPr>
          <w:u w:val="single"/>
        </w:rPr>
        <w:t xml:space="preserve"> </w:t>
      </w:r>
      <w:r w:rsidRPr="009545B6">
        <w:rPr>
          <w:u w:val="single"/>
        </w:rPr>
        <w:t xml:space="preserve"> </w:t>
      </w:r>
    </w:p>
    <w:p w14:paraId="3247DB11" w14:textId="651E0E9D" w:rsidR="00C81CEA" w:rsidRDefault="00736C69" w:rsidP="006B6604">
      <w:pPr>
        <w:pStyle w:val="ListParagraph"/>
        <w:numPr>
          <w:ilvl w:val="0"/>
          <w:numId w:val="4"/>
        </w:numPr>
      </w:pPr>
      <w:r>
        <w:t xml:space="preserve">The </w:t>
      </w:r>
      <w:r w:rsidR="00C03C66">
        <w:t>program asks the user to enter their choice of market.</w:t>
      </w:r>
    </w:p>
    <w:p w14:paraId="1DAAA8BA" w14:textId="7DD60DA3" w:rsidR="00585AC7" w:rsidRDefault="00C03C66" w:rsidP="00585AC7">
      <w:pPr>
        <w:pStyle w:val="ListParagraph"/>
        <w:numPr>
          <w:ilvl w:val="0"/>
          <w:numId w:val="4"/>
        </w:numPr>
      </w:pPr>
      <w:r>
        <w:t xml:space="preserve">The program asks the user to enter </w:t>
      </w:r>
      <w:r w:rsidR="00736C69">
        <w:t xml:space="preserve">their choice of stock/crypto-currency (Bitcoin). </w:t>
      </w:r>
    </w:p>
    <w:p w14:paraId="15F2A4F5" w14:textId="07A4D66F" w:rsidR="00C03C66" w:rsidRDefault="00736C69" w:rsidP="00736C69">
      <w:pPr>
        <w:pStyle w:val="ListParagraph"/>
        <w:numPr>
          <w:ilvl w:val="0"/>
          <w:numId w:val="4"/>
        </w:numPr>
      </w:pPr>
      <w:r>
        <w:t>The program asks the user to choose from a list of trading rules</w:t>
      </w:r>
      <w:r w:rsidR="00C03C66">
        <w:t>, based on the type of market chosen.</w:t>
      </w:r>
    </w:p>
    <w:p w14:paraId="56D26F09" w14:textId="490B4BFB" w:rsidR="006B6604" w:rsidRDefault="006B6604" w:rsidP="006B6604">
      <w:pPr>
        <w:pStyle w:val="ListParagraph"/>
        <w:numPr>
          <w:ilvl w:val="1"/>
          <w:numId w:val="4"/>
        </w:numPr>
      </w:pPr>
      <w:r>
        <w:t>If the user chooses to monitor their stock/currency based on price, the program asks the user to enter a percentage value</w:t>
      </w:r>
      <w:r w:rsidR="0062270B">
        <w:t>, which will be used to determine the value the user will be alerted at.</w:t>
      </w:r>
      <w:bookmarkStart w:id="13" w:name="_GoBack"/>
      <w:bookmarkEnd w:id="13"/>
    </w:p>
    <w:p w14:paraId="516EA790" w14:textId="66B6FB9E" w:rsidR="0062270B" w:rsidRDefault="0062270B" w:rsidP="00083C5B">
      <w:pPr>
        <w:pStyle w:val="ListParagraph"/>
        <w:numPr>
          <w:ilvl w:val="1"/>
          <w:numId w:val="4"/>
        </w:numPr>
      </w:pPr>
      <w:r>
        <w:t xml:space="preserve">If the user chooses to monitor their stock/currency based on </w:t>
      </w:r>
      <w:r w:rsidR="00083C5B">
        <w:t>the SMA</w:t>
      </w:r>
      <w:r>
        <w:t xml:space="preserve">, the program asks the user to enter </w:t>
      </w:r>
      <w:proofErr w:type="gramStart"/>
      <w:r w:rsidR="00083C5B">
        <w:t xml:space="preserve">a </w:t>
      </w:r>
      <w:r w:rsidR="00F4679C">
        <w:t>time period</w:t>
      </w:r>
      <w:proofErr w:type="gramEnd"/>
      <w:r w:rsidR="00F4679C">
        <w:t xml:space="preserve"> </w:t>
      </w:r>
      <w:r w:rsidR="00083C5B">
        <w:t xml:space="preserve">value which will be used to determine the </w:t>
      </w:r>
      <w:r w:rsidR="00F4679C">
        <w:t>length (in days) the API will use in its call.</w:t>
      </w:r>
    </w:p>
    <w:p w14:paraId="5C5F3D4C" w14:textId="4BF32EFE" w:rsidR="0062270B" w:rsidRDefault="0062270B" w:rsidP="0062270B">
      <w:pPr>
        <w:pStyle w:val="ListParagraph"/>
        <w:numPr>
          <w:ilvl w:val="1"/>
          <w:numId w:val="4"/>
        </w:numPr>
      </w:pPr>
      <w:r>
        <w:t xml:space="preserve">If the user chooses to monitor the stocks RSI, the program asks the user to </w:t>
      </w:r>
      <w:r w:rsidR="00083C5B">
        <w:t xml:space="preserve">enter </w:t>
      </w:r>
      <w:proofErr w:type="gramStart"/>
      <w:r w:rsidR="00083C5B">
        <w:t xml:space="preserve">a </w:t>
      </w:r>
      <w:r w:rsidR="0033178B">
        <w:t>time period</w:t>
      </w:r>
      <w:proofErr w:type="gramEnd"/>
      <w:r w:rsidR="0033178B">
        <w:t xml:space="preserve"> </w:t>
      </w:r>
      <w:r w:rsidR="00083C5B">
        <w:t xml:space="preserve">which will be used to determine the </w:t>
      </w:r>
      <w:r w:rsidR="0033178B">
        <w:t>time (in days) that will be used in the API call</w:t>
      </w:r>
      <w:r w:rsidR="00083C5B">
        <w:t>.</w:t>
      </w:r>
    </w:p>
    <w:p w14:paraId="590290D0" w14:textId="49DD40A9" w:rsidR="00736C69" w:rsidRDefault="00C03C66" w:rsidP="00736C69">
      <w:pPr>
        <w:pStyle w:val="ListParagraph"/>
        <w:numPr>
          <w:ilvl w:val="0"/>
          <w:numId w:val="4"/>
        </w:numPr>
      </w:pPr>
      <w:r>
        <w:t>The user then enters a value into their chosen trading rule</w:t>
      </w:r>
      <w:r w:rsidR="00762EB9">
        <w:t>, for example, 10%</w:t>
      </w:r>
      <w:r>
        <w:t>.</w:t>
      </w:r>
      <w:r w:rsidR="00736C69">
        <w:t xml:space="preserve"> </w:t>
      </w:r>
    </w:p>
    <w:p w14:paraId="5B113AA3" w14:textId="0D85D897" w:rsidR="00C03C66" w:rsidRDefault="00C03C66" w:rsidP="00736C69">
      <w:pPr>
        <w:pStyle w:val="ListParagraph"/>
        <w:numPr>
          <w:ilvl w:val="0"/>
          <w:numId w:val="4"/>
        </w:numPr>
      </w:pPr>
      <w:r>
        <w:t>If they choose to enter more, the program asks the user to select market and stock.</w:t>
      </w:r>
    </w:p>
    <w:p w14:paraId="6BCCDD86" w14:textId="2A81C4C1" w:rsidR="008217DE" w:rsidRDefault="00C03C66" w:rsidP="0033178B">
      <w:pPr>
        <w:pStyle w:val="ListParagraph"/>
        <w:numPr>
          <w:ilvl w:val="0"/>
          <w:numId w:val="4"/>
        </w:numPr>
      </w:pPr>
      <w:r>
        <w:t>If the user chooses to stop entering stocks</w:t>
      </w:r>
      <w:r w:rsidR="00235C3D">
        <w:t xml:space="preserve"> by entering the menu option “Start Monitoring”</w:t>
      </w:r>
      <w:r>
        <w:t>, the program will begin querying the server for the relevant data</w:t>
      </w:r>
      <w:r w:rsidR="009A7461">
        <w:t>.</w:t>
      </w:r>
    </w:p>
    <w:p w14:paraId="605B186D" w14:textId="7C4201D8" w:rsidR="00736C69" w:rsidRDefault="00736C69" w:rsidP="009A7461">
      <w:pPr>
        <w:pStyle w:val="ListParagraph"/>
        <w:numPr>
          <w:ilvl w:val="0"/>
          <w:numId w:val="4"/>
        </w:numPr>
      </w:pPr>
      <w:r>
        <w:t>The program compares the users chosen values to the relevant data</w:t>
      </w:r>
      <w:r w:rsidR="009A7461">
        <w:t xml:space="preserve"> from the stock server</w:t>
      </w:r>
      <w:r>
        <w:t>.</w:t>
      </w:r>
      <w:r w:rsidR="009A7461">
        <w:t xml:space="preserve"> </w:t>
      </w:r>
    </w:p>
    <w:p w14:paraId="4B821D1F" w14:textId="7EF1BFB3" w:rsidR="00C03C66" w:rsidRDefault="00736C69" w:rsidP="00736C69">
      <w:pPr>
        <w:pStyle w:val="ListParagraph"/>
        <w:numPr>
          <w:ilvl w:val="0"/>
          <w:numId w:val="4"/>
        </w:numPr>
      </w:pPr>
      <w:r>
        <w:t>If conditions are met, an alert is displayed to the user</w:t>
      </w:r>
      <w:r w:rsidR="005D21D0">
        <w:t xml:space="preserve"> within ten seconds of the query being made</w:t>
      </w:r>
      <w:r w:rsidR="00644E84">
        <w:t>.</w:t>
      </w:r>
      <w:r w:rsidR="00644E84">
        <w:rPr>
          <w:rStyle w:val="FootnoteReference"/>
        </w:rPr>
        <w:footnoteReference w:id="1"/>
      </w:r>
    </w:p>
    <w:p w14:paraId="175883D0" w14:textId="361CB54A" w:rsidR="00736C69" w:rsidRPr="00F14F71" w:rsidRDefault="00736C69" w:rsidP="00736C69">
      <w:pPr>
        <w:pStyle w:val="ListParagraph"/>
        <w:numPr>
          <w:ilvl w:val="0"/>
          <w:numId w:val="4"/>
        </w:numPr>
      </w:pPr>
      <w:r>
        <w:t>If conditions are not met</w:t>
      </w:r>
      <w:r w:rsidR="00C03C66">
        <w:t>, the program continues to update values by querying the server and comparing the values that have been set.</w:t>
      </w:r>
    </w:p>
    <w:sectPr w:rsidR="00736C69" w:rsidRPr="00F14F7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43722" w14:textId="77777777" w:rsidR="007A1F7A" w:rsidRDefault="007A1F7A" w:rsidP="008F5E90">
      <w:pPr>
        <w:spacing w:after="0" w:line="240" w:lineRule="auto"/>
      </w:pPr>
      <w:r>
        <w:separator/>
      </w:r>
    </w:p>
  </w:endnote>
  <w:endnote w:type="continuationSeparator" w:id="0">
    <w:p w14:paraId="21A8AB15" w14:textId="77777777" w:rsidR="007A1F7A" w:rsidRDefault="007A1F7A" w:rsidP="008F5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588675"/>
      <w:docPartObj>
        <w:docPartGallery w:val="Page Numbers (Bottom of Page)"/>
        <w:docPartUnique/>
      </w:docPartObj>
    </w:sdtPr>
    <w:sdtEndPr>
      <w:rPr>
        <w:noProof/>
      </w:rPr>
    </w:sdtEndPr>
    <w:sdtContent>
      <w:p w14:paraId="02F448AF" w14:textId="7DEF992E" w:rsidR="00C81CEA" w:rsidRDefault="00C81CEA">
        <w:pPr>
          <w:pStyle w:val="Footer"/>
          <w:jc w:val="right"/>
        </w:pPr>
        <w:r>
          <w:fldChar w:fldCharType="begin"/>
        </w:r>
        <w:r>
          <w:instrText xml:space="preserve"> PAGE   \* MERGEFORMAT </w:instrText>
        </w:r>
        <w:r>
          <w:fldChar w:fldCharType="separate"/>
        </w:r>
        <w:r w:rsidR="00FA24C4">
          <w:rPr>
            <w:noProof/>
          </w:rPr>
          <w:t>6</w:t>
        </w:r>
        <w:r>
          <w:rPr>
            <w:noProof/>
          </w:rPr>
          <w:fldChar w:fldCharType="end"/>
        </w:r>
      </w:p>
    </w:sdtContent>
  </w:sdt>
  <w:p w14:paraId="709514D3" w14:textId="77777777" w:rsidR="00C81CEA" w:rsidRDefault="00C8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1C4A2" w14:textId="77777777" w:rsidR="007A1F7A" w:rsidRDefault="007A1F7A" w:rsidP="008F5E90">
      <w:pPr>
        <w:spacing w:after="0" w:line="240" w:lineRule="auto"/>
      </w:pPr>
      <w:r>
        <w:separator/>
      </w:r>
    </w:p>
  </w:footnote>
  <w:footnote w:type="continuationSeparator" w:id="0">
    <w:p w14:paraId="31B7E74C" w14:textId="77777777" w:rsidR="007A1F7A" w:rsidRDefault="007A1F7A" w:rsidP="008F5E90">
      <w:pPr>
        <w:spacing w:after="0" w:line="240" w:lineRule="auto"/>
      </w:pPr>
      <w:r>
        <w:continuationSeparator/>
      </w:r>
    </w:p>
  </w:footnote>
  <w:footnote w:id="1">
    <w:p w14:paraId="1F571022" w14:textId="3685EA43" w:rsidR="00C81CEA" w:rsidRDefault="00C81CEA">
      <w:pPr>
        <w:pStyle w:val="FootnoteText"/>
      </w:pPr>
      <w:r>
        <w:rPr>
          <w:rStyle w:val="FootnoteReference"/>
        </w:rPr>
        <w:footnoteRef/>
      </w:r>
      <w:r>
        <w:t xml:space="preserve"> The alert will be displayed via the compare method, as opposed to having its own method.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25BC"/>
    <w:multiLevelType w:val="hybridMultilevel"/>
    <w:tmpl w:val="92C64AC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6C549A3"/>
    <w:multiLevelType w:val="hybridMultilevel"/>
    <w:tmpl w:val="5A029870"/>
    <w:lvl w:ilvl="0" w:tplc="7304E876">
      <w:start w:val="1"/>
      <w:numFmt w:val="decimal"/>
      <w:lvlText w:val="%1."/>
      <w:lvlJc w:val="left"/>
      <w:pPr>
        <w:ind w:left="720" w:hanging="360"/>
      </w:pPr>
    </w:lvl>
    <w:lvl w:ilvl="1" w:tplc="75A6C8BA">
      <w:start w:val="1"/>
      <w:numFmt w:val="lowerLetter"/>
      <w:lvlText w:val="%2."/>
      <w:lvlJc w:val="left"/>
      <w:pPr>
        <w:ind w:left="1440" w:hanging="360"/>
      </w:pPr>
    </w:lvl>
    <w:lvl w:ilvl="2" w:tplc="194E3C1C">
      <w:start w:val="1"/>
      <w:numFmt w:val="lowerRoman"/>
      <w:lvlText w:val="%3."/>
      <w:lvlJc w:val="right"/>
      <w:pPr>
        <w:ind w:left="2160" w:hanging="180"/>
      </w:pPr>
    </w:lvl>
    <w:lvl w:ilvl="3" w:tplc="876CCCA0">
      <w:start w:val="1"/>
      <w:numFmt w:val="decimal"/>
      <w:lvlText w:val="%4."/>
      <w:lvlJc w:val="left"/>
      <w:pPr>
        <w:ind w:left="2880" w:hanging="360"/>
      </w:pPr>
    </w:lvl>
    <w:lvl w:ilvl="4" w:tplc="CA4EC2B6">
      <w:start w:val="1"/>
      <w:numFmt w:val="lowerLetter"/>
      <w:lvlText w:val="%5."/>
      <w:lvlJc w:val="left"/>
      <w:pPr>
        <w:ind w:left="3600" w:hanging="360"/>
      </w:pPr>
    </w:lvl>
    <w:lvl w:ilvl="5" w:tplc="5FB03A9C">
      <w:start w:val="1"/>
      <w:numFmt w:val="lowerRoman"/>
      <w:lvlText w:val="%6."/>
      <w:lvlJc w:val="right"/>
      <w:pPr>
        <w:ind w:left="4320" w:hanging="180"/>
      </w:pPr>
    </w:lvl>
    <w:lvl w:ilvl="6" w:tplc="BF78E170">
      <w:start w:val="1"/>
      <w:numFmt w:val="decimal"/>
      <w:lvlText w:val="%7."/>
      <w:lvlJc w:val="left"/>
      <w:pPr>
        <w:ind w:left="5040" w:hanging="360"/>
      </w:pPr>
    </w:lvl>
    <w:lvl w:ilvl="7" w:tplc="08201EF0">
      <w:start w:val="1"/>
      <w:numFmt w:val="lowerLetter"/>
      <w:lvlText w:val="%8."/>
      <w:lvlJc w:val="left"/>
      <w:pPr>
        <w:ind w:left="5760" w:hanging="360"/>
      </w:pPr>
    </w:lvl>
    <w:lvl w:ilvl="8" w:tplc="40987DBA">
      <w:start w:val="1"/>
      <w:numFmt w:val="lowerRoman"/>
      <w:lvlText w:val="%9."/>
      <w:lvlJc w:val="right"/>
      <w:pPr>
        <w:ind w:left="6480" w:hanging="180"/>
      </w:pPr>
    </w:lvl>
  </w:abstractNum>
  <w:abstractNum w:abstractNumId="2" w15:restartNumberingAfterBreak="0">
    <w:nsid w:val="47FF3A50"/>
    <w:multiLevelType w:val="hybridMultilevel"/>
    <w:tmpl w:val="B32E7A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956456"/>
    <w:multiLevelType w:val="hybridMultilevel"/>
    <w:tmpl w:val="055E5B92"/>
    <w:lvl w:ilvl="0" w:tplc="8C3C7D54">
      <w:start w:val="1"/>
      <w:numFmt w:val="decimal"/>
      <w:lvlText w:val="%1."/>
      <w:lvlJc w:val="left"/>
      <w:pPr>
        <w:ind w:left="720" w:hanging="360"/>
      </w:pPr>
    </w:lvl>
    <w:lvl w:ilvl="1" w:tplc="A3A44388">
      <w:start w:val="1"/>
      <w:numFmt w:val="lowerLetter"/>
      <w:lvlText w:val="%2."/>
      <w:lvlJc w:val="left"/>
      <w:pPr>
        <w:ind w:left="1440" w:hanging="360"/>
      </w:pPr>
    </w:lvl>
    <w:lvl w:ilvl="2" w:tplc="04E882DE">
      <w:start w:val="1"/>
      <w:numFmt w:val="lowerRoman"/>
      <w:lvlText w:val="%3."/>
      <w:lvlJc w:val="right"/>
      <w:pPr>
        <w:ind w:left="2160" w:hanging="180"/>
      </w:pPr>
    </w:lvl>
    <w:lvl w:ilvl="3" w:tplc="F5D48934">
      <w:start w:val="1"/>
      <w:numFmt w:val="decimal"/>
      <w:lvlText w:val="%4."/>
      <w:lvlJc w:val="left"/>
      <w:pPr>
        <w:ind w:left="2880" w:hanging="360"/>
      </w:pPr>
    </w:lvl>
    <w:lvl w:ilvl="4" w:tplc="08309C3E">
      <w:start w:val="1"/>
      <w:numFmt w:val="lowerLetter"/>
      <w:lvlText w:val="%5."/>
      <w:lvlJc w:val="left"/>
      <w:pPr>
        <w:ind w:left="3600" w:hanging="360"/>
      </w:pPr>
    </w:lvl>
    <w:lvl w:ilvl="5" w:tplc="7B90D0DE">
      <w:start w:val="1"/>
      <w:numFmt w:val="lowerRoman"/>
      <w:lvlText w:val="%6."/>
      <w:lvlJc w:val="right"/>
      <w:pPr>
        <w:ind w:left="4320" w:hanging="180"/>
      </w:pPr>
    </w:lvl>
    <w:lvl w:ilvl="6" w:tplc="792053CE">
      <w:start w:val="1"/>
      <w:numFmt w:val="decimal"/>
      <w:lvlText w:val="%7."/>
      <w:lvlJc w:val="left"/>
      <w:pPr>
        <w:ind w:left="5040" w:hanging="360"/>
      </w:pPr>
    </w:lvl>
    <w:lvl w:ilvl="7" w:tplc="6E5AD67A">
      <w:start w:val="1"/>
      <w:numFmt w:val="lowerLetter"/>
      <w:lvlText w:val="%8."/>
      <w:lvlJc w:val="left"/>
      <w:pPr>
        <w:ind w:left="5760" w:hanging="360"/>
      </w:pPr>
    </w:lvl>
    <w:lvl w:ilvl="8" w:tplc="AE86F5E0">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6E"/>
    <w:rsid w:val="00021B11"/>
    <w:rsid w:val="0002407F"/>
    <w:rsid w:val="00032D29"/>
    <w:rsid w:val="000342A3"/>
    <w:rsid w:val="0003610B"/>
    <w:rsid w:val="00044717"/>
    <w:rsid w:val="0005139D"/>
    <w:rsid w:val="000556D3"/>
    <w:rsid w:val="00061D03"/>
    <w:rsid w:val="00075A4D"/>
    <w:rsid w:val="0008360D"/>
    <w:rsid w:val="00083C5B"/>
    <w:rsid w:val="000A75A7"/>
    <w:rsid w:val="000B0738"/>
    <w:rsid w:val="000B08E9"/>
    <w:rsid w:val="000B27F7"/>
    <w:rsid w:val="000C0921"/>
    <w:rsid w:val="000C2EF0"/>
    <w:rsid w:val="000C4F66"/>
    <w:rsid w:val="000C7DD2"/>
    <w:rsid w:val="000D5813"/>
    <w:rsid w:val="000F2755"/>
    <w:rsid w:val="000F57DA"/>
    <w:rsid w:val="00117824"/>
    <w:rsid w:val="00127EEF"/>
    <w:rsid w:val="00132244"/>
    <w:rsid w:val="00151F05"/>
    <w:rsid w:val="001677D5"/>
    <w:rsid w:val="001768CA"/>
    <w:rsid w:val="00182625"/>
    <w:rsid w:val="001A0817"/>
    <w:rsid w:val="001A4A00"/>
    <w:rsid w:val="001A59A6"/>
    <w:rsid w:val="001E0FC6"/>
    <w:rsid w:val="001E18BA"/>
    <w:rsid w:val="001E620B"/>
    <w:rsid w:val="001E777A"/>
    <w:rsid w:val="001F4603"/>
    <w:rsid w:val="001F616F"/>
    <w:rsid w:val="001F6E2E"/>
    <w:rsid w:val="00202559"/>
    <w:rsid w:val="00211408"/>
    <w:rsid w:val="00221CC6"/>
    <w:rsid w:val="00223A19"/>
    <w:rsid w:val="002262CE"/>
    <w:rsid w:val="0023191E"/>
    <w:rsid w:val="00234AF7"/>
    <w:rsid w:val="00235C3D"/>
    <w:rsid w:val="002409B3"/>
    <w:rsid w:val="00241D92"/>
    <w:rsid w:val="00246970"/>
    <w:rsid w:val="002511AE"/>
    <w:rsid w:val="00251840"/>
    <w:rsid w:val="002526C1"/>
    <w:rsid w:val="00255479"/>
    <w:rsid w:val="00261B6B"/>
    <w:rsid w:val="002825EE"/>
    <w:rsid w:val="0029168C"/>
    <w:rsid w:val="002A5CD5"/>
    <w:rsid w:val="002E249C"/>
    <w:rsid w:val="002E4111"/>
    <w:rsid w:val="002E4CF3"/>
    <w:rsid w:val="002E78AF"/>
    <w:rsid w:val="002F0CC4"/>
    <w:rsid w:val="002F360D"/>
    <w:rsid w:val="00307F50"/>
    <w:rsid w:val="00310492"/>
    <w:rsid w:val="00313683"/>
    <w:rsid w:val="00315047"/>
    <w:rsid w:val="0033178B"/>
    <w:rsid w:val="0034076B"/>
    <w:rsid w:val="003637BD"/>
    <w:rsid w:val="00365544"/>
    <w:rsid w:val="0037415C"/>
    <w:rsid w:val="00394F44"/>
    <w:rsid w:val="003970F1"/>
    <w:rsid w:val="003B1C0C"/>
    <w:rsid w:val="003B2D74"/>
    <w:rsid w:val="003B36FA"/>
    <w:rsid w:val="003B6E58"/>
    <w:rsid w:val="003C2D9C"/>
    <w:rsid w:val="003E033F"/>
    <w:rsid w:val="003E0420"/>
    <w:rsid w:val="003E4E97"/>
    <w:rsid w:val="00406714"/>
    <w:rsid w:val="0044756D"/>
    <w:rsid w:val="00452238"/>
    <w:rsid w:val="004525DB"/>
    <w:rsid w:val="004633FD"/>
    <w:rsid w:val="00477629"/>
    <w:rsid w:val="00483AD3"/>
    <w:rsid w:val="00490F0A"/>
    <w:rsid w:val="004A594B"/>
    <w:rsid w:val="004B5BD7"/>
    <w:rsid w:val="004C1FA3"/>
    <w:rsid w:val="004D34DE"/>
    <w:rsid w:val="004D4AB2"/>
    <w:rsid w:val="004D7BF5"/>
    <w:rsid w:val="004F6CE3"/>
    <w:rsid w:val="005000E5"/>
    <w:rsid w:val="00501846"/>
    <w:rsid w:val="0050409C"/>
    <w:rsid w:val="005043C3"/>
    <w:rsid w:val="0051147E"/>
    <w:rsid w:val="005256F5"/>
    <w:rsid w:val="00527C70"/>
    <w:rsid w:val="00547D58"/>
    <w:rsid w:val="00555E9C"/>
    <w:rsid w:val="00557249"/>
    <w:rsid w:val="0057005F"/>
    <w:rsid w:val="00572235"/>
    <w:rsid w:val="00577AA5"/>
    <w:rsid w:val="00577ED2"/>
    <w:rsid w:val="005834DA"/>
    <w:rsid w:val="00585AC7"/>
    <w:rsid w:val="005866B4"/>
    <w:rsid w:val="005929FC"/>
    <w:rsid w:val="005959E4"/>
    <w:rsid w:val="005A0907"/>
    <w:rsid w:val="005A77D2"/>
    <w:rsid w:val="005B652F"/>
    <w:rsid w:val="005B6725"/>
    <w:rsid w:val="005D21D0"/>
    <w:rsid w:val="005D3E9B"/>
    <w:rsid w:val="005E7765"/>
    <w:rsid w:val="005F0322"/>
    <w:rsid w:val="006010BF"/>
    <w:rsid w:val="00616814"/>
    <w:rsid w:val="0062270B"/>
    <w:rsid w:val="006344AD"/>
    <w:rsid w:val="00644E84"/>
    <w:rsid w:val="00645E44"/>
    <w:rsid w:val="00647C96"/>
    <w:rsid w:val="00655456"/>
    <w:rsid w:val="0065653C"/>
    <w:rsid w:val="00656A5C"/>
    <w:rsid w:val="00662682"/>
    <w:rsid w:val="00662DEA"/>
    <w:rsid w:val="00664414"/>
    <w:rsid w:val="00665041"/>
    <w:rsid w:val="00670DF7"/>
    <w:rsid w:val="00680EAC"/>
    <w:rsid w:val="006928EF"/>
    <w:rsid w:val="006945C8"/>
    <w:rsid w:val="006A20D5"/>
    <w:rsid w:val="006B0DEE"/>
    <w:rsid w:val="006B6604"/>
    <w:rsid w:val="006B696C"/>
    <w:rsid w:val="006B6CAC"/>
    <w:rsid w:val="006C08EC"/>
    <w:rsid w:val="006D351F"/>
    <w:rsid w:val="006E1439"/>
    <w:rsid w:val="006E1C8C"/>
    <w:rsid w:val="006E7774"/>
    <w:rsid w:val="006E7E1A"/>
    <w:rsid w:val="00702D3F"/>
    <w:rsid w:val="00715A27"/>
    <w:rsid w:val="00724CC4"/>
    <w:rsid w:val="00725469"/>
    <w:rsid w:val="00736C69"/>
    <w:rsid w:val="00750F88"/>
    <w:rsid w:val="00762EB9"/>
    <w:rsid w:val="00781417"/>
    <w:rsid w:val="007A0207"/>
    <w:rsid w:val="007A1F7A"/>
    <w:rsid w:val="007A53E3"/>
    <w:rsid w:val="007C33A9"/>
    <w:rsid w:val="007D59B2"/>
    <w:rsid w:val="007E4C46"/>
    <w:rsid w:val="007E50EE"/>
    <w:rsid w:val="0080195A"/>
    <w:rsid w:val="00807225"/>
    <w:rsid w:val="00807920"/>
    <w:rsid w:val="00807B3A"/>
    <w:rsid w:val="008217DE"/>
    <w:rsid w:val="00825225"/>
    <w:rsid w:val="008367E7"/>
    <w:rsid w:val="0083760E"/>
    <w:rsid w:val="008527D3"/>
    <w:rsid w:val="00853956"/>
    <w:rsid w:val="0086077A"/>
    <w:rsid w:val="00861580"/>
    <w:rsid w:val="008629A8"/>
    <w:rsid w:val="00874C20"/>
    <w:rsid w:val="00875363"/>
    <w:rsid w:val="00884424"/>
    <w:rsid w:val="00884FAA"/>
    <w:rsid w:val="00890DBC"/>
    <w:rsid w:val="00892894"/>
    <w:rsid w:val="008A3244"/>
    <w:rsid w:val="008B3F9F"/>
    <w:rsid w:val="008C0A75"/>
    <w:rsid w:val="008C25CD"/>
    <w:rsid w:val="008D550D"/>
    <w:rsid w:val="008D6EEA"/>
    <w:rsid w:val="008F0B9F"/>
    <w:rsid w:val="008F5E90"/>
    <w:rsid w:val="00912CD4"/>
    <w:rsid w:val="00917A59"/>
    <w:rsid w:val="00920E81"/>
    <w:rsid w:val="00942511"/>
    <w:rsid w:val="009545B6"/>
    <w:rsid w:val="0095493A"/>
    <w:rsid w:val="009652A3"/>
    <w:rsid w:val="00975C32"/>
    <w:rsid w:val="0098242E"/>
    <w:rsid w:val="00996AF4"/>
    <w:rsid w:val="009A7461"/>
    <w:rsid w:val="009B1DC8"/>
    <w:rsid w:val="009B2BE1"/>
    <w:rsid w:val="009B421E"/>
    <w:rsid w:val="009B4EEC"/>
    <w:rsid w:val="009C0BE9"/>
    <w:rsid w:val="009C4A21"/>
    <w:rsid w:val="009D60F4"/>
    <w:rsid w:val="009E4E4F"/>
    <w:rsid w:val="00A01032"/>
    <w:rsid w:val="00A11762"/>
    <w:rsid w:val="00A12D95"/>
    <w:rsid w:val="00A14683"/>
    <w:rsid w:val="00A34741"/>
    <w:rsid w:val="00A41289"/>
    <w:rsid w:val="00A42063"/>
    <w:rsid w:val="00A42868"/>
    <w:rsid w:val="00A66400"/>
    <w:rsid w:val="00A80D94"/>
    <w:rsid w:val="00AA18D9"/>
    <w:rsid w:val="00AA190B"/>
    <w:rsid w:val="00AB11FC"/>
    <w:rsid w:val="00AB4563"/>
    <w:rsid w:val="00AD0007"/>
    <w:rsid w:val="00AD76EA"/>
    <w:rsid w:val="00AE63BA"/>
    <w:rsid w:val="00AF2076"/>
    <w:rsid w:val="00AF6C5C"/>
    <w:rsid w:val="00B1447F"/>
    <w:rsid w:val="00B15ACB"/>
    <w:rsid w:val="00B175DD"/>
    <w:rsid w:val="00B277E0"/>
    <w:rsid w:val="00B316E2"/>
    <w:rsid w:val="00B50A9F"/>
    <w:rsid w:val="00B630A3"/>
    <w:rsid w:val="00B839C6"/>
    <w:rsid w:val="00BA2BC7"/>
    <w:rsid w:val="00BA36F1"/>
    <w:rsid w:val="00BD3E12"/>
    <w:rsid w:val="00BF5476"/>
    <w:rsid w:val="00C03C66"/>
    <w:rsid w:val="00C062A4"/>
    <w:rsid w:val="00C064BF"/>
    <w:rsid w:val="00C16331"/>
    <w:rsid w:val="00C20E84"/>
    <w:rsid w:val="00C357B0"/>
    <w:rsid w:val="00C3781E"/>
    <w:rsid w:val="00C43C59"/>
    <w:rsid w:val="00C55FE8"/>
    <w:rsid w:val="00C62A18"/>
    <w:rsid w:val="00C7177B"/>
    <w:rsid w:val="00C73417"/>
    <w:rsid w:val="00C777AC"/>
    <w:rsid w:val="00C81CEA"/>
    <w:rsid w:val="00C82715"/>
    <w:rsid w:val="00C82C27"/>
    <w:rsid w:val="00C846EE"/>
    <w:rsid w:val="00C9636E"/>
    <w:rsid w:val="00CB07F9"/>
    <w:rsid w:val="00CB505A"/>
    <w:rsid w:val="00CC5DAB"/>
    <w:rsid w:val="00CD7E1A"/>
    <w:rsid w:val="00CE1671"/>
    <w:rsid w:val="00CE5423"/>
    <w:rsid w:val="00CF0185"/>
    <w:rsid w:val="00D02C35"/>
    <w:rsid w:val="00D04CD3"/>
    <w:rsid w:val="00D05797"/>
    <w:rsid w:val="00D072E4"/>
    <w:rsid w:val="00D35829"/>
    <w:rsid w:val="00D41754"/>
    <w:rsid w:val="00D448FB"/>
    <w:rsid w:val="00D516D4"/>
    <w:rsid w:val="00D74432"/>
    <w:rsid w:val="00D82E6B"/>
    <w:rsid w:val="00D874A5"/>
    <w:rsid w:val="00D90459"/>
    <w:rsid w:val="00DA5ED4"/>
    <w:rsid w:val="00DC249A"/>
    <w:rsid w:val="00DC7979"/>
    <w:rsid w:val="00DD4659"/>
    <w:rsid w:val="00DE2812"/>
    <w:rsid w:val="00DF77C6"/>
    <w:rsid w:val="00DF7BDE"/>
    <w:rsid w:val="00E024FC"/>
    <w:rsid w:val="00E10071"/>
    <w:rsid w:val="00E179B0"/>
    <w:rsid w:val="00E46FDC"/>
    <w:rsid w:val="00E65B8D"/>
    <w:rsid w:val="00E907FD"/>
    <w:rsid w:val="00E96092"/>
    <w:rsid w:val="00E969B7"/>
    <w:rsid w:val="00EA5D2A"/>
    <w:rsid w:val="00EC0FD1"/>
    <w:rsid w:val="00EC72F9"/>
    <w:rsid w:val="00EE302F"/>
    <w:rsid w:val="00EE546E"/>
    <w:rsid w:val="00EE7009"/>
    <w:rsid w:val="00EF1F2A"/>
    <w:rsid w:val="00F0026E"/>
    <w:rsid w:val="00F14627"/>
    <w:rsid w:val="00F148BB"/>
    <w:rsid w:val="00F14F71"/>
    <w:rsid w:val="00F32653"/>
    <w:rsid w:val="00F33FB2"/>
    <w:rsid w:val="00F36691"/>
    <w:rsid w:val="00F410F8"/>
    <w:rsid w:val="00F4679C"/>
    <w:rsid w:val="00F55993"/>
    <w:rsid w:val="00F57EF6"/>
    <w:rsid w:val="00F618F9"/>
    <w:rsid w:val="00F620FA"/>
    <w:rsid w:val="00F727D0"/>
    <w:rsid w:val="00F737A4"/>
    <w:rsid w:val="00F80933"/>
    <w:rsid w:val="00F84C0E"/>
    <w:rsid w:val="00F90AB1"/>
    <w:rsid w:val="00F94D1A"/>
    <w:rsid w:val="00FA24C4"/>
    <w:rsid w:val="00FA395A"/>
    <w:rsid w:val="00FB4E1D"/>
    <w:rsid w:val="00FB74DE"/>
    <w:rsid w:val="00FC0128"/>
    <w:rsid w:val="00FC0E44"/>
    <w:rsid w:val="00FC1006"/>
    <w:rsid w:val="00FD62B5"/>
    <w:rsid w:val="00FE42F8"/>
    <w:rsid w:val="00FF105D"/>
    <w:rsid w:val="00FF1A9E"/>
    <w:rsid w:val="00FF51B7"/>
    <w:rsid w:val="0BFD9B74"/>
    <w:rsid w:val="12F1F2FE"/>
    <w:rsid w:val="1934A00A"/>
    <w:rsid w:val="2B995BA9"/>
    <w:rsid w:val="4ECCA939"/>
    <w:rsid w:val="5F8D9F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2FA4"/>
  <w15:docId w15:val="{38365FA7-939A-4E74-82C3-43976E98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3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4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44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111"/>
    <w:pPr>
      <w:ind w:left="720"/>
      <w:contextualSpacing/>
    </w:pPr>
  </w:style>
  <w:style w:type="paragraph" w:styleId="BalloonText">
    <w:name w:val="Balloon Text"/>
    <w:basedOn w:val="Normal"/>
    <w:link w:val="BalloonTextChar"/>
    <w:uiPriority w:val="99"/>
    <w:semiHidden/>
    <w:unhideWhenUsed/>
    <w:rsid w:val="008D5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50D"/>
    <w:rPr>
      <w:rFonts w:ascii="Tahoma" w:hAnsi="Tahoma" w:cs="Tahoma"/>
      <w:sz w:val="16"/>
      <w:szCs w:val="16"/>
    </w:rPr>
  </w:style>
  <w:style w:type="paragraph" w:styleId="Header">
    <w:name w:val="header"/>
    <w:basedOn w:val="Normal"/>
    <w:link w:val="HeaderChar"/>
    <w:uiPriority w:val="99"/>
    <w:unhideWhenUsed/>
    <w:rsid w:val="008F5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E90"/>
  </w:style>
  <w:style w:type="paragraph" w:styleId="Footer">
    <w:name w:val="footer"/>
    <w:basedOn w:val="Normal"/>
    <w:link w:val="FooterChar"/>
    <w:uiPriority w:val="99"/>
    <w:unhideWhenUsed/>
    <w:rsid w:val="008F5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E90"/>
  </w:style>
  <w:style w:type="character" w:customStyle="1" w:styleId="Heading1Char">
    <w:name w:val="Heading 1 Char"/>
    <w:basedOn w:val="DefaultParagraphFont"/>
    <w:link w:val="Heading1"/>
    <w:uiPriority w:val="9"/>
    <w:rsid w:val="007C33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33A9"/>
    <w:pPr>
      <w:outlineLvl w:val="9"/>
    </w:pPr>
    <w:rPr>
      <w:lang w:val="en-US" w:eastAsia="ja-JP"/>
    </w:rPr>
  </w:style>
  <w:style w:type="paragraph" w:styleId="TOC1">
    <w:name w:val="toc 1"/>
    <w:basedOn w:val="Normal"/>
    <w:next w:val="Normal"/>
    <w:autoRedefine/>
    <w:uiPriority w:val="39"/>
    <w:unhideWhenUsed/>
    <w:rsid w:val="00D74432"/>
    <w:pPr>
      <w:spacing w:after="100"/>
    </w:pPr>
  </w:style>
  <w:style w:type="character" w:styleId="Hyperlink">
    <w:name w:val="Hyperlink"/>
    <w:basedOn w:val="DefaultParagraphFont"/>
    <w:uiPriority w:val="99"/>
    <w:unhideWhenUsed/>
    <w:rsid w:val="00D74432"/>
    <w:rPr>
      <w:color w:val="0000FF" w:themeColor="hyperlink"/>
      <w:u w:val="single"/>
    </w:rPr>
  </w:style>
  <w:style w:type="character" w:customStyle="1" w:styleId="Heading2Char">
    <w:name w:val="Heading 2 Char"/>
    <w:basedOn w:val="DefaultParagraphFont"/>
    <w:link w:val="Heading2"/>
    <w:uiPriority w:val="9"/>
    <w:rsid w:val="00D7443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74432"/>
    <w:pPr>
      <w:spacing w:after="100"/>
      <w:ind w:left="220"/>
    </w:pPr>
  </w:style>
  <w:style w:type="character" w:customStyle="1" w:styleId="Heading3Char">
    <w:name w:val="Heading 3 Char"/>
    <w:basedOn w:val="DefaultParagraphFont"/>
    <w:link w:val="Heading3"/>
    <w:uiPriority w:val="9"/>
    <w:rsid w:val="00D7443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874A5"/>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2526C1"/>
    <w:pPr>
      <w:spacing w:before="100" w:beforeAutospacing="1" w:after="100" w:afterAutospacing="1" w:line="240" w:lineRule="auto"/>
    </w:pPr>
    <w:rPr>
      <w:rFonts w:ascii="Times New Roman" w:hAnsi="Times New Roman" w:cs="Times New Roman"/>
      <w:sz w:val="24"/>
      <w:szCs w:val="24"/>
      <w:lang w:val="en-US"/>
    </w:rPr>
  </w:style>
  <w:style w:type="character" w:customStyle="1" w:styleId="apple-converted-space">
    <w:name w:val="apple-converted-space"/>
    <w:basedOn w:val="DefaultParagraphFont"/>
    <w:rsid w:val="002526C1"/>
  </w:style>
  <w:style w:type="paragraph" w:styleId="FootnoteText">
    <w:name w:val="footnote text"/>
    <w:basedOn w:val="Normal"/>
    <w:link w:val="FootnoteTextChar"/>
    <w:uiPriority w:val="99"/>
    <w:semiHidden/>
    <w:unhideWhenUsed/>
    <w:rsid w:val="00644E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E84"/>
    <w:rPr>
      <w:sz w:val="20"/>
      <w:szCs w:val="20"/>
    </w:rPr>
  </w:style>
  <w:style w:type="character" w:styleId="FootnoteReference">
    <w:name w:val="footnote reference"/>
    <w:basedOn w:val="DefaultParagraphFont"/>
    <w:uiPriority w:val="99"/>
    <w:semiHidden/>
    <w:unhideWhenUsed/>
    <w:rsid w:val="00644E84"/>
    <w:rPr>
      <w:vertAlign w:val="superscript"/>
    </w:rPr>
  </w:style>
  <w:style w:type="character" w:styleId="UnresolvedMention">
    <w:name w:val="Unresolved Mention"/>
    <w:basedOn w:val="DefaultParagraphFont"/>
    <w:uiPriority w:val="99"/>
    <w:semiHidden/>
    <w:unhideWhenUsed/>
    <w:rsid w:val="00F618F9"/>
    <w:rPr>
      <w:color w:val="808080"/>
      <w:shd w:val="clear" w:color="auto" w:fill="E6E6E6"/>
    </w:rPr>
  </w:style>
  <w:style w:type="table" w:styleId="GridTable1Light">
    <w:name w:val="Grid Table 1 Light"/>
    <w:basedOn w:val="TableNormal"/>
    <w:uiPriority w:val="46"/>
    <w:rsid w:val="00715A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77">
      <w:bodyDiv w:val="1"/>
      <w:marLeft w:val="0"/>
      <w:marRight w:val="0"/>
      <w:marTop w:val="0"/>
      <w:marBottom w:val="0"/>
      <w:divBdr>
        <w:top w:val="none" w:sz="0" w:space="0" w:color="auto"/>
        <w:left w:val="none" w:sz="0" w:space="0" w:color="auto"/>
        <w:bottom w:val="none" w:sz="0" w:space="0" w:color="auto"/>
        <w:right w:val="none" w:sz="0" w:space="0" w:color="auto"/>
      </w:divBdr>
    </w:div>
    <w:div w:id="791560430">
      <w:bodyDiv w:val="1"/>
      <w:marLeft w:val="0"/>
      <w:marRight w:val="0"/>
      <w:marTop w:val="0"/>
      <w:marBottom w:val="0"/>
      <w:divBdr>
        <w:top w:val="none" w:sz="0" w:space="0" w:color="auto"/>
        <w:left w:val="none" w:sz="0" w:space="0" w:color="auto"/>
        <w:bottom w:val="none" w:sz="0" w:space="0" w:color="auto"/>
        <w:right w:val="none" w:sz="0" w:space="0" w:color="auto"/>
      </w:divBdr>
    </w:div>
    <w:div w:id="141343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technical/052201.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nvestopedia.com/articles/technical/071601.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29E29-160A-4369-B328-5580ED9A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6</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257</cp:revision>
  <dcterms:created xsi:type="dcterms:W3CDTF">2018-02-05T22:49:00Z</dcterms:created>
  <dcterms:modified xsi:type="dcterms:W3CDTF">2018-04-01T21:48:00Z</dcterms:modified>
</cp:coreProperties>
</file>