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_rels/fontTable.xml.rels" ContentType="application/vnd.openxmlformats-package.relationships+xml"/>
  <Override PartName="/word/_rels/document.xml.rels" ContentType="application/vnd.openxmlformats-package.relationship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2.xml" ContentType="application/vnd.openxmlformats-officedocument.wordprocessingml.footer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9.odttf" ContentType="application/vnd.openxmlformats-officedocument.obfuscatedFont"/>
  <Override PartName="/word/fonts/font10.odttf" ContentType="application/vnd.openxmlformats-officedocument.obfuscatedFont"/>
  <Override PartName="/word/fonts/font13.odttf" ContentType="application/vnd.openxmlformats-officedocument.obfuscatedFont"/>
  <Override PartName="/word/fonts/font14.odttf" ContentType="application/vnd.openxmlformats-officedocument.obfuscatedFont"/>
  <Override PartName="/word/fonts/font8.odttf" ContentType="application/vnd.openxmlformats-officedocument.obfuscatedFont"/>
  <Override PartName="/word/fonts/font6.odttf" ContentType="application/vnd.openxmlformats-officedocument.obfuscatedFont"/>
  <Override PartName="/word/fonts/font5.odttf" ContentType="application/vnd.openxmlformats-officedocument.obfuscatedFont"/>
  <Override PartName="/word/fonts/font11.odttf" ContentType="application/vnd.openxmlformats-officedocument.obfuscatedFont"/>
  <Override PartName="/word/fonts/font12.odttf" ContentType="application/vnd.openxmlformats-officedocument.obfuscatedFont"/>
  <Override PartName="/word/fonts/font7.odttf" ContentType="application/vnd.openxmlformats-officedocument.obfuscatedFont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spacing w:lineRule="auto" w:line="240" w:before="240" w:after="240"/>
        <w:rPr>
          <w:b/>
          <w:bCs/>
          <w:color w:val="222222"/>
        </w:rPr>
      </w:pPr>
      <w:r>
        <w:rPr/>
        <w:t>This assignment is designed to test your resourcefulness, attention to detail, and engineering depth. We are not just looking for "working code"—we are looking for clean, optimized, and production-ready solutions.</w:t>
      </w:r>
    </w:p>
    <w:p>
      <w:pPr>
        <w:pStyle w:val="normal1"/>
        <w:shd w:val="clear" w:fill="FFFFFF"/>
        <w:spacing w:lineRule="auto" w:line="240" w:before="200" w:after="200"/>
        <w:rPr>
          <w:color w:val="222222"/>
        </w:rPr>
      </w:pPr>
      <w:r>
        <w:rPr>
          <w:b/>
          <w:bCs/>
          <w:color w:val="222222"/>
        </w:rPr>
        <w:t>The Objective</w:t>
        <w:br/>
      </w:r>
      <w:r>
        <w:rPr>
          <w:color w:val="222222"/>
        </w:rPr>
        <w:t>We are evaluating your ability to build a Full Stack MVP that integrates Generative AI. We are not testing your ability to memorize syntax. We are testing your ability to architect, debug, and ship production-ready software using modern tools.</w:t>
      </w:r>
    </w:p>
    <w:p>
      <w:pPr>
        <w:pStyle w:val="normal1"/>
        <w:shd w:val="clear" w:fill="FFFFFF"/>
        <w:spacing w:lineRule="auto" w:line="240" w:before="200" w:after="200"/>
        <w:rPr>
          <w:b/>
          <w:bCs/>
          <w:color w:val="222222"/>
        </w:rPr>
      </w:pPr>
      <w:r>
        <w:rPr>
          <w:b/>
          <w:bCs/>
          <w:color w:val="222222"/>
        </w:rPr>
        <w:t>Tools &amp; Methodology</w:t>
      </w:r>
    </w:p>
    <w:p>
      <w:pPr>
        <w:pStyle w:val="normal1"/>
        <w:shd w:val="clear" w:fill="FFFFFF"/>
        <w:spacing w:lineRule="auto" w:line="240" w:before="200" w:after="200"/>
        <w:ind w:hanging="0" w:start="0"/>
        <w:rPr>
          <w:color w:val="222222"/>
        </w:rPr>
      </w:pPr>
      <w:r>
        <w:rPr>
          <w:color w:val="222222"/>
        </w:rPr>
        <w:t>AI Usage: You are required/highly encouraged to use AI coding assistants such as Cursor, Windsurf, or Claude Code to accelerate your development.</w:t>
      </w:r>
    </w:p>
    <w:p>
      <w:pPr>
        <w:pStyle w:val="normal1"/>
        <w:shd w:val="clear" w:fill="FFFFFF"/>
        <w:spacing w:lineRule="auto" w:line="240" w:before="200" w:after="200"/>
        <w:ind w:hanging="0" w:start="0"/>
        <w:rPr>
          <w:color w:val="222222"/>
        </w:rPr>
      </w:pPr>
      <w:r>
        <w:rPr>
          <w:color w:val="222222"/>
        </w:rPr>
        <w:t>The Test: Since the AI will handle the boilerplate code, we will be grading you strictly on Engineering Depth:</w:t>
      </w:r>
    </w:p>
    <w:p>
      <w:pPr>
        <w:pStyle w:val="normal1"/>
        <w:numPr>
          <w:ilvl w:val="0"/>
          <w:numId w:val="3"/>
        </w:numPr>
        <w:spacing w:lineRule="auto" w:line="240" w:before="200" w:afterAutospacing="0" w:after="0"/>
        <w:ind w:hanging="360" w:start="720"/>
        <w:rPr/>
      </w:pPr>
      <w:r>
        <w:rPr>
          <w:color w:val="222222"/>
        </w:rPr>
        <w:t>How you handle edge cases the AI missed.</w:t>
      </w:r>
    </w:p>
    <w:p>
      <w:pPr>
        <w:pStyle w:val="normal1"/>
        <w:numPr>
          <w:ilvl w:val="0"/>
          <w:numId w:val="3"/>
        </w:numPr>
        <w:spacing w:lineRule="auto" w:line="240" w:beforeAutospacing="0" w:before="0" w:afterAutospacing="0" w:after="0"/>
        <w:ind w:hanging="360" w:start="720"/>
        <w:rPr/>
      </w:pPr>
      <w:r>
        <w:rPr>
          <w:color w:val="222222"/>
        </w:rPr>
        <w:t>How you structure your database and async logic.</w:t>
      </w:r>
    </w:p>
    <w:p>
      <w:pPr>
        <w:pStyle w:val="normal1"/>
        <w:numPr>
          <w:ilvl w:val="0"/>
          <w:numId w:val="3"/>
        </w:numPr>
        <w:spacing w:lineRule="auto" w:line="240" w:beforeAutospacing="0" w:before="0" w:after="200"/>
        <w:ind w:hanging="360" w:start="720"/>
        <w:rPr/>
      </w:pPr>
      <w:r>
        <w:rPr>
          <w:color w:val="222222"/>
        </w:rPr>
        <w:t>How you verify and validate the AI's output.</w:t>
      </w:r>
    </w:p>
    <w:p>
      <w:pPr>
        <w:pStyle w:val="normal1"/>
        <w:shd w:val="clear" w:fill="FFFFFF"/>
        <w:spacing w:lineRule="auto" w:line="240" w:before="200" w:after="200"/>
        <w:rPr>
          <w:b/>
          <w:bCs/>
          <w:color w:val="222222"/>
        </w:rPr>
      </w:pPr>
      <w:r>
        <w:rPr>
          <w:b/>
          <w:bCs/>
          <w:color w:val="222222"/>
        </w:rPr>
        <w:t>Constraints for Both Options:</w:t>
      </w:r>
    </w:p>
    <w:p>
      <w:pPr>
        <w:pStyle w:val="normal1"/>
        <w:numPr>
          <w:ilvl w:val="0"/>
          <w:numId w:val="6"/>
        </w:numPr>
        <w:shd w:val="clear" w:fill="FFFFFF"/>
        <w:spacing w:lineRule="auto" w:line="240" w:before="200" w:afterAutospacing="0" w:after="0"/>
        <w:ind w:hanging="360" w:start="940"/>
        <w:rPr/>
      </w:pPr>
      <w:r>
        <w:rPr>
          <w:color w:val="222222"/>
        </w:rPr>
        <w:t>Frontend: Next.js (React)</w:t>
      </w:r>
    </w:p>
    <w:p>
      <w:pPr>
        <w:pStyle w:val="normal1"/>
        <w:numPr>
          <w:ilvl w:val="0"/>
          <w:numId w:val="6"/>
        </w:numPr>
        <w:shd w:val="clear" w:fill="FFFFFF"/>
        <w:spacing w:lineRule="auto" w:line="240" w:beforeAutospacing="0" w:before="0" w:afterAutospacing="0" w:after="0"/>
        <w:ind w:hanging="360" w:start="940"/>
        <w:rPr/>
      </w:pPr>
      <w:r>
        <w:rPr>
          <w:color w:val="222222"/>
        </w:rPr>
        <w:t>Backend: FastAPI (Python) OR Node.js (Express)</w:t>
      </w:r>
    </w:p>
    <w:p>
      <w:pPr>
        <w:pStyle w:val="normal1"/>
        <w:numPr>
          <w:ilvl w:val="0"/>
          <w:numId w:val="6"/>
        </w:numPr>
        <w:shd w:val="clear" w:fill="FFFFFF"/>
        <w:spacing w:lineRule="auto" w:line="240" w:beforeAutospacing="0" w:before="0" w:afterAutospacing="0" w:after="0"/>
        <w:ind w:hanging="360" w:start="940"/>
        <w:rPr/>
      </w:pPr>
      <w:r>
        <w:rPr>
          <w:color w:val="222222"/>
        </w:rPr>
        <w:t>Database: PostgreSQL</w:t>
      </w:r>
    </w:p>
    <w:p>
      <w:pPr>
        <w:pStyle w:val="normal1"/>
        <w:numPr>
          <w:ilvl w:val="0"/>
          <w:numId w:val="6"/>
        </w:numPr>
        <w:shd w:val="clear" w:fill="FFFFFF"/>
        <w:spacing w:lineRule="auto" w:line="240" w:beforeAutospacing="0" w:before="0" w:after="200"/>
        <w:ind w:hanging="360" w:start="940"/>
        <w:rPr/>
      </w:pPr>
      <w:r>
        <w:rPr>
          <w:color w:val="222222"/>
        </w:rPr>
        <w:t xml:space="preserve">AI Provider: Any LLM. </w:t>
      </w:r>
    </w:p>
    <w:p>
      <w:pPr>
        <w:pStyle w:val="Heading4"/>
        <w:keepNext w:val="false"/>
        <w:keepLines w:val="false"/>
        <w:shd w:val="clear" w:fill="FFFFFF"/>
        <w:spacing w:lineRule="auto" w:line="240" w:before="240" w:after="40"/>
        <w:rPr>
          <w:b/>
          <w:bCs/>
          <w:color w:val="222222"/>
          <w:sz w:val="22"/>
          <w:szCs w:val="22"/>
        </w:rPr>
      </w:pPr>
      <w:r>
        <w:rPr>
          <w:b/>
          <w:bCs/>
          <w:color w:val="222222"/>
          <w:sz w:val="22"/>
          <w:szCs w:val="22"/>
        </w:rPr>
      </w:r>
      <w:bookmarkStart w:id="0" w:name="_d7s67tsx6r8y"/>
      <w:bookmarkStart w:id="1" w:name="_d7s67tsx6r8y"/>
      <w:bookmarkEnd w:id="1"/>
      <w:r>
        <w:br w:type="page"/>
      </w:r>
    </w:p>
    <w:p>
      <w:pPr>
        <w:pStyle w:val="Heading4"/>
        <w:keepNext w:val="false"/>
        <w:keepLines w:val="false"/>
        <w:shd w:val="clear" w:fill="FFFFFF"/>
        <w:spacing w:lineRule="auto" w:line="240" w:before="0" w:after="40"/>
        <w:rPr>
          <w:b/>
          <w:bCs/>
          <w:color w:val="222222"/>
          <w:sz w:val="22"/>
          <w:szCs w:val="22"/>
        </w:rPr>
      </w:pPr>
      <w:bookmarkStart w:id="2" w:name="_2uwt6hbc48q7"/>
      <w:bookmarkEnd w:id="2"/>
      <w:r>
        <w:rPr>
          <w:b/>
          <w:bCs/>
          <w:color w:val="222222"/>
          <w:sz w:val="22"/>
          <w:szCs w:val="22"/>
        </w:rPr>
        <w:t>Option A: The AI Support "Triage &amp; Recovery" Hub</w:t>
      </w:r>
    </w:p>
    <w:p>
      <w:pPr>
        <w:pStyle w:val="normal1"/>
        <w:shd w:val="clear" w:fill="FFFFFF"/>
        <w:spacing w:lineRule="auto" w:line="240" w:before="200" w:after="200"/>
        <w:rPr>
          <w:color w:val="222222"/>
        </w:rPr>
      </w:pPr>
      <w:r>
        <w:rPr>
          <w:b/>
          <w:bCs/>
          <w:color w:val="222222"/>
        </w:rPr>
        <w:t>Goal:</w:t>
      </w:r>
      <w:r>
        <w:rPr>
          <w:color w:val="222222"/>
        </w:rPr>
        <w:t xml:space="preserve"> Build a system that ingests user complaints and asynchronously turns them into prioritized, "ready-to-send" drafts.</w:t>
      </w:r>
    </w:p>
    <w:p>
      <w:pPr>
        <w:pStyle w:val="normal1"/>
        <w:shd w:val="clear" w:fill="FFFFFF"/>
        <w:spacing w:lineRule="auto" w:line="240" w:before="200" w:after="200"/>
        <w:rPr>
          <w:color w:val="222222"/>
        </w:rPr>
      </w:pPr>
      <w:r>
        <w:rPr>
          <w:color w:val="222222"/>
        </w:rPr>
        <w:t>1. The Ingestion API (The "Bottle-Neck" Test)</w:t>
      </w:r>
    </w:p>
    <w:p>
      <w:pPr>
        <w:pStyle w:val="normal1"/>
        <w:numPr>
          <w:ilvl w:val="0"/>
          <w:numId w:val="4"/>
        </w:numPr>
        <w:shd w:val="clear" w:fill="FFFFFF"/>
        <w:spacing w:lineRule="auto" w:line="240" w:before="200" w:afterAutospacing="0" w:after="0"/>
        <w:ind w:hanging="360" w:start="940"/>
        <w:rPr>
          <w:b/>
          <w:bCs/>
        </w:rPr>
      </w:pPr>
      <w:r>
        <w:rPr>
          <w:color w:val="222222"/>
        </w:rPr>
        <w:t xml:space="preserve">Create a </w:t>
      </w:r>
      <w:r>
        <w:rPr>
          <w:rFonts w:eastAsia="Roboto Mono" w:cs="Roboto Mono" w:ascii="Roboto Mono" w:hAnsi="Roboto Mono"/>
          <w:color w:val="222222"/>
        </w:rPr>
        <w:t>POST /tickets</w:t>
      </w:r>
      <w:r>
        <w:rPr>
          <w:color w:val="222222"/>
        </w:rPr>
        <w:t xml:space="preserve"> endpoint.</w:t>
      </w:r>
    </w:p>
    <w:p>
      <w:pPr>
        <w:pStyle w:val="normal1"/>
        <w:numPr>
          <w:ilvl w:val="0"/>
          <w:numId w:val="4"/>
        </w:numPr>
        <w:shd w:val="clear" w:fill="FFFFFF"/>
        <w:spacing w:lineRule="auto" w:line="240" w:beforeAutospacing="0" w:before="0" w:after="200"/>
        <w:ind w:hanging="360" w:start="940"/>
        <w:rPr>
          <w:b/>
          <w:bCs/>
        </w:rPr>
      </w:pPr>
      <w:r>
        <w:rPr>
          <w:color w:val="222222"/>
        </w:rPr>
        <w:t xml:space="preserve">Constraint: The AI processing (which takes 3-5 seconds) must not block the HTTP response. The API must return a </w:t>
      </w:r>
      <w:r>
        <w:rPr>
          <w:rFonts w:eastAsia="Roboto Mono" w:cs="Roboto Mono" w:ascii="Roboto Mono" w:hAnsi="Roboto Mono"/>
          <w:color w:val="222222"/>
        </w:rPr>
        <w:t>201 Created</w:t>
      </w:r>
      <w:r>
        <w:rPr>
          <w:color w:val="222222"/>
        </w:rPr>
        <w:t xml:space="preserve"> status immediately to the user, while the AI processing happens in the background.</w:t>
      </w:r>
    </w:p>
    <w:p>
      <w:pPr>
        <w:pStyle w:val="normal1"/>
        <w:shd w:val="clear" w:fill="FFFFFF"/>
        <w:spacing w:lineRule="auto" w:line="240" w:before="200" w:after="200"/>
        <w:rPr>
          <w:color w:val="222222"/>
        </w:rPr>
      </w:pPr>
      <w:r>
        <w:rPr>
          <w:color w:val="222222"/>
        </w:rPr>
        <w:t>2. The AI Triage Engine (Background Worker)</w:t>
      </w:r>
    </w:p>
    <w:p>
      <w:pPr>
        <w:pStyle w:val="normal1"/>
        <w:numPr>
          <w:ilvl w:val="0"/>
          <w:numId w:val="5"/>
        </w:numPr>
        <w:shd w:val="clear" w:fill="FFFFFF"/>
        <w:spacing w:lineRule="auto" w:line="240" w:before="200" w:afterAutospacing="0" w:after="0"/>
        <w:ind w:hanging="360" w:start="940"/>
        <w:rPr/>
      </w:pPr>
      <w:r>
        <w:rPr>
          <w:color w:val="222222"/>
        </w:rPr>
        <w:t>Implement a background task that calls an LLM to:</w:t>
      </w:r>
    </w:p>
    <w:p>
      <w:pPr>
        <w:pStyle w:val="normal1"/>
        <w:numPr>
          <w:ilvl w:val="1"/>
          <w:numId w:val="5"/>
        </w:numPr>
        <w:spacing w:lineRule="auto" w:line="240" w:beforeAutospacing="0" w:before="0" w:afterAutospacing="0" w:after="0"/>
        <w:ind w:hanging="360" w:start="1880"/>
        <w:rPr/>
      </w:pPr>
      <w:r>
        <w:rPr>
          <w:color w:val="222222"/>
        </w:rPr>
        <w:t>Categorize: (Billing, Technical, Feature Request).</w:t>
      </w:r>
    </w:p>
    <w:p>
      <w:pPr>
        <w:pStyle w:val="normal1"/>
        <w:numPr>
          <w:ilvl w:val="1"/>
          <w:numId w:val="5"/>
        </w:numPr>
        <w:spacing w:lineRule="auto" w:line="240" w:beforeAutospacing="0" w:before="0" w:afterAutospacing="0" w:after="0"/>
        <w:ind w:hanging="360" w:start="1880"/>
        <w:rPr/>
      </w:pPr>
      <w:r>
        <w:rPr>
          <w:color w:val="222222"/>
        </w:rPr>
        <w:t>Score: Sentiment (1-10) and Urgency (High/Medium/Low).</w:t>
      </w:r>
    </w:p>
    <w:p>
      <w:pPr>
        <w:pStyle w:val="normal1"/>
        <w:numPr>
          <w:ilvl w:val="1"/>
          <w:numId w:val="5"/>
        </w:numPr>
        <w:spacing w:lineRule="auto" w:line="240" w:beforeAutospacing="0" w:before="0" w:afterAutospacing="0" w:after="0"/>
        <w:ind w:hanging="360" w:start="1880"/>
        <w:rPr/>
      </w:pPr>
      <w:r>
        <w:rPr>
          <w:color w:val="222222"/>
        </w:rPr>
        <w:t>Draft: A polite, context-aware response.</w:t>
      </w:r>
    </w:p>
    <w:p>
      <w:pPr>
        <w:pStyle w:val="normal1"/>
        <w:numPr>
          <w:ilvl w:val="0"/>
          <w:numId w:val="5"/>
        </w:numPr>
        <w:shd w:val="clear" w:fill="FFFFFF"/>
        <w:spacing w:lineRule="auto" w:line="240" w:beforeAutospacing="0" w:before="0" w:after="200"/>
        <w:ind w:hanging="360" w:start="940"/>
        <w:rPr/>
      </w:pPr>
      <w:r>
        <w:rPr>
          <w:color w:val="222222"/>
        </w:rPr>
        <w:t>Constraint: Ensure the AI returns valid JSON so your database stores the Category and Score as distinct fields, not just text.</w:t>
      </w:r>
    </w:p>
    <w:p>
      <w:pPr>
        <w:pStyle w:val="normal1"/>
        <w:shd w:val="clear" w:fill="FFFFFF"/>
        <w:spacing w:lineRule="auto" w:line="240" w:before="200" w:after="200"/>
        <w:rPr>
          <w:color w:val="222222"/>
        </w:rPr>
      </w:pPr>
      <w:r>
        <w:rPr>
          <w:color w:val="222222"/>
        </w:rPr>
        <w:t>3. The Agent Dashboard</w:t>
      </w:r>
    </w:p>
    <w:p>
      <w:pPr>
        <w:pStyle w:val="normal1"/>
        <w:numPr>
          <w:ilvl w:val="0"/>
          <w:numId w:val="1"/>
        </w:numPr>
        <w:shd w:val="clear" w:fill="FFFFFF"/>
        <w:spacing w:lineRule="auto" w:line="240" w:before="200" w:afterAutospacing="0" w:after="0"/>
        <w:ind w:hanging="360" w:start="940"/>
        <w:rPr/>
      </w:pPr>
      <w:r>
        <w:rPr>
          <w:color w:val="222222"/>
        </w:rPr>
        <w:t>List View: Show tickets color-coded by Urgency (Red/Green).</w:t>
      </w:r>
    </w:p>
    <w:p>
      <w:pPr>
        <w:pStyle w:val="normal1"/>
        <w:numPr>
          <w:ilvl w:val="0"/>
          <w:numId w:val="1"/>
        </w:numPr>
        <w:shd w:val="clear" w:fill="FFFFFF"/>
        <w:spacing w:lineRule="auto" w:line="240" w:beforeAutospacing="0" w:before="0" w:after="200"/>
        <w:ind w:hanging="360" w:start="940"/>
        <w:rPr/>
      </w:pPr>
      <w:r>
        <w:rPr>
          <w:color w:val="222222"/>
        </w:rPr>
        <w:t>Detail View: Allow an agent to edit the AI draft and click "Resolve" (updating the database).</w:t>
      </w:r>
    </w:p>
    <w:p>
      <w:pPr>
        <w:pStyle w:val="Heading3"/>
        <w:keepNext w:val="false"/>
        <w:keepLines w:val="false"/>
        <w:shd w:val="clear" w:fill="FFFFFF"/>
        <w:spacing w:lineRule="auto" w:line="240" w:before="280" w:after="80"/>
        <w:rPr>
          <w:b/>
          <w:bCs/>
          <w:color w:val="222222"/>
          <w:sz w:val="26"/>
          <w:szCs w:val="26"/>
        </w:rPr>
      </w:pPr>
      <w:r>
        <w:rPr>
          <w:b/>
          <w:bCs/>
          <w:color w:val="222222"/>
          <w:sz w:val="26"/>
          <w:szCs w:val="26"/>
        </w:rPr>
      </w:r>
      <w:bookmarkStart w:id="3" w:name="_rzv9ypvt0jp5"/>
      <w:bookmarkStart w:id="4" w:name="_rzv9ypvt0jp5"/>
      <w:bookmarkEnd w:id="4"/>
      <w:r>
        <w:br w:type="page"/>
      </w:r>
    </w:p>
    <w:p>
      <w:pPr>
        <w:pStyle w:val="Heading3"/>
        <w:keepNext w:val="false"/>
        <w:keepLines w:val="false"/>
        <w:shd w:val="clear" w:fill="FFFFFF"/>
        <w:spacing w:lineRule="auto" w:line="240" w:before="0" w:after="80"/>
        <w:rPr>
          <w:b/>
          <w:bCs/>
          <w:color w:val="222222"/>
          <w:sz w:val="26"/>
          <w:szCs w:val="26"/>
        </w:rPr>
      </w:pPr>
      <w:bookmarkStart w:id="5" w:name="_yt7phbjgizs5"/>
      <w:bookmarkEnd w:id="5"/>
      <w:r>
        <w:rPr>
          <w:b/>
          <w:bCs/>
          <w:color w:val="222222"/>
          <w:sz w:val="26"/>
          <w:szCs w:val="26"/>
        </w:rPr>
        <w:t>Submission Requirements</w:t>
      </w:r>
    </w:p>
    <w:p>
      <w:pPr>
        <w:pStyle w:val="normal1"/>
        <w:numPr>
          <w:ilvl w:val="0"/>
          <w:numId w:val="2"/>
        </w:numPr>
        <w:shd w:val="clear" w:fill="FFFFFF"/>
        <w:spacing w:lineRule="auto" w:line="240" w:before="200" w:afterAutospacing="0" w:after="0"/>
        <w:ind w:hanging="360" w:start="940"/>
        <w:rPr/>
      </w:pPr>
      <w:r>
        <w:rPr>
          <w:color w:val="222222"/>
        </w:rPr>
        <w:t>Code Repository: A link to your public GitHub repo.</w:t>
      </w:r>
    </w:p>
    <w:p>
      <w:pPr>
        <w:pStyle w:val="normal1"/>
        <w:numPr>
          <w:ilvl w:val="0"/>
          <w:numId w:val="2"/>
        </w:numPr>
        <w:shd w:val="clear" w:fill="FFFFFF"/>
        <w:spacing w:lineRule="auto" w:line="240" w:beforeAutospacing="0" w:before="0" w:afterAutospacing="0" w:after="0"/>
        <w:ind w:hanging="360" w:start="940"/>
        <w:rPr/>
      </w:pPr>
      <w:r>
        <w:rPr>
          <w:color w:val="222222"/>
        </w:rPr>
        <w:t>Video Walkthrough (Loom, max 5 mins):</w:t>
      </w:r>
    </w:p>
    <w:p>
      <w:pPr>
        <w:pStyle w:val="normal1"/>
        <w:numPr>
          <w:ilvl w:val="1"/>
          <w:numId w:val="2"/>
        </w:numPr>
        <w:spacing w:lineRule="auto" w:line="240" w:beforeAutospacing="0" w:before="0" w:afterAutospacing="0" w:after="0"/>
        <w:ind w:hanging="360" w:start="1880"/>
        <w:rPr/>
      </w:pPr>
      <w:r>
        <w:rPr>
          <w:color w:val="222222"/>
        </w:rPr>
        <w:t>Demonstrate the app working.</w:t>
      </w:r>
    </w:p>
    <w:p>
      <w:pPr>
        <w:pStyle w:val="normal1"/>
        <w:numPr>
          <w:ilvl w:val="1"/>
          <w:numId w:val="2"/>
        </w:numPr>
        <w:spacing w:lineRule="auto" w:line="240" w:beforeAutospacing="0" w:before="0" w:afterAutospacing="0" w:after="0"/>
        <w:ind w:hanging="360" w:start="1880"/>
        <w:rPr/>
      </w:pPr>
      <w:r>
        <w:rPr>
          <w:color w:val="222222"/>
        </w:rPr>
        <w:t>Crucial: Verbally explain how you handled the engineering constraints (e.g., "How I handled the background processing").</w:t>
      </w:r>
    </w:p>
    <w:p>
      <w:pPr>
        <w:pStyle w:val="normal1"/>
        <w:numPr>
          <w:ilvl w:val="1"/>
          <w:numId w:val="2"/>
        </w:numPr>
        <w:spacing w:lineRule="auto" w:line="240" w:beforeAutospacing="0" w:before="0" w:afterAutospacing="0" w:after="0"/>
        <w:ind w:hanging="360" w:start="1880"/>
        <w:rPr/>
      </w:pPr>
      <w:r>
        <w:rPr>
          <w:color w:val="222222"/>
        </w:rPr>
        <w:t>Tooling: Briefly mention how utilizing AI (Cursor/Windsurf) changed your workflow or helped you solve a specific bug.</w:t>
      </w:r>
    </w:p>
    <w:p>
      <w:pPr>
        <w:pStyle w:val="normal1"/>
        <w:numPr>
          <w:ilvl w:val="0"/>
          <w:numId w:val="2"/>
        </w:numPr>
        <w:shd w:val="clear" w:fill="FFFFFF"/>
        <w:spacing w:lineRule="auto" w:line="240" w:beforeAutospacing="0" w:before="0" w:after="200"/>
        <w:ind w:hanging="360" w:start="940"/>
        <w:rPr>
          <w:b/>
          <w:bCs/>
        </w:rPr>
      </w:pPr>
      <w:r>
        <w:rPr>
          <w:color w:val="222222"/>
        </w:rPr>
        <w:t xml:space="preserve">Setup Instructions: A clear </w:t>
      </w:r>
      <w:r>
        <w:rPr>
          <w:rFonts w:eastAsia="Roboto Mono" w:cs="Roboto Mono" w:ascii="Roboto Mono" w:hAnsi="Roboto Mono"/>
          <w:color w:val="222222"/>
        </w:rPr>
        <w:t>README.md</w:t>
      </w:r>
      <w:r>
        <w:rPr>
          <w:color w:val="222222"/>
        </w:rPr>
        <w:t xml:space="preserve"> or Docker Compose file to run the app locally.</w:t>
      </w:r>
    </w:p>
    <w:p>
      <w:pPr>
        <w:pStyle w:val="normal1"/>
        <w:spacing w:lineRule="auto" w:line="240" w:before="240" w:after="240"/>
        <w:rPr>
          <w:b/>
          <w:bCs/>
        </w:rPr>
      </w:pPr>
      <w:r>
        <w:rPr>
          <w:b/>
          <w:bCs/>
        </w:rPr>
      </w:r>
    </w:p>
    <w:p>
      <w:pPr>
        <w:pStyle w:val="normal1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2240" w:h="15840"/>
      <w:pgMar w:left="1440" w:right="1440" w:gutter="0" w:header="720" w:top="1440" w:footer="72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Arial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  <w:embedRegular r:id="rId5" w:fontKey="{05014A78-CABC-4EF0-12AC-5CD89AEFDE05}"/>
    <w:embedBold r:id="rId6" w:fontKey="{06014A78-CABC-4EF0-12AC-5CD89AEFDE06}"/>
    <w:embedItalic r:id="rId7" w:fontKey="{07014A78-CABC-4EF0-12AC-5CD89AEFDE07}"/>
    <w:embedBoldItalic r:id="rId8" w:fontKey="{08014A78-CABC-4EF0-12AC-5CD89AEFDE08}"/>
  </w:font>
  <w:font w:name="Roboto Mono">
    <w:charset w:val="01" w:characterSet="utf-8"/>
    <w:family w:val="roman"/>
    <w:pitch w:val="variable"/>
    <w:embedRegular r:id="rId9" w:fontKey="{09014A78-CABC-4EF0-12AC-5CD89AEFDE09}"/>
    <w:embedBold r:id="rId10" w:fontKey="{0A014A78-CABC-4EF0-12AC-5CD89AEFDE0A}"/>
    <w:embedItalic r:id="rId11" w:fontKey="{0B014A78-CABC-4EF0-12AC-5CD89AEFDE0B}"/>
    <w:embedBoldItalic r:id="rId12" w:fontKey="{0C014A78-CABC-4EF0-12AC-5CD89AEFDE0C}"/>
  </w:font>
  <w:font w:name="Arial">
    <w:charset w:val="01"/>
    <w:family w:val="swiss"/>
    <w:pitch w:val="default"/>
  </w:font>
  <w:font w:name="Wingdings 2">
    <w:charset w:val="02"/>
    <w:family w:val="auto"/>
    <w:pitch w:val="default"/>
  </w:font>
  <w:font w:name="OpenSymbol">
    <w:altName w:val="Arial Unicode MS"/>
    <w:charset w:val="01"/>
    <w:family w:val="auto"/>
    <w:pitch w:val="default"/>
    <w:embedRegular r:id="rId13" w:fontKey="{0D014A78-CABC-4EF0-12AC-5CD89AEFDE0D}"/>
    <w:embedBold r:id="rId14" w:fontKey="{0E014A78-CABC-4EF0-12AC-5CD89AEFDE0E}"/>
  </w:font>
  <w:font w:name="Wingdings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widowControl w:val="false"/>
      <w:spacing w:lineRule="auto" w:line="240"/>
      <w:jc w:val="end"/>
      <w:rPr>
        <w:b/>
        <w:bCs/>
      </w:rPr>
    </w:pPr>
    <w:r>
      <w:rPr>
        <w:b/>
        <w:bCs/>
        <w:sz w:val="16"/>
        <w:szCs w:val="16"/>
      </w:rPr>
      <w:t xml:space="preserve">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3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widowControl w:val="false"/>
      <w:spacing w:lineRule="auto" w:line="240"/>
      <w:jc w:val="end"/>
      <w:rPr>
        <w:b/>
        <w:bCs/>
      </w:rPr>
    </w:pPr>
    <w:r>
      <w:rPr>
        <w:b/>
        <w:bCs/>
        <w:sz w:val="16"/>
        <w:szCs w:val="16"/>
      </w:rPr>
      <w:t xml:space="preserve">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3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●"/>
      <w:lvlJc w:val="start"/>
      <w:pPr>
        <w:tabs>
          <w:tab w:val="num" w:pos="0"/>
        </w:tabs>
        <w:ind w:start="720" w:hanging="360"/>
      </w:pPr>
      <w:rPr>
        <w:rFonts w:ascii="Arial" w:hAnsi="Arial" w:cs="Arial" w:hint="default"/>
        <w:sz w:val="22"/>
        <w:u w:val="none"/>
        <w:szCs w:val="22"/>
        <w:color w:val="222222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>
        <w:sz w:val="22"/>
        <w:u w:val="none"/>
        <w:szCs w:val="22"/>
        <w:rFonts w:ascii="Arial" w:hAnsi="Arial" w:eastAsia="Arial" w:cs="Arial"/>
        <w:color w:val="222222"/>
      </w:rPr>
    </w:lvl>
    <w:lvl w:ilvl="1">
      <w:start w:val="1"/>
      <w:numFmt w:val="bullet"/>
      <w:lvlText w:val="○"/>
      <w:lvlJc w:val="start"/>
      <w:pPr>
        <w:tabs>
          <w:tab w:val="num" w:pos="0"/>
        </w:tabs>
        <w:ind w:start="1440" w:hanging="360"/>
      </w:pPr>
      <w:rPr>
        <w:rFonts w:ascii="Arial" w:hAnsi="Arial" w:cs="Arial" w:hint="default"/>
        <w:sz w:val="22"/>
        <w:u w:val="none"/>
        <w:szCs w:val="22"/>
        <w:color w:val="222222"/>
      </w:rPr>
    </w:lvl>
    <w:lvl w:ilvl="2">
      <w:start w:val="1"/>
      <w:numFmt w:val="lowerRoman"/>
      <w:lvlText w:val="%3."/>
      <w:lvlJc w:val="start"/>
      <w:pPr>
        <w:tabs>
          <w:tab w:val="num" w:pos="0"/>
        </w:tabs>
        <w:ind w:start="2160" w:hanging="360"/>
      </w:pPr>
      <w:rPr>
        <w:u w:val="none"/>
      </w:rPr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>
        <w:u w:val="none"/>
      </w:rPr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>
        <w:u w:val="none"/>
      </w:rPr>
    </w:lvl>
    <w:lvl w:ilvl="5">
      <w:start w:val="1"/>
      <w:numFmt w:val="lowerRoman"/>
      <w:lvlText w:val="%6."/>
      <w:lvlJc w:val="start"/>
      <w:pPr>
        <w:tabs>
          <w:tab w:val="num" w:pos="0"/>
        </w:tabs>
        <w:ind w:start="4320" w:hanging="360"/>
      </w:pPr>
      <w:rPr>
        <w:u w:val="none"/>
      </w:rPr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>
        <w:u w:val="none"/>
      </w:rPr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>
        <w:u w:val="none"/>
      </w:rPr>
    </w:lvl>
    <w:lvl w:ilvl="8">
      <w:start w:val="1"/>
      <w:numFmt w:val="lowerRoman"/>
      <w:lvlText w:val="%9."/>
      <w:lvlJc w:val="start"/>
      <w:pPr>
        <w:tabs>
          <w:tab w:val="num" w:pos="0"/>
        </w:tabs>
        <w:ind w:star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start"/>
      <w:pPr>
        <w:tabs>
          <w:tab w:val="num" w:pos="0"/>
        </w:tabs>
        <w:ind w:start="720" w:hanging="360"/>
      </w:pPr>
      <w:rPr>
        <w:rFonts w:ascii="Arial" w:hAnsi="Arial" w:cs="Arial" w:hint="default"/>
        <w:sz w:val="22"/>
        <w:u w:val="none"/>
        <w:szCs w:val="22"/>
        <w:color w:val="222222"/>
      </w:rPr>
    </w:lvl>
    <w:lvl w:ilvl="1">
      <w:start w:val="1"/>
      <w:numFmt w:val="bullet"/>
      <w:lvlText w:val="○"/>
      <w:lvlJc w:val="start"/>
      <w:pPr>
        <w:tabs>
          <w:tab w:val="num" w:pos="0"/>
        </w:tabs>
        <w:ind w:start="1440" w:hanging="360"/>
      </w:pPr>
      <w:rPr>
        <w:rFonts w:ascii="Arial" w:hAnsi="Arial" w:cs="Arial" w:hint="default"/>
        <w:sz w:val="22"/>
        <w:u w:val="none"/>
        <w:szCs w:val="22"/>
        <w:color w:val="222222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4">
    <w:lvl w:ilvl="0">
      <w:start w:val="1"/>
      <w:numFmt w:val="bullet"/>
      <w:lvlText w:val="●"/>
      <w:lvlJc w:val="start"/>
      <w:pPr>
        <w:tabs>
          <w:tab w:val="num" w:pos="0"/>
        </w:tabs>
        <w:ind w:start="720" w:hanging="360"/>
      </w:pPr>
      <w:rPr>
        <w:rFonts w:ascii="Arial" w:hAnsi="Arial" w:cs="Arial" w:hint="default"/>
        <w:sz w:val="22"/>
        <w:u w:val="none"/>
        <w:szCs w:val="22"/>
        <w:color w:val="222222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5">
    <w:lvl w:ilvl="0">
      <w:start w:val="1"/>
      <w:numFmt w:val="bullet"/>
      <w:lvlText w:val="●"/>
      <w:lvlJc w:val="start"/>
      <w:pPr>
        <w:tabs>
          <w:tab w:val="num" w:pos="0"/>
        </w:tabs>
        <w:ind w:start="720" w:hanging="360"/>
      </w:pPr>
      <w:rPr>
        <w:rFonts w:ascii="Arial" w:hAnsi="Arial" w:cs="Arial" w:hint="default"/>
        <w:sz w:val="22"/>
        <w:u w:val="none"/>
        <w:szCs w:val="22"/>
        <w:color w:val="222222"/>
      </w:rPr>
    </w:lvl>
    <w:lvl w:ilvl="1">
      <w:start w:val="1"/>
      <w:numFmt w:val="bullet"/>
      <w:lvlText w:val="○"/>
      <w:lvlJc w:val="start"/>
      <w:pPr>
        <w:tabs>
          <w:tab w:val="num" w:pos="0"/>
        </w:tabs>
        <w:ind w:start="1440" w:hanging="360"/>
      </w:pPr>
      <w:rPr>
        <w:rFonts w:ascii="Arial" w:hAnsi="Arial" w:cs="Arial" w:hint="default"/>
        <w:sz w:val="22"/>
        <w:u w:val="none"/>
        <w:szCs w:val="22"/>
        <w:color w:val="222222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6">
    <w:lvl w:ilvl="0">
      <w:start w:val="1"/>
      <w:numFmt w:val="bullet"/>
      <w:lvlText w:val="●"/>
      <w:lvlJc w:val="start"/>
      <w:pPr>
        <w:tabs>
          <w:tab w:val="num" w:pos="0"/>
        </w:tabs>
        <w:ind w:start="720" w:hanging="360"/>
      </w:pPr>
      <w:rPr>
        <w:rFonts w:ascii="Arial" w:hAnsi="Arial" w:cs="Arial" w:hint="default"/>
        <w:sz w:val="22"/>
        <w:u w:val="none"/>
        <w:szCs w:val="22"/>
        <w:color w:val="222222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85"/>
  <w:embedTrueTypeFonts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bCs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bCs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iCs/>
      <w:color w:val="666666"/>
      <w:sz w:val="22"/>
      <w:szCs w:val="22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iCs w:val="false"/>
      <w:color w:val="666666"/>
      <w:sz w:val="30"/>
      <w:szCs w:val="3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<Relationship Id="rId11" Type="http://schemas.openxmlformats.org/officeDocument/2006/relationships/font" Target="fonts/font11.odttf"/><Relationship Id="rId12" Type="http://schemas.openxmlformats.org/officeDocument/2006/relationships/font" Target="fonts/font12.odttf"/><Relationship Id="rId13" Type="http://schemas.openxmlformats.org/officeDocument/2006/relationships/font" Target="fonts/font13.odttf"/><Relationship Id="rId14" Type="http://schemas.openxmlformats.org/officeDocument/2006/relationships/font" Target="fonts/font14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LibreOffice/25.8.3.2$Linux_X86_64 LibreOffice_project/580$Build-2</Application>
  <AppVersion>15.0000</AppVersion>
  <Pages>3</Pages>
  <Words>403</Words>
  <Characters>2151</Characters>
  <CharactersWithSpaces>2497</CharactersWithSpaces>
  <Paragraphs>35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2026-02-09T13:27:00Z</dcterms:modified>
  <cp:revision>1</cp:revision>
  <dc:subject/>
  <dc:title/>
</cp:coreProperties>
</file>