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50"/>
        </w:tabs>
        <w:ind w:left="5580" w:hanging="5580"/>
        <w:jc w:val="right"/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МИНИСТЕРСТВО НАУКИ И ВЫСШЕГО ОБРАЗОВАНИЯ </w:t>
      </w:r>
    </w:p>
    <w:p>
      <w:pPr>
        <w:pStyle w:val="Основной текст A"/>
        <w:spacing w:after="20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РОССИЙСКОЙ ФЕДЕРАЦИИ</w:t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</w:t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учреждение высшего образования</w:t>
      </w:r>
    </w:p>
    <w:p>
      <w:pPr>
        <w:pStyle w:val="Основной текст A"/>
        <w:spacing w:after="20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«КАЗАНСКИЙ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ПРИВОЛЖСКИЙ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ФЕДЕРАЛЬНЫЙ УНИВЕРСИТЕТ»</w:t>
      </w:r>
    </w:p>
    <w:p>
      <w:pPr>
        <w:pStyle w:val="Основной текст A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>Институт информационных технологий и интеллектуальных систем</w:t>
      </w:r>
    </w:p>
    <w:p>
      <w:pPr>
        <w:pStyle w:val="Основной текст A"/>
        <w:spacing w:after="120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</w:p>
    <w:p>
      <w:pPr>
        <w:pStyle w:val="Основной текст A"/>
        <w:jc w:val="center"/>
        <w:rPr>
          <w:sz w:val="28"/>
          <w:szCs w:val="28"/>
        </w:rPr>
      </w:pPr>
    </w:p>
    <w:p>
      <w:pPr>
        <w:pStyle w:val="Основной текст A"/>
        <w:jc w:val="center"/>
        <w:rPr>
          <w:sz w:val="28"/>
          <w:szCs w:val="28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ОТЧЕТ</w:t>
      </w:r>
    </w:p>
    <w:p>
      <w:pPr>
        <w:pStyle w:val="Основной текст A"/>
        <w:jc w:val="center"/>
        <w:rPr>
          <w:sz w:val="28"/>
          <w:szCs w:val="28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  о прохождении производственной </w:t>
      </w:r>
      <w:r>
        <w:rPr>
          <w:b w:val="1"/>
          <w:bCs w:val="1"/>
          <w:sz w:val="28"/>
          <w:szCs w:val="28"/>
          <w:rtl w:val="0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технологической </w:t>
      </w:r>
      <w:r>
        <w:rPr>
          <w:b w:val="1"/>
          <w:bCs w:val="1"/>
          <w:sz w:val="28"/>
          <w:szCs w:val="28"/>
          <w:rtl w:val="0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проектно</w:t>
      </w:r>
      <w:r>
        <w:rPr>
          <w:b w:val="1"/>
          <w:bCs w:val="1"/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>технологической</w:t>
      </w:r>
      <w:r>
        <w:rPr>
          <w:b w:val="1"/>
          <w:bCs w:val="1"/>
          <w:sz w:val="28"/>
          <w:szCs w:val="28"/>
          <w:rtl w:val="0"/>
        </w:rPr>
        <w:t xml:space="preserve">)) </w:t>
      </w:r>
      <w:r>
        <w:rPr>
          <w:b w:val="1"/>
          <w:bCs w:val="1"/>
          <w:sz w:val="28"/>
          <w:szCs w:val="28"/>
          <w:rtl w:val="0"/>
        </w:rPr>
        <w:t>практики</w:t>
      </w:r>
    </w:p>
    <w:p>
      <w:pPr>
        <w:pStyle w:val="Основной текст A"/>
        <w:jc w:val="center"/>
        <w:rPr>
          <w:sz w:val="24"/>
          <w:szCs w:val="24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 xml:space="preserve">Обучающийся </w:t>
      </w:r>
      <w:r>
        <w:rPr>
          <w:sz w:val="22"/>
          <w:szCs w:val="22"/>
          <w:u w:val="single"/>
          <w:rtl w:val="0"/>
        </w:rPr>
        <w:t xml:space="preserve"> </w:t>
      </w:r>
      <w:r>
        <w:rPr>
          <w:sz w:val="22"/>
          <w:szCs w:val="22"/>
          <w:u w:val="single"/>
          <w:shd w:val="clear" w:color="auto" w:fill="ffff00"/>
          <w:rtl w:val="0"/>
          <w:lang w:val="en-US"/>
        </w:rPr>
        <w:t>{{student_name}</w:t>
      </w:r>
      <w:r>
        <w:rPr>
          <w:sz w:val="22"/>
          <w:szCs w:val="22"/>
          <w:u w:val="single"/>
          <w:shd w:val="clear" w:color="auto" w:fill="ffff00"/>
          <w:rtl w:val="0"/>
          <w:lang w:val="en-US"/>
        </w:rPr>
        <w:t>}</w:t>
      </w:r>
      <w:r>
        <w:rPr>
          <w:sz w:val="22"/>
          <w:szCs w:val="22"/>
          <w:u w:val="single"/>
          <w:shd w:val="clear" w:color="auto" w:fill="ffff00"/>
          <w:rtl w:val="0"/>
          <w:lang w:val="en-US"/>
        </w:rPr>
        <w:t>, {{group_number}}</w:t>
      </w:r>
      <w:r>
        <w:rPr>
          <w:sz w:val="24"/>
          <w:szCs w:val="24"/>
          <w:u w:val="single"/>
          <w:shd w:val="clear" w:color="auto" w:fill="ffff00"/>
          <w:rtl w:val="0"/>
        </w:rPr>
        <w:t xml:space="preserve">     </w:t>
      </w:r>
      <w:r>
        <w:rPr>
          <w:sz w:val="28"/>
          <w:szCs w:val="28"/>
          <w:rtl w:val="0"/>
        </w:rPr>
        <w:t xml:space="preserve">                        </w:t>
      </w:r>
      <w:r>
        <w:rPr>
          <w:sz w:val="24"/>
          <w:szCs w:val="24"/>
          <w:shd w:val="clear" w:color="auto" w:fill="ffff00"/>
          <w:rtl w:val="0"/>
          <w:lang w:val="en-US"/>
        </w:rPr>
        <w:t>_____________</w:t>
      </w:r>
      <w:r>
        <w:rPr>
          <w:sz w:val="28"/>
          <w:szCs w:val="28"/>
          <w:rtl w:val="0"/>
        </w:rPr>
        <w:t xml:space="preserve">                                 </w:t>
      </w:r>
      <w:r>
        <w:rPr>
          <w:sz w:val="28"/>
          <w:szCs w:val="28"/>
          <w:rtl w:val="0"/>
          <w:lang w:val="en-US"/>
        </w:rPr>
        <w:t xml:space="preserve">      </w:t>
      </w:r>
      <w:r>
        <w:rPr>
          <w:rtl w:val="0"/>
        </w:rPr>
        <w:t>(</w:t>
      </w:r>
      <w:r>
        <w:rPr>
          <w:rtl w:val="0"/>
          <w:lang w:val="ru-RU"/>
        </w:rPr>
        <w:t>ФИО</w:t>
      </w:r>
      <w:r>
        <w:rPr>
          <w:rtl w:val="0"/>
        </w:rPr>
        <w:t xml:space="preserve">, </w:t>
      </w:r>
      <w:r>
        <w:rPr>
          <w:rtl w:val="0"/>
          <w:lang w:val="ru-RU"/>
        </w:rPr>
        <w:t>группа</w:t>
      </w:r>
      <w:r>
        <w:rPr>
          <w:rtl w:val="0"/>
          <w:lang w:val="de-DE"/>
        </w:rPr>
        <w:t xml:space="preserve">)  </w:t>
      </w:r>
      <w:r>
        <w:rPr>
          <w:sz w:val="24"/>
          <w:szCs w:val="24"/>
          <w:rtl w:val="0"/>
        </w:rPr>
        <w:t xml:space="preserve">                                                             </w:t>
      </w:r>
      <w:r>
        <w:rPr>
          <w:sz w:val="24"/>
          <w:szCs w:val="24"/>
          <w:rtl w:val="0"/>
          <w:lang w:val="en-US"/>
        </w:rPr>
        <w:t xml:space="preserve">                                          </w:t>
      </w:r>
      <w:r>
        <w:rPr>
          <w:rtl w:val="0"/>
        </w:rPr>
        <w:t>(</w:t>
      </w:r>
      <w:r>
        <w:rPr>
          <w:rtl w:val="0"/>
        </w:rPr>
        <w:t>подпись</w:t>
      </w:r>
      <w:r>
        <w:rPr>
          <w:rtl w:val="0"/>
        </w:rPr>
        <w:t>)</w:t>
      </w:r>
    </w:p>
    <w:p>
      <w:pPr>
        <w:pStyle w:val="Основной текст A"/>
        <w:rPr>
          <w:sz w:val="24"/>
          <w:szCs w:val="24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>Руководитель практики от КФУ</w:t>
      </w:r>
      <w:r>
        <w:rPr>
          <w:sz w:val="28"/>
          <w:szCs w:val="28"/>
          <w:rtl w:val="0"/>
        </w:rPr>
        <w:t xml:space="preserve">:   </w:t>
      </w:r>
    </w:p>
    <w:p>
      <w:pPr>
        <w:pStyle w:val="Основной текст A"/>
        <w:jc w:val="both"/>
        <w:rPr>
          <w:sz w:val="28"/>
          <w:szCs w:val="28"/>
          <w:u w:val="single"/>
        </w:rPr>
      </w:pPr>
      <w:r>
        <w:rPr>
          <w:sz w:val="24"/>
          <w:szCs w:val="24"/>
          <w:u w:val="single"/>
          <w:shd w:val="clear" w:color="auto" w:fill="ffff00"/>
          <w:rtl w:val="0"/>
          <w:lang w:val="en-US"/>
        </w:rPr>
        <w:t xml:space="preserve">{{ supervisor_name }}, {{ supervisor_position }}  </w:t>
      </w:r>
      <w:r>
        <w:rPr>
          <w:sz w:val="28"/>
          <w:szCs w:val="28"/>
          <w:rtl w:val="0"/>
        </w:rPr>
        <w:t xml:space="preserve"> 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         </w:t>
      </w:r>
      <w:r>
        <w:rPr>
          <w:rtl w:val="0"/>
        </w:rPr>
        <w:t>(</w:t>
      </w:r>
      <w:r>
        <w:rPr>
          <w:rtl w:val="0"/>
          <w:lang w:val="ru-RU"/>
        </w:rPr>
        <w:t>ФИО</w:t>
      </w:r>
      <w:r>
        <w:rPr>
          <w:rtl w:val="0"/>
        </w:rPr>
        <w:t xml:space="preserve">, </w:t>
      </w:r>
      <w:r>
        <w:rPr>
          <w:rtl w:val="0"/>
          <w:lang w:val="ru-RU"/>
        </w:rPr>
        <w:t>должность</w:t>
      </w:r>
      <w:r>
        <w:rPr>
          <w:rtl w:val="0"/>
          <w:lang w:val="de-DE"/>
        </w:rPr>
        <w:t xml:space="preserve">)  </w:t>
      </w:r>
      <w:r>
        <w:rPr>
          <w:sz w:val="28"/>
          <w:szCs w:val="28"/>
          <w:rtl w:val="0"/>
        </w:rPr>
        <w:t xml:space="preserve">                                                           </w:t>
      </w:r>
    </w:p>
    <w:p>
      <w:pPr>
        <w:pStyle w:val="Основной текст A"/>
        <w:tabs>
          <w:tab w:val="left" w:pos="7476"/>
        </w:tabs>
        <w:rPr>
          <w:sz w:val="28"/>
          <w:szCs w:val="28"/>
        </w:rPr>
      </w:pPr>
    </w:p>
    <w:p>
      <w:pPr>
        <w:pStyle w:val="Основной текст A"/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                             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>Оценка за практику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u w:val="single"/>
          <w:rtl w:val="0"/>
        </w:rPr>
        <w:t>{{mark}}</w:t>
      </w:r>
      <w:r>
        <w:rPr>
          <w:sz w:val="28"/>
          <w:szCs w:val="28"/>
          <w:rtl w:val="0"/>
        </w:rPr>
        <w:t xml:space="preserve">                               </w:t>
      </w:r>
      <w:r>
        <w:rPr>
          <w:sz w:val="28"/>
          <w:szCs w:val="28"/>
          <w:rtl w:val="0"/>
          <w:lang w:val="en-US"/>
        </w:rPr>
        <w:t>_____________________</w:t>
      </w:r>
    </w:p>
    <w:p>
      <w:pPr>
        <w:pStyle w:val="Основной текст A"/>
      </w:pPr>
      <w:r>
        <w:rPr>
          <w:sz w:val="28"/>
          <w:szCs w:val="28"/>
          <w:rtl w:val="0"/>
        </w:rPr>
        <w:t xml:space="preserve">                                                                                   </w:t>
      </w:r>
      <w:r>
        <w:rPr>
          <w:rtl w:val="0"/>
        </w:rPr>
        <w:t>(</w:t>
      </w:r>
      <w:r>
        <w:rPr>
          <w:rtl w:val="0"/>
        </w:rPr>
        <w:t>подпись руководителя практики</w:t>
      </w:r>
      <w:r>
        <w:rPr>
          <w:rtl w:val="0"/>
        </w:rPr>
        <w:t>)</w:t>
      </w:r>
    </w:p>
    <w:p>
      <w:pPr>
        <w:pStyle w:val="Основной текст A"/>
        <w:rPr>
          <w:sz w:val="24"/>
          <w:szCs w:val="24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>Дата сдачи отчета</w:t>
      </w:r>
      <w:r>
        <w:rPr>
          <w:sz w:val="28"/>
          <w:szCs w:val="28"/>
          <w:rtl w:val="0"/>
          <w:lang w:val="en-US"/>
        </w:rPr>
        <w:t>:  {{date</w:t>
      </w:r>
      <w:r>
        <w:rPr>
          <w:sz w:val="28"/>
          <w:szCs w:val="28"/>
          <w:rtl w:val="0"/>
          <w:lang w:val="en-US"/>
        </w:rPr>
        <w:t>_</w:t>
      </w:r>
      <w:r>
        <w:rPr>
          <w:sz w:val="28"/>
          <w:szCs w:val="28"/>
          <w:rtl w:val="0"/>
          <w:lang w:val="en-US"/>
        </w:rPr>
        <w:t>of</w:t>
      </w:r>
      <w:r>
        <w:rPr>
          <w:sz w:val="28"/>
          <w:szCs w:val="28"/>
          <w:rtl w:val="0"/>
          <w:lang w:val="en-US"/>
        </w:rPr>
        <w:t>_</w:t>
      </w:r>
      <w:r>
        <w:rPr>
          <w:sz w:val="28"/>
          <w:szCs w:val="28"/>
          <w:rtl w:val="0"/>
          <w:lang w:val="en-US"/>
        </w:rPr>
        <w:t>delivery}}</w:t>
      </w: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jc w:val="center"/>
      </w:pPr>
      <w:r>
        <w:rPr>
          <w:sz w:val="28"/>
          <w:szCs w:val="28"/>
          <w:rtl w:val="0"/>
          <w:lang w:val="ru-RU"/>
        </w:rPr>
        <w:t xml:space="preserve">Казань – </w:t>
      </w:r>
      <w:r>
        <w:rPr>
          <w:sz w:val="28"/>
          <w:szCs w:val="28"/>
          <w:rtl w:val="0"/>
          <w:lang w:val="en-US"/>
        </w:rPr>
        <w:t xml:space="preserve">{{year}}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Основной текст A"/>
        <w:jc w:val="center"/>
        <w:rPr>
          <w:b w:val="1"/>
          <w:bCs w:val="1"/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  <w:ind w:firstLine="708"/>
        <w:rPr>
          <w:sz w:val="28"/>
          <w:szCs w:val="28"/>
        </w:rPr>
      </w:pPr>
    </w:p>
    <w:p>
      <w:pPr>
        <w:pStyle w:val="Основной текст"/>
        <w:widowControl w:val="0"/>
        <w:tabs>
          <w:tab w:val="right" w:pos="9330"/>
        </w:tabs>
        <w:spacing w:before="60" w:line="360" w:lineRule="auto"/>
      </w:pPr>
      <w:r>
        <w:rPr/>
        <w:fldChar w:fldCharType="begin" w:fldLock="0"/>
      </w:r>
      <w:r>
        <w:instrText xml:space="preserve"> TOC \t "Рубрика,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… (Названия глав зависят от задач)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Заключение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widowControl w:val="0"/>
        <w:tabs>
          <w:tab w:val="right" w:pos="9330"/>
        </w:tabs>
        <w:spacing w:before="60" w:line="360" w:lineRule="auto"/>
        <w:rPr>
          <w:b w:val="1"/>
          <w:bCs w:val="1"/>
          <w:outline w:val="0"/>
          <w:color w:val="000000"/>
          <w:sz w:val="28"/>
          <w:szCs w:val="28"/>
          <w:u w:val="none" w:color="000000"/>
          <w:shd w:val="clear" w:color="auto" w:fill="ffff00"/>
          <w14:textFill>
            <w14:solidFill>
              <w14:srgbClr w14:val="000000"/>
            </w14:solidFill>
          </w14:textFill>
        </w:rPr>
      </w:pPr>
      <w:r>
        <w:rPr/>
        <w:fldChar w:fldCharType="end" w:fldLock="0"/>
      </w:r>
    </w:p>
    <w:p>
      <w:pPr>
        <w:pStyle w:val="Основной текст A"/>
        <w:ind w:firstLine="708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</w:p>
    <w:p>
      <w:pPr>
        <w:pStyle w:val="Основной текст A"/>
        <w:rPr>
          <w:sz w:val="28"/>
          <w:szCs w:val="28"/>
        </w:rPr>
      </w:pPr>
    </w:p>
    <w:p>
      <w:pPr>
        <w:pStyle w:val="Основной текст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rPr>
          <w:sz w:val="28"/>
          <w:szCs w:val="28"/>
        </w:rPr>
      </w:pPr>
      <w:bookmarkStart w:name="_Toc" w:id="0"/>
      <w:bookmarkStart w:name="_headingh.1fna526t3q7" w:id="1"/>
      <w:bookmarkEnd w:id="1"/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  <w:lang w:val="ru-RU"/>
        </w:rPr>
        <w:t>ведение</w:t>
      </w:r>
      <w:bookmarkEnd w:id="0"/>
    </w:p>
    <w:p>
      <w:pPr>
        <w:pStyle w:val="Основной текст A"/>
        <w:spacing w:line="360" w:lineRule="auto"/>
        <w:jc w:val="both"/>
        <w:rPr>
          <w:sz w:val="28"/>
          <w:szCs w:val="28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Производственная практика является одним из компонентов и составной частью учебного процесса студентов бакалавриата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Данный вид практики выполняет функции общепрофессиональной подготовки в части формирования необходимых компетенций и подготовки студентов к будущей профессиональной деятельности</w:t>
      </w:r>
      <w:r>
        <w:rPr>
          <w:sz w:val="28"/>
          <w:szCs w:val="28"/>
          <w:rtl w:val="0"/>
        </w:rPr>
        <w:t xml:space="preserve">. 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Дата начала практики</w:t>
      </w:r>
      <w:r>
        <w:rPr>
          <w:sz w:val="28"/>
          <w:szCs w:val="28"/>
          <w:rtl w:val="0"/>
          <w:lang w:val="en-US"/>
        </w:rPr>
        <w:t>: {{start_date}</w:t>
      </w:r>
      <w:r>
        <w:rPr>
          <w:sz w:val="28"/>
          <w:szCs w:val="28"/>
          <w:rtl w:val="0"/>
          <w:lang w:val="en-US"/>
        </w:rPr>
        <w:t>}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Дата окончания практики</w:t>
      </w:r>
      <w:r>
        <w:rPr>
          <w:sz w:val="28"/>
          <w:szCs w:val="28"/>
          <w:rtl w:val="0"/>
          <w:lang w:val="en-US"/>
        </w:rPr>
        <w:t xml:space="preserve">: {{end_date}}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  <w:tab/>
        <w:tab/>
        <w:tab/>
        <w:tab/>
        <w:tab/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b w:val="1"/>
          <w:bCs w:val="1"/>
          <w:sz w:val="28"/>
          <w:szCs w:val="28"/>
          <w:rtl w:val="0"/>
          <w:lang w:val="ru-RU"/>
        </w:rPr>
        <w:t>Место прохождения практики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</w:t>
      </w:r>
      <w:r>
        <w:rPr>
          <w:sz w:val="24"/>
          <w:szCs w:val="24"/>
          <w:shd w:val="clear" w:color="auto" w:fill="ffff00"/>
          <w:rtl w:val="0"/>
          <w:lang w:val="en-US"/>
        </w:rPr>
        <w:t>{{place_of_practice}}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прохождения практики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shd w:val="clear" w:color="auto" w:fill="ffff00"/>
          <w:rtl w:val="0"/>
          <w:lang w:val="en-US"/>
        </w:rPr>
        <w:t>{{purpose}}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достижения поставленной цели практики были сформулированы следующие задачи</w:t>
      </w:r>
      <w:r>
        <w:rPr>
          <w:sz w:val="28"/>
          <w:szCs w:val="28"/>
          <w:rtl w:val="0"/>
        </w:rPr>
        <w:t>: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00"/>
          <w:rtl w:val="0"/>
        </w:rPr>
        <w:t>…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00"/>
          <w:rtl w:val="0"/>
        </w:rPr>
        <w:t>…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00"/>
          <w:rtl w:val="0"/>
        </w:rPr>
        <w:t>…</w:t>
      </w:r>
    </w:p>
    <w:p>
      <w:pPr>
        <w:pStyle w:val="Основной текст A"/>
        <w:spacing w:line="360" w:lineRule="auto"/>
        <w:ind w:left="720" w:firstLine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  <w:rPr>
          <w:shd w:val="clear" w:color="auto" w:fill="ffff00"/>
        </w:rPr>
      </w:pPr>
      <w:bookmarkStart w:name="_Toc1" w:id="2"/>
      <w:bookmarkStart w:name="_headingh.tgex9gvrtawf" w:id="3"/>
      <w:bookmarkEnd w:id="3"/>
      <w:r>
        <w:rPr>
          <w:shd w:val="clear" w:color="auto" w:fill="ffff00"/>
          <w:rtl w:val="0"/>
        </w:rPr>
        <w:t>…</w:t>
      </w:r>
      <w:r>
        <w:rPr>
          <w:shd w:val="clear" w:color="auto" w:fill="ffff00"/>
          <w:rtl w:val="0"/>
        </w:rPr>
        <w:t xml:space="preserve"> (</w:t>
      </w:r>
      <w:r>
        <w:rPr>
          <w:shd w:val="clear" w:color="auto" w:fill="ffff00"/>
          <w:rtl w:val="0"/>
        </w:rPr>
        <w:t>Названия глав зависят от задач</w:t>
      </w:r>
      <w:r>
        <w:rPr>
          <w:shd w:val="clear" w:color="auto" w:fill="ffff00"/>
          <w:rtl w:val="0"/>
        </w:rPr>
        <w:t>)</w:t>
      </w:r>
      <w:bookmarkEnd w:id="2"/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Должны быть подробно описаны </w:t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b w:val="1"/>
          <w:bCs w:val="1"/>
          <w:sz w:val="28"/>
          <w:szCs w:val="28"/>
          <w:shd w:val="clear" w:color="auto" w:fill="ffff00"/>
          <w:rtl w:val="0"/>
          <w:lang w:val="ru-RU"/>
        </w:rPr>
        <w:t>если иное не озвучено руководителем практики</w:t>
      </w:r>
      <w:r>
        <w:rPr>
          <w:sz w:val="28"/>
          <w:szCs w:val="28"/>
          <w:shd w:val="clear" w:color="auto" w:fill="ffff00"/>
          <w:rtl w:val="0"/>
        </w:rPr>
        <w:t>):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>формулировки задач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которые студент решал на практике</w:t>
        <w:br w:type="textWrapping"/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b w:val="1"/>
          <w:bCs w:val="1"/>
          <w:sz w:val="28"/>
          <w:szCs w:val="28"/>
          <w:shd w:val="clear" w:color="auto" w:fill="ffff00"/>
          <w:rtl w:val="0"/>
          <w:lang w:val="ru-RU"/>
        </w:rPr>
        <w:t>что делали</w:t>
      </w:r>
      <w:r>
        <w:rPr>
          <w:sz w:val="28"/>
          <w:szCs w:val="28"/>
          <w:shd w:val="clear" w:color="auto" w:fill="ffff00"/>
          <w:rtl w:val="0"/>
        </w:rPr>
        <w:t xml:space="preserve"> на практике</w:t>
      </w:r>
      <w:r>
        <w:rPr>
          <w:sz w:val="28"/>
          <w:szCs w:val="28"/>
          <w:shd w:val="clear" w:color="auto" w:fill="ffff00"/>
          <w:rtl w:val="0"/>
          <w:lang w:val="it-IT"/>
        </w:rPr>
        <w:t xml:space="preserve">); 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>методы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способы и инструменты решения задач</w:t>
        <w:br w:type="textWrapping"/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b w:val="1"/>
          <w:bCs w:val="1"/>
          <w:sz w:val="28"/>
          <w:szCs w:val="28"/>
          <w:shd w:val="clear" w:color="auto" w:fill="ffff00"/>
          <w:rtl w:val="0"/>
          <w:lang w:val="ru-RU"/>
        </w:rPr>
        <w:t>как решали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поставленные задачи</w:t>
      </w:r>
      <w:r>
        <w:rPr>
          <w:sz w:val="28"/>
          <w:szCs w:val="28"/>
          <w:shd w:val="clear" w:color="auto" w:fill="ffff00"/>
          <w:rtl w:val="0"/>
          <w:lang w:val="it-IT"/>
        </w:rPr>
        <w:t>);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>результаты выполнения задач</w:t>
        <w:br w:type="textWrapping"/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b w:val="1"/>
          <w:bCs w:val="1"/>
          <w:sz w:val="28"/>
          <w:szCs w:val="28"/>
          <w:shd w:val="clear" w:color="auto" w:fill="ffff00"/>
          <w:rtl w:val="0"/>
          <w:lang w:val="ru-RU"/>
        </w:rPr>
        <w:t>что получилось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в результате</w:t>
      </w:r>
      <w:r>
        <w:rPr>
          <w:sz w:val="28"/>
          <w:szCs w:val="28"/>
          <w:shd w:val="clear" w:color="auto" w:fill="ffff00"/>
          <w:rtl w:val="0"/>
        </w:rPr>
        <w:t>).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>Текст должен сопровождаться необходимыми для наглядного представления результатов схемами и изображениями</w:t>
      </w:r>
      <w:r>
        <w:rPr>
          <w:sz w:val="28"/>
          <w:szCs w:val="28"/>
          <w:shd w:val="clear" w:color="auto" w:fill="ffff00"/>
          <w:rtl w:val="0"/>
        </w:rPr>
        <w:t xml:space="preserve">.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Минимальный объем текста – </w:t>
      </w:r>
      <w:r>
        <w:rPr>
          <w:sz w:val="28"/>
          <w:szCs w:val="28"/>
          <w:shd w:val="clear" w:color="auto" w:fill="ffff00"/>
          <w:rtl w:val="0"/>
        </w:rPr>
        <w:t xml:space="preserve">10 </w:t>
      </w:r>
      <w:r>
        <w:rPr>
          <w:sz w:val="28"/>
          <w:szCs w:val="28"/>
          <w:shd w:val="clear" w:color="auto" w:fill="ffff00"/>
          <w:rtl w:val="0"/>
        </w:rPr>
        <w:t>страниц</w:t>
      </w:r>
      <w:r>
        <w:rPr>
          <w:sz w:val="28"/>
          <w:szCs w:val="28"/>
          <w:shd w:val="clear" w:color="auto" w:fill="ffff00"/>
          <w:rtl w:val="0"/>
        </w:rPr>
        <w:t>.</w:t>
      </w:r>
    </w:p>
    <w:p>
      <w:pPr>
        <w:pStyle w:val="Основной текст A"/>
        <w:spacing w:line="360" w:lineRule="auto"/>
        <w:ind w:firstLine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</w:pPr>
      <w:bookmarkStart w:name="_Toc2" w:id="4"/>
      <w:bookmarkStart w:name="_headingh.pza8kif1bwkf" w:id="5"/>
      <w:bookmarkEnd w:id="5"/>
      <w:r>
        <w:rPr>
          <w:rtl w:val="0"/>
        </w:rPr>
        <w:t>З</w:t>
      </w:r>
      <w:r>
        <w:rPr>
          <w:rtl w:val="0"/>
          <w:lang w:val="ru-RU"/>
        </w:rPr>
        <w:t>аключение</w:t>
      </w:r>
      <w:bookmarkEnd w:id="4"/>
    </w:p>
    <w:p>
      <w:pPr>
        <w:pStyle w:val="Основной текст A"/>
        <w:spacing w:line="360" w:lineRule="auto"/>
        <w:ind w:firstLine="525"/>
        <w:jc w:val="center"/>
        <w:rPr>
          <w:sz w:val="28"/>
          <w:szCs w:val="28"/>
        </w:rPr>
      </w:pPr>
    </w:p>
    <w:p>
      <w:pPr>
        <w:pStyle w:val="Основной текст A"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Данная производственная практика была направлена на формирование следующих компетенций</w:t>
      </w:r>
      <w:r>
        <w:rPr>
          <w:sz w:val="28"/>
          <w:szCs w:val="28"/>
          <w:rtl w:val="0"/>
        </w:rPr>
        <w:t xml:space="preserve">: </w:t>
      </w:r>
    </w:p>
    <w:tbl>
      <w:tblPr>
        <w:tblW w:w="9330" w:type="dxa"/>
        <w:jc w:val="left"/>
        <w:tblInd w:w="2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5"/>
        <w:gridCol w:w="7335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spacing w:line="276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Шифр компетенции</w:t>
            </w:r>
          </w:p>
        </w:tc>
        <w:tc>
          <w:tcPr>
            <w:tcW w:type="dxa" w:w="7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jc w:val="center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Расшифровка</w:t>
            </w:r>
          </w:p>
          <w:p>
            <w:pPr>
              <w:pStyle w:val="Основной текст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приобретаемой компетенции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1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ОПК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-4</w:t>
            </w:r>
          </w:p>
        </w:tc>
        <w:tc>
          <w:tcPr>
            <w:tcW w:type="dxa" w:w="7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ind w:left="14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Способен участвовать в разработке стандартов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норм и правил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 также технической документации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связанной с профессиональной деятельностью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ОПК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-5</w:t>
            </w:r>
          </w:p>
        </w:tc>
        <w:tc>
          <w:tcPr>
            <w:tcW w:type="dxa" w:w="7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ind w:left="14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1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ОПК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-6</w:t>
            </w:r>
          </w:p>
        </w:tc>
        <w:tc>
          <w:tcPr>
            <w:tcW w:type="dxa" w:w="7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ind w:left="14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Способен разрабатывать алгоритмы и программы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пригодные для практического использования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применять основы информатики и программирования к проектированию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конструированию и тестированию программных продуктов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1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36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УК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-6</w:t>
            </w:r>
          </w:p>
        </w:tc>
        <w:tc>
          <w:tcPr>
            <w:tcW w:type="dxa" w:w="7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1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spacing w:line="276" w:lineRule="auto"/>
              <w:ind w:left="141"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Способен управлять своим временем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выстраивать и реализовывать траекторию саморазвития на основе принципов образования в течение всей жизни</w:t>
            </w:r>
          </w:p>
        </w:tc>
      </w:tr>
    </w:tbl>
    <w:p>
      <w:pPr>
        <w:pStyle w:val="Основной текст A"/>
        <w:widowControl w:val="0"/>
        <w:spacing w:after="200"/>
        <w:ind w:left="168" w:hanging="168"/>
        <w:rPr>
          <w:sz w:val="28"/>
          <w:szCs w:val="28"/>
        </w:rPr>
      </w:pPr>
    </w:p>
    <w:p>
      <w:pPr>
        <w:pStyle w:val="Основной текст A"/>
        <w:widowControl w:val="0"/>
        <w:spacing w:after="200"/>
        <w:ind w:left="60" w:hanging="60"/>
        <w:rPr>
          <w:sz w:val="28"/>
          <w:szCs w:val="28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Проделанная работа </w:t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sz w:val="28"/>
          <w:szCs w:val="28"/>
          <w:shd w:val="clear" w:color="auto" w:fill="ffff00"/>
          <w:rtl w:val="0"/>
          <w:lang w:val="ru-RU"/>
        </w:rPr>
        <w:t>какие задачи были выполнены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</w:rPr>
        <w:t>чему научились</w:t>
      </w:r>
      <w:r>
        <w:rPr>
          <w:sz w:val="28"/>
          <w:szCs w:val="28"/>
          <w:shd w:val="clear" w:color="auto" w:fill="ffff00"/>
          <w:rtl w:val="0"/>
        </w:rPr>
        <w:t xml:space="preserve">). 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Соответствие индивидуальному заданию </w:t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sz w:val="28"/>
          <w:szCs w:val="28"/>
          <w:shd w:val="clear" w:color="auto" w:fill="ffff00"/>
          <w:rtl w:val="0"/>
          <w:lang w:val="ru-RU"/>
        </w:rPr>
        <w:t>все ли выполнили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что запланировано</w:t>
      </w:r>
      <w:r>
        <w:rPr>
          <w:sz w:val="28"/>
          <w:szCs w:val="28"/>
          <w:shd w:val="clear" w:color="auto" w:fill="ffff00"/>
          <w:rtl w:val="0"/>
        </w:rPr>
        <w:t>).</w:t>
      </w:r>
    </w:p>
    <w:p>
      <w:pPr>
        <w:pStyle w:val="Основной текст A"/>
        <w:spacing w:line="360" w:lineRule="auto"/>
        <w:ind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Самооценка по проделанной работе </w:t>
      </w:r>
      <w:r>
        <w:rPr>
          <w:sz w:val="28"/>
          <w:szCs w:val="28"/>
          <w:shd w:val="clear" w:color="auto" w:fill="ffff00"/>
          <w:rtl w:val="0"/>
        </w:rPr>
        <w:t>(</w:t>
      </w:r>
      <w:r>
        <w:rPr>
          <w:sz w:val="28"/>
          <w:szCs w:val="28"/>
          <w:shd w:val="clear" w:color="auto" w:fill="ffff00"/>
          <w:rtl w:val="0"/>
        </w:rPr>
        <w:t>трудности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соответствие ожиданиям</w:t>
      </w:r>
      <w:r>
        <w:rPr>
          <w:sz w:val="28"/>
          <w:szCs w:val="28"/>
          <w:shd w:val="clear" w:color="auto" w:fill="ffff00"/>
          <w:rtl w:val="0"/>
        </w:rPr>
        <w:t xml:space="preserve">, </w:t>
      </w:r>
      <w:r>
        <w:rPr>
          <w:sz w:val="28"/>
          <w:szCs w:val="28"/>
          <w:shd w:val="clear" w:color="auto" w:fill="ffff00"/>
          <w:rtl w:val="0"/>
        </w:rPr>
        <w:t>успехи</w:t>
      </w:r>
      <w:r>
        <w:rPr>
          <w:sz w:val="28"/>
          <w:szCs w:val="28"/>
          <w:shd w:val="clear" w:color="auto" w:fill="ffff00"/>
          <w:rtl w:val="0"/>
        </w:rPr>
        <w:t>).</w:t>
      </w:r>
    </w:p>
    <w:p>
      <w:pPr>
        <w:pStyle w:val="Основной текст A"/>
        <w:spacing w:line="360" w:lineRule="auto"/>
        <w:ind w:firstLine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spacing w:line="360" w:lineRule="auto"/>
        <w:jc w:val="center"/>
      </w:pPr>
      <w:bookmarkStart w:name="_Toc3" w:id="6"/>
      <w:bookmarkStart w:name="_headingh.btrhcfiyzsku" w:id="7"/>
      <w:bookmarkEnd w:id="7"/>
      <w:r>
        <w:rPr>
          <w:rtl w:val="0"/>
        </w:rPr>
        <w:t>С</w:t>
      </w:r>
      <w:r>
        <w:rPr>
          <w:rtl w:val="0"/>
          <w:lang w:val="ru-RU"/>
        </w:rPr>
        <w:t>писок использованных источников</w:t>
      </w:r>
      <w:bookmarkEnd w:id="6"/>
    </w:p>
    <w:p>
      <w:pPr>
        <w:pStyle w:val="Основной текст A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Основной текст A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00"/>
          <w:rtl w:val="0"/>
          <w:lang w:val="en-US"/>
        </w:rPr>
        <w:t xml:space="preserve">Number of smartphone users worldwide from 2016 to 2023 // Statista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  <w:lang w:val="en-US"/>
        </w:rPr>
        <w:t xml:space="preserve">The Statistics Portal for Market data, Market Research and Market Studies.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</w:rPr>
        <w:t xml:space="preserve">2021.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  <w:lang w:val="en-US"/>
        </w:rPr>
        <w:t>URL: https://www.statista.com/statistics/330695/number-of- smartphone-users- worldwide/ (</w:t>
      </w:r>
      <w:r>
        <w:rPr>
          <w:sz w:val="28"/>
          <w:szCs w:val="28"/>
          <w:shd w:val="clear" w:color="auto" w:fill="ffff00"/>
          <w:rtl w:val="0"/>
        </w:rPr>
        <w:t>дата обращения</w:t>
      </w:r>
      <w:r>
        <w:rPr>
          <w:sz w:val="28"/>
          <w:szCs w:val="28"/>
          <w:shd w:val="clear" w:color="auto" w:fill="ffff00"/>
          <w:rtl w:val="0"/>
        </w:rPr>
        <w:t>: 07.05.2023).</w:t>
      </w:r>
    </w:p>
    <w:p>
      <w:pPr>
        <w:pStyle w:val="Основной текст A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00"/>
          <w:rtl w:val="0"/>
          <w:lang w:val="en-US"/>
        </w:rPr>
        <w:t xml:space="preserve">Gu, Y. Model-Driven Development Patterns for Mobile Services in Cloud of Things / Y. Gu, A. Vasilakos, B. Xu // IEEE Transactions on Cloud Computing.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</w:rPr>
        <w:t xml:space="preserve">2018.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</w:rPr>
        <w:t xml:space="preserve">V. 6, </w:t>
      </w:r>
      <w:r>
        <w:rPr>
          <w:sz w:val="28"/>
          <w:szCs w:val="28"/>
          <w:shd w:val="clear" w:color="auto" w:fill="ffff00"/>
          <w:rtl w:val="0"/>
        </w:rPr>
        <w:t xml:space="preserve">№ </w:t>
      </w:r>
      <w:r>
        <w:rPr>
          <w:sz w:val="28"/>
          <w:szCs w:val="28"/>
          <w:shd w:val="clear" w:color="auto" w:fill="ffff00"/>
          <w:rtl w:val="0"/>
        </w:rPr>
        <w:t xml:space="preserve">3. </w:t>
      </w:r>
      <w:r>
        <w:rPr>
          <w:sz w:val="28"/>
          <w:szCs w:val="28"/>
          <w:shd w:val="clear" w:color="auto" w:fill="ffff00"/>
          <w:rtl w:val="0"/>
        </w:rPr>
        <w:t xml:space="preserve">– </w:t>
      </w:r>
      <w:r>
        <w:rPr>
          <w:sz w:val="28"/>
          <w:szCs w:val="28"/>
          <w:shd w:val="clear" w:color="auto" w:fill="ffff00"/>
          <w:rtl w:val="0"/>
        </w:rPr>
        <w:t>P. 771-784.</w:t>
      </w: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  <w:rPr>
          <w:sz w:val="28"/>
          <w:szCs w:val="28"/>
          <w:shd w:val="clear" w:color="auto" w:fill="ffff00"/>
        </w:rPr>
      </w:pPr>
    </w:p>
    <w:p>
      <w:pPr>
        <w:pStyle w:val="Основной текст A"/>
        <w:spacing w:line="360" w:lineRule="auto"/>
        <w:jc w:val="both"/>
      </w:pPr>
      <w:r>
        <w:rPr>
          <w:sz w:val="28"/>
          <w:szCs w:val="28"/>
          <w:shd w:val="clear" w:color="auto" w:fill="ffff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3" w:right="850" w:bottom="1133" w:left="1700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 A"/>
      <w:jc w:val="right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8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504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3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Microsoft Sans Serif"/>
            <a:ea typeface="Microsoft Sans Serif"/>
            <a:cs typeface="Microsoft Sans Serif"/>
            <a:sym typeface="Microsoft Sans Serif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Microsoft Sans Serif"/>
            <a:ea typeface="Microsoft Sans Serif"/>
            <a:cs typeface="Microsoft Sans Serif"/>
            <a:sym typeface="Microsoft Sans Serif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