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4956B" w14:textId="77777777" w:rsidR="009B5B88" w:rsidRDefault="009B5B88" w:rsidP="009B5B88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52"/>
          <w:szCs w:val="52"/>
          <w:lang w:bidi="ar"/>
        </w:rPr>
      </w:pPr>
      <w:r>
        <w:rPr>
          <w:rFonts w:ascii="黑体" w:eastAsia="黑体" w:hAnsi="宋体" w:cs="黑体"/>
          <w:b/>
          <w:bCs/>
          <w:color w:val="000000"/>
          <w:kern w:val="0"/>
          <w:sz w:val="52"/>
          <w:szCs w:val="52"/>
          <w:lang w:bidi="ar"/>
        </w:rPr>
        <w:t>202</w:t>
      </w:r>
      <w:r>
        <w:rPr>
          <w:rFonts w:ascii="黑体" w:eastAsia="黑体" w:hAnsi="宋体" w:cs="黑体" w:hint="eastAsia"/>
          <w:b/>
          <w:bCs/>
          <w:color w:val="000000"/>
          <w:kern w:val="0"/>
          <w:sz w:val="52"/>
          <w:szCs w:val="52"/>
          <w:lang w:bidi="ar"/>
        </w:rPr>
        <w:t>5</w:t>
      </w:r>
      <w:r>
        <w:rPr>
          <w:rFonts w:ascii="黑体" w:eastAsia="黑体" w:hAnsi="宋体" w:cs="黑体"/>
          <w:b/>
          <w:bCs/>
          <w:color w:val="000000"/>
          <w:kern w:val="0"/>
          <w:sz w:val="52"/>
          <w:szCs w:val="52"/>
          <w:lang w:bidi="ar"/>
        </w:rPr>
        <w:t>年全国大学生电子设计竞赛</w:t>
      </w:r>
    </w:p>
    <w:p w14:paraId="7C350056" w14:textId="4E38FB6F" w:rsidR="009B5B88" w:rsidRDefault="009B5B88" w:rsidP="009B5B88">
      <w:pPr>
        <w:widowControl/>
        <w:jc w:val="left"/>
      </w:pPr>
      <w:r>
        <w:rPr>
          <w:noProof/>
        </w:rPr>
        <w:drawing>
          <wp:inline distT="0" distB="0" distL="0" distR="0" wp14:anchorId="30658463" wp14:editId="7B12BDA1">
            <wp:extent cx="5266055" cy="3492500"/>
            <wp:effectExtent l="0" t="0" r="0" b="0"/>
            <wp:docPr id="584256664" name="图片 1" descr="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6664" name="图片 1" descr="徽标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宋体" w:cs="黑体"/>
          <w:b/>
          <w:bCs/>
          <w:color w:val="000000"/>
          <w:kern w:val="0"/>
          <w:sz w:val="52"/>
          <w:szCs w:val="52"/>
          <w:lang w:bidi="ar"/>
        </w:rPr>
        <w:t xml:space="preserve"> </w:t>
      </w:r>
    </w:p>
    <w:p w14:paraId="185AD49D" w14:textId="77777777" w:rsidR="009B5B88" w:rsidRDefault="009B5B88" w:rsidP="009B5B88">
      <w:pPr>
        <w:widowControl/>
        <w:ind w:firstLineChars="400" w:firstLine="1727"/>
        <w:jc w:val="left"/>
        <w:rPr>
          <w:rFonts w:ascii="黑体" w:eastAsia="黑体" w:hAnsi="宋体" w:cs="黑体"/>
          <w:b/>
          <w:bCs/>
          <w:color w:val="000000"/>
          <w:kern w:val="0"/>
          <w:sz w:val="43"/>
          <w:szCs w:val="43"/>
          <w:lang w:bidi="ar"/>
        </w:rPr>
      </w:pPr>
    </w:p>
    <w:p w14:paraId="6F9B37C4" w14:textId="7EC2539D" w:rsidR="009B5B88" w:rsidRDefault="00FA3248" w:rsidP="009B1457">
      <w:pPr>
        <w:widowControl/>
        <w:jc w:val="center"/>
        <w:rPr>
          <w:rFonts w:ascii="黑体" w:eastAsia="黑体" w:hAnsi="宋体" w:cs="黑体"/>
          <w:b/>
          <w:bCs/>
          <w:color w:val="000000"/>
          <w:kern w:val="0"/>
          <w:sz w:val="43"/>
          <w:szCs w:val="43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43"/>
          <w:szCs w:val="43"/>
          <w:lang w:bidi="ar"/>
        </w:rPr>
        <w:t>C</w:t>
      </w:r>
      <w:r w:rsidR="009B5B88">
        <w:rPr>
          <w:rFonts w:ascii="黑体" w:eastAsia="黑体" w:hAnsi="宋体" w:cs="黑体" w:hint="eastAsia"/>
          <w:b/>
          <w:bCs/>
          <w:color w:val="000000"/>
          <w:kern w:val="0"/>
          <w:sz w:val="43"/>
          <w:szCs w:val="43"/>
          <w:lang w:bidi="ar"/>
        </w:rPr>
        <w:t>题_</w:t>
      </w:r>
      <w:r w:rsidRPr="00FA3248">
        <w:rPr>
          <w:rFonts w:ascii="黑体" w:eastAsia="黑体" w:hAnsi="宋体" w:cs="黑体" w:hint="eastAsia"/>
          <w:b/>
          <w:bCs/>
          <w:color w:val="000000"/>
          <w:kern w:val="0"/>
          <w:sz w:val="43"/>
          <w:szCs w:val="43"/>
          <w:lang w:bidi="ar"/>
        </w:rPr>
        <w:t>基于单目视觉的目标物测量装置</w:t>
      </w:r>
    </w:p>
    <w:p w14:paraId="30B744E7" w14:textId="77777777" w:rsidR="009B5B88" w:rsidRDefault="009B5B88" w:rsidP="009B5B88">
      <w:pPr>
        <w:widowControl/>
        <w:ind w:firstLineChars="800" w:firstLine="3453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43"/>
          <w:szCs w:val="43"/>
          <w:lang w:bidi="ar"/>
        </w:rPr>
        <w:t>设计报告</w:t>
      </w:r>
    </w:p>
    <w:p w14:paraId="01DB1E93" w14:textId="77777777" w:rsidR="009B5B88" w:rsidRDefault="009B5B88" w:rsidP="009B5B88">
      <w:pPr>
        <w:widowControl/>
        <w:jc w:val="left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4E3099E9" w14:textId="77777777" w:rsidR="009B5B88" w:rsidRDefault="009B5B88" w:rsidP="009B5B88">
      <w:pPr>
        <w:widowControl/>
        <w:jc w:val="left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398D5571" w14:textId="77777777" w:rsidR="009B5B88" w:rsidRDefault="009B5B88" w:rsidP="009B5B88">
      <w:pPr>
        <w:widowControl/>
        <w:ind w:firstLineChars="1800" w:firstLine="5602"/>
        <w:jc w:val="left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7E1399B4" w14:textId="77777777" w:rsidR="009B5B88" w:rsidRDefault="009B5B88" w:rsidP="009B5B88">
      <w:pPr>
        <w:widowControl/>
        <w:ind w:firstLineChars="1800" w:firstLine="5602"/>
        <w:jc w:val="left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50FC7D6F" w14:textId="77777777" w:rsidR="009B5B88" w:rsidRDefault="009B5B88" w:rsidP="009B5B88">
      <w:pPr>
        <w:widowControl/>
        <w:ind w:firstLineChars="1800" w:firstLine="5602"/>
        <w:jc w:val="left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0164ECA9" w14:textId="77777777" w:rsidR="009B5B88" w:rsidRDefault="009B5B88" w:rsidP="009B5B88">
      <w:pPr>
        <w:widowControl/>
        <w:ind w:firstLineChars="1800" w:firstLine="5602"/>
        <w:jc w:val="left"/>
        <w:rPr>
          <w:rFonts w:ascii="黑体" w:eastAsia="黑体" w:hAnsi="宋体" w:cs="黑体"/>
          <w:b/>
          <w:bCs/>
          <w:color w:val="000000"/>
          <w:kern w:val="0"/>
          <w:sz w:val="31"/>
          <w:szCs w:val="31"/>
          <w:lang w:bidi="ar"/>
        </w:rPr>
      </w:pPr>
    </w:p>
    <w:p w14:paraId="17D7C100" w14:textId="77777777" w:rsidR="009B5B88" w:rsidRDefault="009B5B88" w:rsidP="009B5B88">
      <w:pPr>
        <w:widowControl/>
        <w:ind w:firstLineChars="1800" w:firstLine="5602"/>
        <w:jc w:val="left"/>
      </w:pPr>
      <w:r>
        <w:rPr>
          <w:rFonts w:ascii="黑体" w:eastAsia="黑体" w:hAnsi="宋体" w:cs="黑体" w:hint="eastAsia"/>
          <w:b/>
          <w:bCs/>
          <w:color w:val="000000"/>
          <w:kern w:val="0"/>
          <w:sz w:val="31"/>
          <w:szCs w:val="31"/>
          <w:lang w:bidi="ar"/>
        </w:rPr>
        <w:t>2025年 8 月 2 日</w:t>
      </w:r>
    </w:p>
    <w:p w14:paraId="4B13D9EB" w14:textId="4956FD3B" w:rsidR="009B5B88" w:rsidRDefault="009B5B88" w:rsidP="009B5B88">
      <w:r>
        <w:br w:type="page"/>
      </w:r>
    </w:p>
    <w:p w14:paraId="293D94BB" w14:textId="77777777" w:rsidR="009B5B88" w:rsidRPr="009B5B88" w:rsidRDefault="009B5B88" w:rsidP="009B5B88"/>
    <w:p w14:paraId="6B8ABE5F" w14:textId="1BE0EBE8" w:rsidR="005C1EA5" w:rsidRPr="008C09F0" w:rsidRDefault="005C1EA5" w:rsidP="00C35674">
      <w:pPr>
        <w:jc w:val="center"/>
        <w:rPr>
          <w:b/>
          <w:bCs/>
          <w:sz w:val="36"/>
          <w:szCs w:val="36"/>
        </w:rPr>
      </w:pPr>
      <w:r w:rsidRPr="008C09F0">
        <w:rPr>
          <w:rFonts w:ascii="宋体" w:eastAsia="宋体" w:hAnsi="宋体" w:hint="eastAsia"/>
          <w:b/>
          <w:bCs/>
          <w:sz w:val="36"/>
          <w:szCs w:val="36"/>
        </w:rPr>
        <w:t>摘</w:t>
      </w:r>
      <w:r w:rsidR="00D45F99" w:rsidRPr="008C09F0">
        <w:rPr>
          <w:rFonts w:ascii="宋体" w:eastAsia="宋体" w:hAnsi="宋体" w:hint="eastAsia"/>
          <w:b/>
          <w:bCs/>
          <w:sz w:val="36"/>
          <w:szCs w:val="36"/>
        </w:rPr>
        <w:t xml:space="preserve">  </w:t>
      </w:r>
      <w:r w:rsidRPr="008C09F0">
        <w:rPr>
          <w:rFonts w:ascii="宋体" w:eastAsia="宋体" w:hAnsi="宋体" w:hint="eastAsia"/>
          <w:b/>
          <w:bCs/>
          <w:sz w:val="36"/>
          <w:szCs w:val="36"/>
        </w:rPr>
        <w:t>要</w:t>
      </w:r>
    </w:p>
    <w:p w14:paraId="1D896B0F" w14:textId="77777777" w:rsidR="005C1EA5" w:rsidRPr="008C09F0" w:rsidRDefault="005C1EA5" w:rsidP="005C1EA5">
      <w:pPr>
        <w:rPr>
          <w:rFonts w:ascii="宋体" w:eastAsia="宋体" w:hAnsi="宋体"/>
          <w:i/>
          <w:iCs/>
          <w:szCs w:val="21"/>
        </w:rPr>
      </w:pPr>
      <w:r w:rsidRPr="008C09F0">
        <w:rPr>
          <w:rFonts w:ascii="宋体" w:eastAsia="宋体" w:hAnsi="宋体"/>
          <w:i/>
          <w:iCs/>
          <w:szCs w:val="21"/>
        </w:rPr>
        <w:t>[内容要求：语言精炼、明确，300 字以内，需包含设计目的、方法、结果和结论。采用小四号宋体字，单独一页。]</w:t>
      </w:r>
    </w:p>
    <w:p w14:paraId="463069D5" w14:textId="77777777" w:rsidR="004155FD" w:rsidRDefault="004155FD" w:rsidP="005C1EA5">
      <w:pPr>
        <w:rPr>
          <w:rFonts w:ascii="宋体" w:eastAsia="宋体" w:hAnsi="宋体"/>
          <w:sz w:val="24"/>
          <w:szCs w:val="24"/>
        </w:rPr>
      </w:pPr>
    </w:p>
    <w:p w14:paraId="04157F2A" w14:textId="77777777" w:rsidR="00B77CF0" w:rsidRDefault="004155FD" w:rsidP="00B77CF0">
      <w:pPr>
        <w:rPr>
          <w:rFonts w:ascii="宋体" w:eastAsia="宋体" w:hAnsi="宋体"/>
          <w:sz w:val="24"/>
          <w:szCs w:val="24"/>
        </w:rPr>
      </w:pPr>
      <w:r w:rsidRPr="004155FD">
        <w:rPr>
          <w:rFonts w:ascii="宋体" w:eastAsia="宋体" w:hAnsi="宋体" w:hint="eastAsia"/>
          <w:sz w:val="24"/>
          <w:szCs w:val="24"/>
        </w:rPr>
        <w:t>本系统</w:t>
      </w:r>
      <w:r w:rsidRPr="004155FD">
        <w:rPr>
          <w:rFonts w:ascii="宋体" w:eastAsia="宋体" w:hAnsi="宋体"/>
          <w:sz w:val="24"/>
          <w:szCs w:val="24"/>
        </w:rPr>
        <w:t>以STM32F</w:t>
      </w:r>
      <w:r w:rsidR="00FF139C">
        <w:rPr>
          <w:rFonts w:ascii="宋体" w:eastAsia="宋体" w:hAnsi="宋体" w:hint="eastAsia"/>
          <w:sz w:val="24"/>
          <w:szCs w:val="24"/>
        </w:rPr>
        <w:t>1</w:t>
      </w:r>
      <w:r w:rsidRPr="004155FD">
        <w:rPr>
          <w:rFonts w:ascii="宋体" w:eastAsia="宋体" w:hAnsi="宋体"/>
          <w:sz w:val="24"/>
          <w:szCs w:val="24"/>
        </w:rPr>
        <w:t>0</w:t>
      </w:r>
      <w:r w:rsidR="00FF139C">
        <w:rPr>
          <w:rFonts w:ascii="宋体" w:eastAsia="宋体" w:hAnsi="宋体" w:hint="eastAsia"/>
          <w:sz w:val="24"/>
          <w:szCs w:val="24"/>
        </w:rPr>
        <w:t>3C8</w:t>
      </w:r>
      <w:r w:rsidRPr="004155FD">
        <w:rPr>
          <w:rFonts w:ascii="宋体" w:eastAsia="宋体" w:hAnsi="宋体"/>
          <w:sz w:val="24"/>
          <w:szCs w:val="24"/>
        </w:rPr>
        <w:t>T6单片</w:t>
      </w:r>
      <w:r w:rsidR="00D50362" w:rsidRPr="004155FD">
        <w:rPr>
          <w:rFonts w:ascii="宋体" w:eastAsia="宋体" w:hAnsi="宋体" w:hint="eastAsia"/>
          <w:sz w:val="24"/>
          <w:szCs w:val="24"/>
        </w:rPr>
        <w:t>机为</w:t>
      </w:r>
      <w:r w:rsidR="00D50362">
        <w:rPr>
          <w:rFonts w:ascii="宋体" w:eastAsia="宋体" w:hAnsi="宋体" w:hint="eastAsia"/>
          <w:sz w:val="24"/>
          <w:szCs w:val="24"/>
        </w:rPr>
        <w:t>主控，</w:t>
      </w:r>
      <w:r w:rsidR="00564FB9">
        <w:rPr>
          <w:rFonts w:ascii="宋体" w:eastAsia="宋体" w:hAnsi="宋体" w:hint="eastAsia"/>
          <w:sz w:val="24"/>
          <w:szCs w:val="24"/>
        </w:rPr>
        <w:t>SG2002</w:t>
      </w:r>
      <w:r w:rsidR="00D50362">
        <w:rPr>
          <w:rFonts w:ascii="宋体" w:eastAsia="宋体" w:hAnsi="宋体" w:hint="eastAsia"/>
          <w:sz w:val="24"/>
          <w:szCs w:val="24"/>
        </w:rPr>
        <w:t>为单目摄像头处理</w:t>
      </w:r>
      <w:r w:rsidR="000C17EE">
        <w:rPr>
          <w:rFonts w:ascii="宋体" w:eastAsia="宋体" w:hAnsi="宋体" w:hint="eastAsia"/>
          <w:sz w:val="24"/>
          <w:szCs w:val="24"/>
        </w:rPr>
        <w:t>器，</w:t>
      </w:r>
    </w:p>
    <w:p w14:paraId="153F13CD" w14:textId="77777777" w:rsidR="00B77CF0" w:rsidRDefault="00B77CF0" w:rsidP="00B77CF0">
      <w:pPr>
        <w:rPr>
          <w:rFonts w:ascii="宋体" w:eastAsia="宋体" w:hAnsi="宋体"/>
          <w:sz w:val="24"/>
          <w:szCs w:val="24"/>
        </w:rPr>
      </w:pPr>
    </w:p>
    <w:p w14:paraId="5BEC9D57" w14:textId="762F2C8F" w:rsidR="00B77CF0" w:rsidRDefault="0007192B" w:rsidP="00B77C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从而设计并实现了一种</w:t>
      </w:r>
      <w:r w:rsidRPr="0007192B">
        <w:rPr>
          <w:rFonts w:ascii="宋体" w:eastAsia="宋体" w:hAnsi="宋体" w:hint="eastAsia"/>
          <w:sz w:val="24"/>
          <w:szCs w:val="24"/>
        </w:rPr>
        <w:t>单目视觉的目标物测量装置</w:t>
      </w:r>
    </w:p>
    <w:p w14:paraId="1451B265" w14:textId="77777777" w:rsidR="000711B1" w:rsidRDefault="000711B1" w:rsidP="00B77CF0">
      <w:pPr>
        <w:rPr>
          <w:rFonts w:ascii="宋体" w:eastAsia="宋体" w:hAnsi="宋体"/>
          <w:sz w:val="24"/>
          <w:szCs w:val="24"/>
        </w:rPr>
      </w:pPr>
    </w:p>
    <w:p w14:paraId="5C807D48" w14:textId="231D7553" w:rsidR="00B77CF0" w:rsidRDefault="000C17EE" w:rsidP="00B77C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采用TI INA240</w:t>
      </w:r>
      <w:r w:rsidR="00CF6755" w:rsidRPr="00CF6755">
        <w:rPr>
          <w:rFonts w:ascii="宋体" w:eastAsia="宋体" w:hAnsi="宋体" w:hint="eastAsia"/>
          <w:sz w:val="24"/>
          <w:szCs w:val="24"/>
        </w:rPr>
        <w:t>电压输出、电流检测放大器</w:t>
      </w:r>
      <w:r w:rsidR="00415FED">
        <w:rPr>
          <w:rFonts w:ascii="宋体" w:eastAsia="宋体" w:hAnsi="宋体" w:hint="eastAsia"/>
          <w:sz w:val="24"/>
          <w:szCs w:val="24"/>
        </w:rPr>
        <w:t>系列</w:t>
      </w:r>
      <w:r w:rsidR="00DD2052">
        <w:rPr>
          <w:rFonts w:ascii="宋体" w:eastAsia="宋体" w:hAnsi="宋体" w:hint="eastAsia"/>
          <w:sz w:val="24"/>
          <w:szCs w:val="24"/>
        </w:rPr>
        <w:t>组成供电电流检测</w:t>
      </w:r>
      <w:r w:rsidR="00CF2FC1">
        <w:rPr>
          <w:rFonts w:ascii="宋体" w:eastAsia="宋体" w:hAnsi="宋体" w:hint="eastAsia"/>
          <w:sz w:val="24"/>
          <w:szCs w:val="24"/>
        </w:rPr>
        <w:t>电路</w:t>
      </w:r>
      <w:r w:rsidR="002F05F9">
        <w:rPr>
          <w:rFonts w:ascii="宋体" w:eastAsia="宋体" w:hAnsi="宋体" w:hint="eastAsia"/>
          <w:sz w:val="24"/>
          <w:szCs w:val="24"/>
        </w:rPr>
        <w:t>，</w:t>
      </w:r>
      <w:r w:rsidR="00B77CF0" w:rsidRPr="00B77CF0">
        <w:rPr>
          <w:rFonts w:ascii="宋体" w:eastAsia="宋体" w:hAnsi="宋体" w:hint="eastAsia"/>
          <w:sz w:val="24"/>
          <w:szCs w:val="24"/>
        </w:rPr>
        <w:t>结合</w:t>
      </w:r>
      <w:r w:rsidR="00B77CF0">
        <w:rPr>
          <w:rFonts w:ascii="宋体" w:eastAsia="宋体" w:hAnsi="宋体" w:hint="eastAsia"/>
          <w:sz w:val="24"/>
          <w:szCs w:val="24"/>
        </w:rPr>
        <w:t>软件卡尔曼滤波，</w:t>
      </w:r>
      <w:r w:rsidR="00573472">
        <w:rPr>
          <w:rFonts w:ascii="宋体" w:eastAsia="宋体" w:hAnsi="宋体" w:hint="eastAsia"/>
          <w:sz w:val="24"/>
          <w:szCs w:val="24"/>
        </w:rPr>
        <w:t>线性函数标定</w:t>
      </w:r>
      <w:r w:rsidR="0024758F">
        <w:rPr>
          <w:rFonts w:ascii="宋体" w:eastAsia="宋体" w:hAnsi="宋体" w:hint="eastAsia"/>
          <w:sz w:val="24"/>
          <w:szCs w:val="24"/>
        </w:rPr>
        <w:t>电流补偿系数</w:t>
      </w:r>
      <w:r w:rsidR="00B77CF0" w:rsidRPr="00B77CF0">
        <w:rPr>
          <w:rFonts w:ascii="宋体" w:eastAsia="宋体" w:hAnsi="宋体"/>
          <w:sz w:val="24"/>
          <w:szCs w:val="24"/>
        </w:rPr>
        <w:t>，最终测得</w:t>
      </w:r>
      <w:r w:rsidR="00573472">
        <w:rPr>
          <w:rFonts w:ascii="宋体" w:eastAsia="宋体" w:hAnsi="宋体" w:hint="eastAsia"/>
          <w:sz w:val="24"/>
          <w:szCs w:val="24"/>
        </w:rPr>
        <w:t>整机</w:t>
      </w:r>
      <w:r w:rsidR="0016328C">
        <w:rPr>
          <w:rFonts w:ascii="宋体" w:eastAsia="宋体" w:hAnsi="宋体" w:hint="eastAsia"/>
          <w:sz w:val="24"/>
          <w:szCs w:val="24"/>
        </w:rPr>
        <w:t>电流</w:t>
      </w:r>
      <w:r w:rsidR="00A77CEC" w:rsidRPr="00A77CEC">
        <w:rPr>
          <w:rFonts w:ascii="宋体" w:eastAsia="宋体" w:hAnsi="宋体" w:hint="eastAsia"/>
          <w:sz w:val="24"/>
          <w:szCs w:val="24"/>
        </w:rPr>
        <w:t>相对误差绝对值</w:t>
      </w:r>
      <w:r w:rsidR="00A77CEC">
        <w:rPr>
          <w:rFonts w:ascii="宋体" w:eastAsia="宋体" w:hAnsi="宋体" w:hint="eastAsia"/>
          <w:sz w:val="24"/>
          <w:szCs w:val="24"/>
        </w:rPr>
        <w:t>在</w:t>
      </w:r>
      <w:r w:rsidR="0024758F">
        <w:rPr>
          <w:rFonts w:ascii="宋体" w:eastAsia="宋体" w:hAnsi="宋体" w:hint="eastAsia"/>
          <w:sz w:val="24"/>
          <w:szCs w:val="24"/>
        </w:rPr>
        <w:t>1</w:t>
      </w:r>
    </w:p>
    <w:p w14:paraId="6DA2530E" w14:textId="1D3583C4" w:rsidR="0024758F" w:rsidRPr="00B77CF0" w:rsidRDefault="0024758F" w:rsidP="00B77CF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%</w:t>
      </w:r>
      <w:r w:rsidR="00A77CEC">
        <w:rPr>
          <w:rFonts w:ascii="宋体" w:eastAsia="宋体" w:hAnsi="宋体" w:hint="eastAsia"/>
          <w:sz w:val="24"/>
          <w:szCs w:val="24"/>
        </w:rPr>
        <w:t>以内</w:t>
      </w:r>
      <w:r w:rsidR="00194F30">
        <w:rPr>
          <w:rFonts w:ascii="宋体" w:eastAsia="宋体" w:hAnsi="宋体" w:hint="eastAsia"/>
          <w:sz w:val="24"/>
          <w:szCs w:val="24"/>
        </w:rPr>
        <w:t>,优于</w:t>
      </w:r>
      <w:r w:rsidR="00525227">
        <w:rPr>
          <w:rFonts w:ascii="宋体" w:eastAsia="宋体" w:hAnsi="宋体" w:hint="eastAsia"/>
          <w:sz w:val="24"/>
          <w:szCs w:val="24"/>
        </w:rPr>
        <w:t>设计要求</w:t>
      </w:r>
      <w:r w:rsidR="000711B1">
        <w:rPr>
          <w:rFonts w:ascii="宋体" w:eastAsia="宋体" w:hAnsi="宋体" w:hint="eastAsia"/>
          <w:sz w:val="24"/>
          <w:szCs w:val="24"/>
        </w:rPr>
        <w:t>。</w:t>
      </w:r>
    </w:p>
    <w:p w14:paraId="3EDD8490" w14:textId="77777777" w:rsidR="00B77CF0" w:rsidRPr="00525227" w:rsidRDefault="00B77CF0" w:rsidP="004155FD">
      <w:pPr>
        <w:rPr>
          <w:rFonts w:ascii="宋体" w:eastAsia="宋体" w:hAnsi="宋体"/>
          <w:sz w:val="24"/>
          <w:szCs w:val="24"/>
        </w:rPr>
      </w:pPr>
    </w:p>
    <w:p w14:paraId="51D0447D" w14:textId="3E643FCD" w:rsidR="004155FD" w:rsidRDefault="004155FD" w:rsidP="004155FD">
      <w:pPr>
        <w:rPr>
          <w:rFonts w:ascii="宋体" w:eastAsia="宋体" w:hAnsi="宋体"/>
          <w:sz w:val="24"/>
          <w:szCs w:val="24"/>
        </w:rPr>
      </w:pPr>
      <w:r w:rsidRPr="004155FD">
        <w:rPr>
          <w:rFonts w:ascii="宋体" w:eastAsia="宋体" w:hAnsi="宋体"/>
          <w:sz w:val="24"/>
          <w:szCs w:val="24"/>
        </w:rPr>
        <w:t>同时系统具</w:t>
      </w:r>
      <w:r w:rsidR="00525227">
        <w:rPr>
          <w:rFonts w:ascii="宋体" w:eastAsia="宋体" w:hAnsi="宋体" w:hint="eastAsia"/>
          <w:sz w:val="24"/>
          <w:szCs w:val="24"/>
        </w:rPr>
        <w:t>有</w:t>
      </w:r>
      <w:r w:rsidRPr="004155FD">
        <w:rPr>
          <w:rFonts w:ascii="宋体" w:eastAsia="宋体" w:hAnsi="宋体"/>
          <w:sz w:val="24"/>
          <w:szCs w:val="24"/>
        </w:rPr>
        <w:t>友好的人机交互功能。</w:t>
      </w:r>
    </w:p>
    <w:p w14:paraId="5F10DD4F" w14:textId="77777777" w:rsidR="004155FD" w:rsidRDefault="004155FD" w:rsidP="005C1EA5">
      <w:pPr>
        <w:rPr>
          <w:rFonts w:ascii="宋体" w:eastAsia="宋体" w:hAnsi="宋体"/>
          <w:sz w:val="24"/>
          <w:szCs w:val="24"/>
        </w:rPr>
      </w:pPr>
    </w:p>
    <w:p w14:paraId="1C0F61B9" w14:textId="0087B807" w:rsidR="004155FD" w:rsidRPr="00040561" w:rsidRDefault="00415FED" w:rsidP="005C1EA5">
      <w:pPr>
        <w:rPr>
          <w:rFonts w:ascii="宋体" w:eastAsia="宋体" w:hAnsi="宋体" w:hint="eastAsia"/>
          <w:sz w:val="24"/>
          <w:szCs w:val="24"/>
        </w:rPr>
      </w:pPr>
      <w:r w:rsidRPr="00415FED">
        <w:rPr>
          <w:rFonts w:ascii="宋体" w:eastAsia="宋体" w:hAnsi="宋体" w:hint="eastAsia"/>
          <w:b/>
          <w:bCs/>
          <w:sz w:val="24"/>
          <w:szCs w:val="24"/>
        </w:rPr>
        <w:t>关键词</w:t>
      </w:r>
      <w:r w:rsidRPr="00415FE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TI INA240</w:t>
      </w:r>
    </w:p>
    <w:p w14:paraId="3BDCCF27" w14:textId="22199E58" w:rsidR="005C1EA5" w:rsidRPr="009E3F5D" w:rsidRDefault="00B43704" w:rsidP="009E3F5D">
      <w:pPr>
        <w:widowControl/>
        <w:jc w:val="left"/>
      </w:pPr>
      <w:r>
        <w:br w:type="page"/>
      </w:r>
    </w:p>
    <w:p w14:paraId="2103E78F" w14:textId="2F2589FA" w:rsidR="005C1EA5" w:rsidRPr="008C09F0" w:rsidRDefault="008C09F0" w:rsidP="00515EE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C09F0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</w:t>
      </w:r>
      <w:r w:rsidR="005C1EA5" w:rsidRPr="008C09F0">
        <w:rPr>
          <w:rFonts w:ascii="宋体" w:eastAsia="宋体" w:hAnsi="宋体"/>
          <w:b/>
          <w:bCs/>
          <w:sz w:val="28"/>
          <w:szCs w:val="28"/>
        </w:rPr>
        <w:t>系统方案</w:t>
      </w:r>
    </w:p>
    <w:p w14:paraId="2DD70B01" w14:textId="1DA00C87" w:rsidR="005C1EA5" w:rsidRPr="00A83C11" w:rsidRDefault="005C1EA5" w:rsidP="005C1EA5">
      <w:pPr>
        <w:rPr>
          <w:rFonts w:ascii="宋体" w:eastAsia="宋体" w:hAnsi="宋体" w:hint="eastAsia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1.1 设计思路与总体方案</w:t>
      </w:r>
      <w:r w:rsidR="00DF1B82">
        <w:rPr>
          <w:rFonts w:ascii="宋体" w:eastAsia="宋体" w:hAnsi="宋体" w:hint="eastAsia"/>
          <w:sz w:val="24"/>
          <w:szCs w:val="24"/>
        </w:rPr>
        <w:t>论证</w:t>
      </w:r>
    </w:p>
    <w:p w14:paraId="2DCDE5BA" w14:textId="77777777" w:rsidR="005C1EA5" w:rsidRPr="003C5853" w:rsidRDefault="005C1EA5" w:rsidP="005C1EA5">
      <w:pPr>
        <w:rPr>
          <w:rFonts w:ascii="宋体" w:eastAsia="宋体" w:hAnsi="宋体"/>
          <w:i/>
          <w:iCs/>
          <w:szCs w:val="21"/>
        </w:rPr>
      </w:pPr>
      <w:r w:rsidRPr="003C5853">
        <w:rPr>
          <w:rFonts w:ascii="宋体" w:eastAsia="宋体" w:hAnsi="宋体"/>
          <w:i/>
          <w:iCs/>
          <w:szCs w:val="21"/>
        </w:rPr>
        <w:t>[介绍系统核心设计理念，结合题目需求（如单目视觉目标物测量）阐述总体设计框架，说明方案选择的依据及可行性论证。]</w:t>
      </w:r>
    </w:p>
    <w:p w14:paraId="20AC13B3" w14:textId="6E1DFD7A" w:rsidR="00DD332E" w:rsidRPr="00FE386F" w:rsidRDefault="00FE386F" w:rsidP="00FE386F">
      <w:pPr>
        <w:pStyle w:val="a9"/>
        <w:numPr>
          <w:ilvl w:val="2"/>
          <w:numId w:val="1"/>
        </w:numPr>
        <w:rPr>
          <w:rFonts w:ascii="宋体" w:eastAsia="宋体" w:hAnsi="宋体"/>
          <w:sz w:val="24"/>
          <w:szCs w:val="24"/>
        </w:rPr>
      </w:pPr>
      <w:r w:rsidRPr="00FE386F">
        <w:rPr>
          <w:rFonts w:ascii="宋体" w:eastAsia="宋体" w:hAnsi="宋体" w:hint="eastAsia"/>
          <w:sz w:val="24"/>
          <w:szCs w:val="24"/>
        </w:rPr>
        <w:t>单目摄像头</w:t>
      </w:r>
      <w:r w:rsidRPr="00FE386F">
        <w:rPr>
          <w:rFonts w:ascii="宋体" w:eastAsia="宋体" w:hAnsi="宋体"/>
          <w:sz w:val="24"/>
          <w:szCs w:val="24"/>
        </w:rPr>
        <w:t>方案论证</w:t>
      </w:r>
    </w:p>
    <w:p w14:paraId="28DE2AD5" w14:textId="71018B5E" w:rsidR="00FE386F" w:rsidRDefault="00FE386F" w:rsidP="00FE386F">
      <w:pPr>
        <w:pStyle w:val="a9"/>
        <w:numPr>
          <w:ilvl w:val="2"/>
          <w:numId w:val="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电流采样方案论证</w:t>
      </w:r>
    </w:p>
    <w:p w14:paraId="09FF46FC" w14:textId="25FD2BAE" w:rsidR="00FE386F" w:rsidRPr="00FE386F" w:rsidRDefault="00113C28" w:rsidP="00FE386F">
      <w:pPr>
        <w:pStyle w:val="a9"/>
        <w:numPr>
          <w:ilvl w:val="2"/>
          <w:numId w:val="1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主控方案论证</w:t>
      </w:r>
    </w:p>
    <w:p w14:paraId="111552AE" w14:textId="028DDB59" w:rsidR="005C1EA5" w:rsidRPr="00A83C11" w:rsidRDefault="005C1EA5" w:rsidP="005C1EA5">
      <w:pPr>
        <w:rPr>
          <w:rFonts w:ascii="宋体" w:eastAsia="宋体" w:hAnsi="宋体" w:hint="eastAsia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1.</w:t>
      </w:r>
      <w:r w:rsidR="00FE386F">
        <w:rPr>
          <w:rFonts w:ascii="宋体" w:eastAsia="宋体" w:hAnsi="宋体" w:hint="eastAsia"/>
          <w:sz w:val="24"/>
          <w:szCs w:val="24"/>
        </w:rPr>
        <w:t>2</w:t>
      </w:r>
      <w:r w:rsidRPr="00A83C11">
        <w:rPr>
          <w:rFonts w:ascii="宋体" w:eastAsia="宋体" w:hAnsi="宋体"/>
          <w:sz w:val="24"/>
          <w:szCs w:val="24"/>
        </w:rPr>
        <w:t xml:space="preserve"> </w:t>
      </w:r>
      <w:r w:rsidR="0063626C">
        <w:rPr>
          <w:rFonts w:ascii="宋体" w:eastAsia="宋体" w:hAnsi="宋体" w:hint="eastAsia"/>
          <w:sz w:val="24"/>
          <w:szCs w:val="24"/>
        </w:rPr>
        <w:t>系统总体方案描述</w:t>
      </w:r>
    </w:p>
    <w:p w14:paraId="7A118AB0" w14:textId="001F18E1" w:rsidR="005C1EA5" w:rsidRPr="003C5853" w:rsidRDefault="005C1EA5" w:rsidP="005C1EA5">
      <w:pPr>
        <w:rPr>
          <w:rFonts w:ascii="宋体" w:eastAsia="宋体" w:hAnsi="宋体"/>
          <w:i/>
          <w:iCs/>
          <w:szCs w:val="21"/>
        </w:rPr>
      </w:pPr>
      <w:r w:rsidRPr="003C5853">
        <w:rPr>
          <w:rFonts w:ascii="宋体" w:eastAsia="宋体" w:hAnsi="宋体"/>
          <w:i/>
          <w:iCs/>
          <w:szCs w:val="21"/>
        </w:rPr>
        <w:t>[针对关键模块（如摄像头选型、微处理器型号、显示屏类型等）说明选择理由，对比不同方案的优劣，论证所选方案的合理性。</w:t>
      </w:r>
      <w:r w:rsidR="003748E8">
        <w:rPr>
          <w:rFonts w:ascii="宋体" w:eastAsia="宋体" w:hAnsi="宋体" w:hint="eastAsia"/>
          <w:i/>
          <w:iCs/>
          <w:szCs w:val="21"/>
        </w:rPr>
        <w:t>系统总体框图</w:t>
      </w:r>
      <w:r w:rsidRPr="003C5853">
        <w:rPr>
          <w:rFonts w:ascii="宋体" w:eastAsia="宋体" w:hAnsi="宋体"/>
          <w:i/>
          <w:iCs/>
          <w:szCs w:val="21"/>
        </w:rPr>
        <w:t>]</w:t>
      </w:r>
    </w:p>
    <w:p w14:paraId="0E028BF5" w14:textId="400F8568" w:rsidR="005C1EA5" w:rsidRPr="008C09F0" w:rsidRDefault="008C09F0" w:rsidP="00515EE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C09F0">
        <w:rPr>
          <w:rFonts w:ascii="宋体" w:eastAsia="宋体" w:hAnsi="宋体" w:hint="eastAsia"/>
          <w:b/>
          <w:bCs/>
          <w:sz w:val="28"/>
          <w:szCs w:val="28"/>
        </w:rPr>
        <w:t>二、</w:t>
      </w:r>
      <w:r w:rsidR="005C1EA5" w:rsidRPr="008C09F0">
        <w:rPr>
          <w:rFonts w:ascii="宋体" w:eastAsia="宋体" w:hAnsi="宋体"/>
          <w:b/>
          <w:bCs/>
          <w:sz w:val="28"/>
          <w:szCs w:val="28"/>
        </w:rPr>
        <w:t>理论分析与计算</w:t>
      </w:r>
    </w:p>
    <w:p w14:paraId="12BFFFF6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2.1 核心原理分析</w:t>
      </w:r>
    </w:p>
    <w:p w14:paraId="3423DFE9" w14:textId="41FF6079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[结合题目核心技术（如单目视觉测量原理），分析目标物距离D</w:t>
      </w:r>
      <w:r w:rsidRPr="00A83C11">
        <w:rPr>
          <w:rFonts w:ascii="宋体" w:eastAsia="宋体" w:hAnsi="宋体" w:hint="eastAsia"/>
          <w:sz w:val="24"/>
          <w:szCs w:val="24"/>
        </w:rPr>
        <w:t>、几何图形尺寸（如边长</w:t>
      </w:r>
      <w:r w:rsidRPr="00A83C11">
        <w:rPr>
          <w:rFonts w:ascii="宋体" w:eastAsia="宋体" w:hAnsi="宋体"/>
          <w:sz w:val="24"/>
          <w:szCs w:val="24"/>
        </w:rPr>
        <w:t xml:space="preserve"> / 直径）的测量原理，说明视觉成像、坐标转换、尺寸计算等关键理论。]</w:t>
      </w:r>
    </w:p>
    <w:p w14:paraId="5F51ABAF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2.2 关键参数计算</w:t>
      </w:r>
    </w:p>
    <w:p w14:paraId="5B3441B3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[对系统关键参数（如摄像头焦距、物距与像距关系、电流测量电路参数、误差修正系数等）进行推导与计算，明确参数选取依据。]</w:t>
      </w:r>
    </w:p>
    <w:p w14:paraId="7EC943CB" w14:textId="456309C0" w:rsidR="005C1EA5" w:rsidRPr="008C09F0" w:rsidRDefault="008C09F0" w:rsidP="00515EE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C09F0">
        <w:rPr>
          <w:rFonts w:ascii="宋体" w:eastAsia="宋体" w:hAnsi="宋体" w:hint="eastAsia"/>
          <w:b/>
          <w:bCs/>
          <w:sz w:val="28"/>
          <w:szCs w:val="28"/>
        </w:rPr>
        <w:t>三、</w:t>
      </w:r>
      <w:r w:rsidR="005C1EA5" w:rsidRPr="008C09F0">
        <w:rPr>
          <w:rFonts w:ascii="宋体" w:eastAsia="宋体" w:hAnsi="宋体"/>
          <w:b/>
          <w:bCs/>
          <w:sz w:val="28"/>
          <w:szCs w:val="28"/>
        </w:rPr>
        <w:t>电路与程序设计</w:t>
      </w:r>
    </w:p>
    <w:p w14:paraId="0A3AC5CD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3.1 电路设计</w:t>
      </w:r>
    </w:p>
    <w:p w14:paraId="23F641F7" w14:textId="7CCE9543" w:rsidR="001A7754" w:rsidRDefault="001A7754" w:rsidP="005C1EA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电路部分分为 电源 电</w:t>
      </w:r>
      <w:r w:rsidR="00E604E9">
        <w:rPr>
          <w:rFonts w:ascii="宋体" w:eastAsia="宋体" w:hAnsi="宋体" w:hint="eastAsia"/>
          <w:sz w:val="24"/>
          <w:szCs w:val="24"/>
        </w:rPr>
        <w:t>流检测板，主控计算板</w:t>
      </w:r>
    </w:p>
    <w:p w14:paraId="50A89C62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</w:p>
    <w:p w14:paraId="3C4497BE" w14:textId="62F8C9FE" w:rsidR="001A7754" w:rsidRDefault="008A3897" w:rsidP="005C1EA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6A0B22" wp14:editId="57973D4E">
            <wp:extent cx="5274310" cy="3749040"/>
            <wp:effectExtent l="0" t="0" r="2540" b="3810"/>
            <wp:docPr id="1564700676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00676" name="图片 1" descr="图示, 示意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BE3B" w14:textId="016A98EA" w:rsidR="00DE6086" w:rsidRDefault="00DE6086" w:rsidP="00F022B7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7908D8" wp14:editId="2D80A752">
            <wp:extent cx="3435936" cy="2206926"/>
            <wp:effectExtent l="0" t="0" r="0" b="3175"/>
            <wp:docPr id="1584445975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5975" name="图片 1" descr="图示, 示意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345" cy="22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844F" w14:textId="677CDD59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关键电路分析（如供电电流测量电路的原理、低功耗设计措施等）；</w:t>
      </w:r>
    </w:p>
    <w:p w14:paraId="48D1BFE1" w14:textId="77777777" w:rsidR="00DE3BD2" w:rsidRDefault="008830B0" w:rsidP="00DE3BD2">
      <w:pPr>
        <w:keepNext/>
        <w:jc w:val="center"/>
      </w:pPr>
      <w:r>
        <w:rPr>
          <w:noProof/>
        </w:rPr>
        <w:drawing>
          <wp:inline distT="0" distB="0" distL="0" distR="0" wp14:anchorId="5EF6DCF5" wp14:editId="6EF1537A">
            <wp:extent cx="2602523" cy="1638405"/>
            <wp:effectExtent l="0" t="0" r="7620" b="0"/>
            <wp:docPr id="984439684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9684" name="图片 1" descr="图示, 示意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272" cy="16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280B" w14:textId="10C15587" w:rsidR="001A7754" w:rsidRDefault="00DE3BD2" w:rsidP="00DE3BD2">
      <w:pPr>
        <w:pStyle w:val="af2"/>
        <w:jc w:val="center"/>
        <w:rPr>
          <w:rFonts w:ascii="宋体" w:eastAsia="宋体" w:hAnsi="宋体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0943FE4" w14:textId="77777777" w:rsidR="001A7754" w:rsidRDefault="001A7754" w:rsidP="005C1EA5">
      <w:pPr>
        <w:rPr>
          <w:rFonts w:ascii="宋体" w:eastAsia="宋体" w:hAnsi="宋体"/>
          <w:sz w:val="24"/>
          <w:szCs w:val="24"/>
        </w:rPr>
      </w:pPr>
    </w:p>
    <w:p w14:paraId="2E1FF845" w14:textId="77777777" w:rsidR="001A7754" w:rsidRDefault="001A7754" w:rsidP="005C1EA5">
      <w:pPr>
        <w:rPr>
          <w:rFonts w:ascii="宋体" w:eastAsia="宋体" w:hAnsi="宋体"/>
          <w:sz w:val="24"/>
          <w:szCs w:val="24"/>
        </w:rPr>
      </w:pPr>
    </w:p>
    <w:p w14:paraId="387E510A" w14:textId="77777777" w:rsidR="001A7754" w:rsidRDefault="001A7754" w:rsidP="005C1EA5">
      <w:pPr>
        <w:rPr>
          <w:rFonts w:ascii="宋体" w:eastAsia="宋体" w:hAnsi="宋体"/>
          <w:sz w:val="24"/>
          <w:szCs w:val="24"/>
        </w:rPr>
      </w:pPr>
    </w:p>
    <w:p w14:paraId="63B50A7E" w14:textId="1B842B50" w:rsidR="005C1EA5" w:rsidRPr="00515EE9" w:rsidRDefault="005C1EA5" w:rsidP="005C1EA5">
      <w:pPr>
        <w:rPr>
          <w:rFonts w:ascii="宋体" w:eastAsia="宋体" w:hAnsi="宋体"/>
          <w:sz w:val="24"/>
          <w:szCs w:val="24"/>
        </w:rPr>
      </w:pPr>
      <w:r w:rsidRPr="00515EE9">
        <w:rPr>
          <w:rFonts w:ascii="宋体" w:eastAsia="宋体" w:hAnsi="宋体"/>
          <w:sz w:val="24"/>
          <w:szCs w:val="24"/>
        </w:rPr>
        <w:t>3.2 程序设计</w:t>
      </w:r>
    </w:p>
    <w:p w14:paraId="33606781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[说明程序设计的平台（如 IDE 名称）、开发工具及实现方法，包括：</w:t>
      </w:r>
    </w:p>
    <w:p w14:paraId="146F90A4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</w:p>
    <w:p w14:paraId="170C8FB7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程序总体流程框图（标注核心功能模块的逻辑关系）；</w:t>
      </w:r>
    </w:p>
    <w:p w14:paraId="57F2126E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关键功能实现说明（如视觉图像采集与处理流程、数据计算与显示流程、一键启动控制逻辑等）；</w:t>
      </w:r>
    </w:p>
    <w:p w14:paraId="7CB9F394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主要程序清单可在附录中列出。</w:t>
      </w:r>
      <w:r w:rsidRPr="00A83C11">
        <w:rPr>
          <w:rFonts w:ascii="宋体" w:eastAsia="宋体" w:hAnsi="宋体"/>
          <w:sz w:val="24"/>
          <w:szCs w:val="24"/>
        </w:rPr>
        <w:t>]</w:t>
      </w:r>
    </w:p>
    <w:p w14:paraId="04C26B02" w14:textId="200BB870" w:rsidR="005C1EA5" w:rsidRPr="008C09F0" w:rsidRDefault="008C09F0" w:rsidP="00515EE9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8C09F0">
        <w:rPr>
          <w:rFonts w:ascii="宋体" w:eastAsia="宋体" w:hAnsi="宋体" w:hint="eastAsia"/>
          <w:b/>
          <w:bCs/>
          <w:sz w:val="28"/>
          <w:szCs w:val="28"/>
        </w:rPr>
        <w:t>四、</w:t>
      </w:r>
      <w:r w:rsidR="005C1EA5" w:rsidRPr="008C09F0">
        <w:rPr>
          <w:rFonts w:ascii="宋体" w:eastAsia="宋体" w:hAnsi="宋体"/>
          <w:b/>
          <w:bCs/>
          <w:sz w:val="28"/>
          <w:szCs w:val="28"/>
        </w:rPr>
        <w:t>测试方案与测试结果</w:t>
      </w:r>
    </w:p>
    <w:p w14:paraId="318FD11E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4.1 测试设备与方案</w:t>
      </w:r>
    </w:p>
    <w:p w14:paraId="755637DF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[列出测试所用设备（如直尺、稳压电源、万用表等），说明功能测试、性能测试及整机测试的具体方法（如目标物摆放位置、测量次数、数据记录方式等）。]</w:t>
      </w:r>
    </w:p>
    <w:p w14:paraId="07AA6D43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4.2 测试数据与分析</w:t>
      </w:r>
    </w:p>
    <w:p w14:paraId="302E5192" w14:textId="77777777" w:rsidR="005C1EA5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[整理测试数据（可表格形式呈现），包括：</w:t>
      </w:r>
    </w:p>
    <w:p w14:paraId="0CBFF47F" w14:textId="77777777" w:rsidR="004514C6" w:rsidRDefault="004514C6" w:rsidP="005C1EA5">
      <w:pPr>
        <w:rPr>
          <w:rFonts w:ascii="宋体" w:eastAsia="宋体" w:hAnsi="宋体"/>
          <w:sz w:val="24"/>
          <w:szCs w:val="24"/>
        </w:rPr>
      </w:pPr>
    </w:p>
    <w:p w14:paraId="70480737" w14:textId="77777777" w:rsidR="004514C6" w:rsidRDefault="004514C6" w:rsidP="005C1EA5">
      <w:pPr>
        <w:rPr>
          <w:rFonts w:ascii="宋体" w:eastAsia="宋体" w:hAnsi="宋体"/>
          <w:sz w:val="24"/>
          <w:szCs w:val="24"/>
        </w:rPr>
      </w:pPr>
    </w:p>
    <w:p w14:paraId="251FDF9F" w14:textId="77777777" w:rsidR="004514C6" w:rsidRDefault="004514C6" w:rsidP="005C1EA5">
      <w:pPr>
        <w:rPr>
          <w:rFonts w:ascii="宋体" w:eastAsia="宋体" w:hAnsi="宋体"/>
          <w:sz w:val="24"/>
          <w:szCs w:val="24"/>
        </w:rPr>
      </w:pPr>
    </w:p>
    <w:p w14:paraId="76AB82AD" w14:textId="77777777" w:rsidR="004514C6" w:rsidRPr="00A83C11" w:rsidRDefault="004514C6" w:rsidP="005C1EA5">
      <w:pPr>
        <w:rPr>
          <w:rFonts w:ascii="宋体" w:eastAsia="宋体" w:hAnsi="宋体" w:hint="eastAsia"/>
          <w:sz w:val="24"/>
          <w:szCs w:val="24"/>
        </w:rPr>
      </w:pPr>
    </w:p>
    <w:tbl>
      <w:tblPr>
        <w:tblW w:w="8580" w:type="dxa"/>
        <w:tblInd w:w="240" w:type="dxa"/>
        <w:tblLook w:val="04A0" w:firstRow="1" w:lastRow="0" w:firstColumn="1" w:lastColumn="0" w:noHBand="0" w:noVBand="1"/>
      </w:tblPr>
      <w:tblGrid>
        <w:gridCol w:w="1180"/>
        <w:gridCol w:w="800"/>
        <w:gridCol w:w="680"/>
        <w:gridCol w:w="879"/>
        <w:gridCol w:w="601"/>
        <w:gridCol w:w="817"/>
        <w:gridCol w:w="663"/>
        <w:gridCol w:w="754"/>
        <w:gridCol w:w="726"/>
        <w:gridCol w:w="833"/>
        <w:gridCol w:w="647"/>
      </w:tblGrid>
      <w:tr w:rsidR="004514C6" w:rsidRPr="009B6B21" w14:paraId="52B9BAE2" w14:textId="77777777" w:rsidTr="003A570B">
        <w:trPr>
          <w:trHeight w:val="288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253C49A" w14:textId="32C519D2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lastRenderedPageBreak/>
              <w:t>实际边长</w:t>
            </w:r>
          </w:p>
        </w:tc>
        <w:tc>
          <w:tcPr>
            <w:tcW w:w="74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A1A2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ascii="宋体" w:hAnsi="宋体" w:cs="Times New Roman" w:hint="eastAsia"/>
                <w:color w:val="000000"/>
                <w:kern w:val="0"/>
                <w:sz w:val="22"/>
              </w:rPr>
              <w:t>基频</w:t>
            </w:r>
            <w:r w:rsidRPr="009B6B21">
              <w:rPr>
                <w:rFonts w:cs="Times New Roman"/>
                <w:color w:val="000000"/>
                <w:kern w:val="0"/>
                <w:sz w:val="22"/>
              </w:rPr>
              <w:t>/kHz</w:t>
            </w:r>
          </w:p>
        </w:tc>
      </w:tr>
      <w:tr w:rsidR="004514C6" w:rsidRPr="009B6B21" w14:paraId="5B0B48BB" w14:textId="77777777" w:rsidTr="003A570B">
        <w:trPr>
          <w:trHeight w:val="336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347D8" w14:textId="77777777" w:rsidR="004514C6" w:rsidRPr="009B6B21" w:rsidRDefault="004514C6" w:rsidP="003A570B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280ED9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E6B7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25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D2C11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90435E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755A0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/>
                <w:color w:val="000000"/>
                <w:kern w:val="0"/>
                <w:sz w:val="22"/>
              </w:rPr>
              <w:t>1000</w:t>
            </w:r>
          </w:p>
        </w:tc>
      </w:tr>
      <w:tr w:rsidR="004514C6" w:rsidRPr="009B6B21" w14:paraId="6E9A2512" w14:textId="77777777" w:rsidTr="003A570B">
        <w:trPr>
          <w:trHeight w:val="336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F222BF" w14:textId="77777777" w:rsidR="004514C6" w:rsidRPr="009B6B21" w:rsidRDefault="004514C6" w:rsidP="003A570B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BDA0C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B6B21">
              <w:rPr>
                <w:rFonts w:cs="Times New Roman"/>
                <w:color w:val="000000"/>
                <w:kern w:val="0"/>
                <w:sz w:val="22"/>
              </w:rPr>
              <w:t>THD</w:t>
            </w:r>
            <w:r w:rsidRPr="009B6B21">
              <w:rPr>
                <w:rFonts w:cs="Times New Roman"/>
                <w:color w:val="000000"/>
                <w:kern w:val="0"/>
                <w:sz w:val="22"/>
                <w:vertAlign w:val="subscript"/>
              </w:rPr>
              <w:t>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8BDFA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Δ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CDB78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B6B21">
              <w:rPr>
                <w:rFonts w:cs="Times New Roman"/>
                <w:color w:val="000000"/>
                <w:kern w:val="0"/>
                <w:sz w:val="22"/>
              </w:rPr>
              <w:t>THD</w:t>
            </w:r>
            <w:r w:rsidRPr="009B6B21">
              <w:rPr>
                <w:rFonts w:cs="Times New Roman"/>
                <w:color w:val="000000"/>
                <w:kern w:val="0"/>
                <w:sz w:val="22"/>
                <w:vertAlign w:val="subscript"/>
              </w:rPr>
              <w:t>x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FC2E2E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Δ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84A5A1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B6B21">
              <w:rPr>
                <w:rFonts w:cs="Times New Roman"/>
                <w:color w:val="000000"/>
                <w:kern w:val="0"/>
                <w:sz w:val="22"/>
              </w:rPr>
              <w:t>THD</w:t>
            </w:r>
            <w:r w:rsidRPr="009B6B21">
              <w:rPr>
                <w:rFonts w:cs="Times New Roman"/>
                <w:color w:val="000000"/>
                <w:kern w:val="0"/>
                <w:sz w:val="22"/>
                <w:vertAlign w:val="subscript"/>
              </w:rPr>
              <w:t>x</w:t>
            </w:r>
            <w:proofErr w:type="spellEnd"/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2E257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Δ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1D6B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B6B21">
              <w:rPr>
                <w:rFonts w:cs="Times New Roman"/>
                <w:color w:val="000000"/>
                <w:kern w:val="0"/>
                <w:sz w:val="22"/>
              </w:rPr>
              <w:t>THD</w:t>
            </w:r>
            <w:r w:rsidRPr="009B6B21">
              <w:rPr>
                <w:rFonts w:cs="Times New Roman"/>
                <w:color w:val="000000"/>
                <w:kern w:val="0"/>
                <w:sz w:val="22"/>
                <w:vertAlign w:val="subscript"/>
              </w:rPr>
              <w:t>x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6B2F3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Δ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BDBE8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proofErr w:type="spellStart"/>
            <w:r w:rsidRPr="009B6B21">
              <w:rPr>
                <w:rFonts w:cs="Times New Roman"/>
                <w:color w:val="000000"/>
                <w:kern w:val="0"/>
                <w:sz w:val="22"/>
              </w:rPr>
              <w:t>THD</w:t>
            </w:r>
            <w:r w:rsidRPr="009B6B21">
              <w:rPr>
                <w:rFonts w:cs="Times New Roman"/>
                <w:color w:val="000000"/>
                <w:kern w:val="0"/>
                <w:sz w:val="22"/>
                <w:vertAlign w:val="subscript"/>
              </w:rPr>
              <w:t>x</w:t>
            </w:r>
            <w:proofErr w:type="spellEnd"/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045FF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Δ</w:t>
            </w:r>
          </w:p>
        </w:tc>
      </w:tr>
      <w:tr w:rsidR="004514C6" w:rsidRPr="009B6B21" w14:paraId="226250F1" w14:textId="77777777" w:rsidTr="003A570B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D10C9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9C292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9FC7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6EECB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3C254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2EF86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BCDCE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D347DA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5.1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78653E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0B67E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4.8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5D7BD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0.2</w:t>
            </w:r>
          </w:p>
        </w:tc>
      </w:tr>
      <w:tr w:rsidR="004514C6" w:rsidRPr="009B6B21" w14:paraId="2F6E85CF" w14:textId="77777777" w:rsidTr="003A570B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7FAF4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3</w:t>
            </w:r>
            <w:r>
              <w:rPr>
                <w:rFonts w:cs="Times New Roman"/>
                <w:color w:val="000000"/>
                <w:kern w:val="0"/>
                <w:sz w:val="22"/>
              </w:rPr>
              <w:t>92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32E79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5.1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A848A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B7EE6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00317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35269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D63CD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AB1A0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D0E3C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7D5BB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EF6124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</w:t>
            </w:r>
          </w:p>
        </w:tc>
      </w:tr>
      <w:tr w:rsidR="004514C6" w:rsidRPr="009B6B21" w14:paraId="71ABE054" w14:textId="77777777" w:rsidTr="003A570B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026F9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8</w:t>
            </w:r>
            <w:r>
              <w:rPr>
                <w:rFonts w:cs="Times New Roman"/>
                <w:color w:val="000000"/>
                <w:kern w:val="0"/>
                <w:sz w:val="22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B3F0F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5.2 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F99F4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21343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19C14A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90675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9706D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0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AC8BC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3A48C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C56F1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 xml:space="preserve">4.9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02B59" w14:textId="77777777" w:rsidR="004514C6" w:rsidRPr="009B6B21" w:rsidRDefault="004514C6" w:rsidP="003A570B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B6B21">
              <w:rPr>
                <w:rFonts w:cs="Times New Roman"/>
                <w:color w:val="000000"/>
                <w:kern w:val="0"/>
                <w:sz w:val="22"/>
              </w:rPr>
              <w:t>0.1</w:t>
            </w:r>
          </w:p>
        </w:tc>
      </w:tr>
    </w:tbl>
    <w:p w14:paraId="7BFC2AA6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</w:p>
    <w:p w14:paraId="13FD0FA1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基本要求测试数据（如不同目标物的距离</w:t>
      </w:r>
    </w:p>
    <w:p w14:paraId="6E4D4790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D</w:t>
      </w:r>
    </w:p>
    <w:p w14:paraId="25BF425F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、尺寸测量值，供电电流</w:t>
      </w:r>
    </w:p>
    <w:p w14:paraId="3561EF15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 xml:space="preserve">I </w:t>
      </w:r>
    </w:p>
    <w:p w14:paraId="091DD7CB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s</w:t>
      </w:r>
    </w:p>
    <w:p w14:paraId="58EC2E15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Times New Roman" w:eastAsia="宋体" w:hAnsi="Times New Roman" w:cs="Times New Roman"/>
          <w:sz w:val="24"/>
          <w:szCs w:val="24"/>
        </w:rPr>
        <w:t>​</w:t>
      </w:r>
    </w:p>
    <w:p w14:paraId="77B0C354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 xml:space="preserve"> </w:t>
      </w:r>
    </w:p>
    <w:p w14:paraId="53425657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测量值等）；</w:t>
      </w:r>
    </w:p>
    <w:p w14:paraId="32F725F1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发挥部分测试数据（如倾斜角度下的尺寸测量值、功耗</w:t>
      </w:r>
    </w:p>
    <w:p w14:paraId="4E775C53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P</w:t>
      </w:r>
    </w:p>
    <w:p w14:paraId="541DCAD2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及最大功耗</w:t>
      </w:r>
    </w:p>
    <w:p w14:paraId="15FABEFF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 xml:space="preserve">P </w:t>
      </w:r>
    </w:p>
    <w:p w14:paraId="4F7DF4E8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max</w:t>
      </w:r>
    </w:p>
    <w:p w14:paraId="2E2951EE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Times New Roman" w:eastAsia="宋体" w:hAnsi="Times New Roman" w:cs="Times New Roman"/>
          <w:sz w:val="24"/>
          <w:szCs w:val="24"/>
        </w:rPr>
        <w:t>​</w:t>
      </w:r>
    </w:p>
    <w:p w14:paraId="0238F5A6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 xml:space="preserve"> </w:t>
      </w:r>
    </w:p>
    <w:p w14:paraId="5E34A124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监测值等）；</w:t>
      </w:r>
    </w:p>
    <w:p w14:paraId="2416D8FE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数据分析与误差计算（验证是否达到设计指标，如</w:t>
      </w:r>
    </w:p>
    <w:p w14:paraId="1B8F5CDF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D</w:t>
      </w:r>
    </w:p>
    <w:p w14:paraId="65EA8D42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的测量误差、尺寸测量误差、电流测量相对误差等）。</w:t>
      </w:r>
      <w:r w:rsidRPr="00A83C11">
        <w:rPr>
          <w:rFonts w:ascii="宋体" w:eastAsia="宋体" w:hAnsi="宋体"/>
          <w:sz w:val="24"/>
          <w:szCs w:val="24"/>
        </w:rPr>
        <w:t>]</w:t>
      </w:r>
    </w:p>
    <w:p w14:paraId="723A0A4B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4.3 系统特点总结</w:t>
      </w:r>
    </w:p>
    <w:p w14:paraId="37A9DFF9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[简要描述所设计系统的优势与特点（如测量精度、响应速度、低功耗性能等）。]</w:t>
      </w:r>
    </w:p>
    <w:p w14:paraId="32B7707C" w14:textId="77777777" w:rsidR="00515EE9" w:rsidRDefault="00515EE9" w:rsidP="005C1EA5">
      <w:pPr>
        <w:rPr>
          <w:rFonts w:ascii="宋体" w:eastAsia="宋体" w:hAnsi="宋体"/>
          <w:sz w:val="24"/>
          <w:szCs w:val="24"/>
        </w:rPr>
      </w:pPr>
    </w:p>
    <w:p w14:paraId="6B7A4C1D" w14:textId="77777777" w:rsidR="00515EE9" w:rsidRDefault="00515EE9" w:rsidP="005C1EA5">
      <w:pPr>
        <w:rPr>
          <w:rFonts w:ascii="宋体" w:eastAsia="宋体" w:hAnsi="宋体"/>
          <w:sz w:val="24"/>
          <w:szCs w:val="24"/>
        </w:rPr>
      </w:pPr>
    </w:p>
    <w:p w14:paraId="0B022FB3" w14:textId="42630316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参考文献（可无）</w:t>
      </w:r>
    </w:p>
    <w:p w14:paraId="6DEC8A24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[格式示例：</w:t>
      </w:r>
    </w:p>
    <w:p w14:paraId="267C760C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[1] 作者。书名 [M]. 出版地：出版社，年.</w:t>
      </w:r>
    </w:p>
    <w:p w14:paraId="0FC984A7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/>
          <w:sz w:val="24"/>
          <w:szCs w:val="24"/>
        </w:rPr>
        <w:t>[2] 作者。论文题目 [J]. 杂志名称，年，卷（期）：页码. ]</w:t>
      </w:r>
    </w:p>
    <w:p w14:paraId="40F2A96C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附件</w:t>
      </w:r>
    </w:p>
    <w:p w14:paraId="385A7B43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完整的电路图（含各单元电路原理图）；</w:t>
      </w:r>
    </w:p>
    <w:p w14:paraId="023789D1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重要的源程序清单；</w:t>
      </w:r>
    </w:p>
    <w:p w14:paraId="27AECD8D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作品照片（最后一页附上）。</w:t>
      </w:r>
    </w:p>
    <w:p w14:paraId="78105DA8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排版规范说明</w:t>
      </w:r>
    </w:p>
    <w:p w14:paraId="26E5F928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正文长度限</w:t>
      </w:r>
      <w:r w:rsidRPr="00A83C11">
        <w:rPr>
          <w:rFonts w:ascii="宋体" w:eastAsia="宋体" w:hAnsi="宋体"/>
          <w:sz w:val="24"/>
          <w:szCs w:val="24"/>
        </w:rPr>
        <w:t xml:space="preserve"> A4 打印纸 8 页以内（不含摘要页、附件），正文 8000 字以内；</w:t>
      </w:r>
    </w:p>
    <w:p w14:paraId="5F944893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正文采用小四号宋体字，单</w:t>
      </w:r>
      <w:proofErr w:type="gramStart"/>
      <w:r w:rsidRPr="00A83C11">
        <w:rPr>
          <w:rFonts w:ascii="宋体" w:eastAsia="宋体" w:hAnsi="宋体" w:hint="eastAsia"/>
          <w:sz w:val="24"/>
          <w:szCs w:val="24"/>
        </w:rPr>
        <w:t>倍</w:t>
      </w:r>
      <w:proofErr w:type="gramEnd"/>
      <w:r w:rsidRPr="00A83C11">
        <w:rPr>
          <w:rFonts w:ascii="宋体" w:eastAsia="宋体" w:hAnsi="宋体" w:hint="eastAsia"/>
          <w:sz w:val="24"/>
          <w:szCs w:val="24"/>
        </w:rPr>
        <w:t>行距，标题字号自定；</w:t>
      </w:r>
    </w:p>
    <w:p w14:paraId="56B10F76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文中图、表按出现顺序编号（如图</w:t>
      </w:r>
      <w:r w:rsidRPr="00A83C11">
        <w:rPr>
          <w:rFonts w:ascii="宋体" w:eastAsia="宋体" w:hAnsi="宋体"/>
          <w:sz w:val="24"/>
          <w:szCs w:val="24"/>
        </w:rPr>
        <w:t xml:space="preserve"> 1、表 1 等），公式用公式编辑器编辑；</w:t>
      </w:r>
    </w:p>
    <w:p w14:paraId="61AAF676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采用</w:t>
      </w:r>
      <w:r w:rsidRPr="00A83C11">
        <w:rPr>
          <w:rFonts w:ascii="宋体" w:eastAsia="宋体" w:hAnsi="宋体"/>
          <w:sz w:val="24"/>
          <w:szCs w:val="24"/>
        </w:rPr>
        <w:t xml:space="preserve"> A4 纸纵向排版，每页右下端注明页码；</w:t>
      </w:r>
    </w:p>
    <w:p w14:paraId="76BDE97A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存档文件名为</w:t>
      </w:r>
      <w:r w:rsidRPr="00A83C11">
        <w:rPr>
          <w:rFonts w:ascii="宋体" w:eastAsia="宋体" w:hAnsi="宋体"/>
          <w:sz w:val="24"/>
          <w:szCs w:val="24"/>
        </w:rPr>
        <w:t xml:space="preserve"> “队号 - 题名”（如 HX007 - 基于单目视觉的目标物测量装</w:t>
      </w:r>
      <w:r w:rsidRPr="00A83C11">
        <w:rPr>
          <w:rFonts w:ascii="宋体" w:eastAsia="宋体" w:hAnsi="宋体"/>
          <w:sz w:val="24"/>
          <w:szCs w:val="24"/>
        </w:rPr>
        <w:lastRenderedPageBreak/>
        <w:t>置），存为 PDF 格式。</w:t>
      </w:r>
    </w:p>
    <w:p w14:paraId="6EB2DAA3" w14:textId="77777777" w:rsidR="005C1EA5" w:rsidRPr="00A83C11" w:rsidRDefault="005C1EA5" w:rsidP="005C1EA5">
      <w:pPr>
        <w:rPr>
          <w:rFonts w:ascii="宋体" w:eastAsia="宋体" w:hAnsi="宋体"/>
          <w:sz w:val="24"/>
          <w:szCs w:val="24"/>
        </w:rPr>
      </w:pPr>
    </w:p>
    <w:p w14:paraId="64C7CEFC" w14:textId="5E7AA004" w:rsidR="00AE0B08" w:rsidRPr="00A83C11" w:rsidRDefault="005C1EA5" w:rsidP="005C1EA5">
      <w:pPr>
        <w:rPr>
          <w:rFonts w:ascii="宋体" w:eastAsia="宋体" w:hAnsi="宋体"/>
          <w:sz w:val="24"/>
          <w:szCs w:val="24"/>
        </w:rPr>
      </w:pPr>
      <w:r w:rsidRPr="00A83C11">
        <w:rPr>
          <w:rFonts w:ascii="宋体" w:eastAsia="宋体" w:hAnsi="宋体" w:hint="eastAsia"/>
          <w:sz w:val="24"/>
          <w:szCs w:val="24"/>
        </w:rPr>
        <w:t>（注：本模板结合《设计报告》写作与排版要求及</w:t>
      </w:r>
      <w:r w:rsidRPr="00A83C11">
        <w:rPr>
          <w:rFonts w:ascii="宋体" w:eastAsia="宋体" w:hAnsi="宋体"/>
          <w:sz w:val="24"/>
          <w:szCs w:val="24"/>
        </w:rPr>
        <w:t xml:space="preserve"> 2025 年国赛 C </w:t>
      </w:r>
      <w:proofErr w:type="gramStart"/>
      <w:r w:rsidRPr="00A83C11">
        <w:rPr>
          <w:rFonts w:ascii="宋体" w:eastAsia="宋体" w:hAnsi="宋体"/>
          <w:sz w:val="24"/>
          <w:szCs w:val="24"/>
        </w:rPr>
        <w:t>题需求</w:t>
      </w:r>
      <w:proofErr w:type="gramEnd"/>
      <w:r w:rsidRPr="00A83C11">
        <w:rPr>
          <w:rFonts w:ascii="宋体" w:eastAsia="宋体" w:hAnsi="宋体"/>
          <w:sz w:val="24"/>
          <w:szCs w:val="24"/>
        </w:rPr>
        <w:t>制定，具体内容需根据实际参赛题目调整。）</w:t>
      </w:r>
    </w:p>
    <w:sectPr w:rsidR="00AE0B08" w:rsidRPr="00A83C11" w:rsidSect="00FF5A36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0FC6" w14:textId="77777777" w:rsidR="002771D5" w:rsidRDefault="002771D5" w:rsidP="005C1EA5">
      <w:r>
        <w:separator/>
      </w:r>
    </w:p>
  </w:endnote>
  <w:endnote w:type="continuationSeparator" w:id="0">
    <w:p w14:paraId="3577F700" w14:textId="77777777" w:rsidR="002771D5" w:rsidRDefault="002771D5" w:rsidP="005C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4449243"/>
      <w:docPartObj>
        <w:docPartGallery w:val="Page Numbers (Bottom of Page)"/>
        <w:docPartUnique/>
      </w:docPartObj>
    </w:sdtPr>
    <w:sdtContent>
      <w:p w14:paraId="07B8EBAB" w14:textId="77777777" w:rsidR="00FF5A36" w:rsidRDefault="00FF5A3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125EAC" w14:textId="77777777" w:rsidR="00673AA6" w:rsidRDefault="00673AA6" w:rsidP="00673AA6">
    <w:pPr>
      <w:pStyle w:val="af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246F5" w14:textId="77777777" w:rsidR="002771D5" w:rsidRDefault="002771D5" w:rsidP="005C1EA5">
      <w:r>
        <w:separator/>
      </w:r>
    </w:p>
  </w:footnote>
  <w:footnote w:type="continuationSeparator" w:id="0">
    <w:p w14:paraId="19456597" w14:textId="77777777" w:rsidR="002771D5" w:rsidRDefault="002771D5" w:rsidP="005C1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71C1"/>
    <w:multiLevelType w:val="multilevel"/>
    <w:tmpl w:val="B19A02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 w16cid:durableId="94981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2F"/>
    <w:rsid w:val="00040561"/>
    <w:rsid w:val="000711B1"/>
    <w:rsid w:val="0007192B"/>
    <w:rsid w:val="00087FDD"/>
    <w:rsid w:val="000C17EE"/>
    <w:rsid w:val="00113C28"/>
    <w:rsid w:val="0016328C"/>
    <w:rsid w:val="00194F30"/>
    <w:rsid w:val="001A5F12"/>
    <w:rsid w:val="001A7754"/>
    <w:rsid w:val="0024758F"/>
    <w:rsid w:val="0027046A"/>
    <w:rsid w:val="002771D5"/>
    <w:rsid w:val="002F05F9"/>
    <w:rsid w:val="003748E8"/>
    <w:rsid w:val="003C5853"/>
    <w:rsid w:val="004155FD"/>
    <w:rsid w:val="00415FED"/>
    <w:rsid w:val="004514C6"/>
    <w:rsid w:val="00515EE9"/>
    <w:rsid w:val="00525227"/>
    <w:rsid w:val="00564FB9"/>
    <w:rsid w:val="00573472"/>
    <w:rsid w:val="005B592F"/>
    <w:rsid w:val="005C1EA5"/>
    <w:rsid w:val="0063626C"/>
    <w:rsid w:val="00673AA6"/>
    <w:rsid w:val="006E4164"/>
    <w:rsid w:val="00781053"/>
    <w:rsid w:val="00867A7B"/>
    <w:rsid w:val="008830B0"/>
    <w:rsid w:val="008A3897"/>
    <w:rsid w:val="008C09F0"/>
    <w:rsid w:val="009B1457"/>
    <w:rsid w:val="009B5B88"/>
    <w:rsid w:val="009E3F5D"/>
    <w:rsid w:val="00A25D99"/>
    <w:rsid w:val="00A73128"/>
    <w:rsid w:val="00A77CEC"/>
    <w:rsid w:val="00A83C11"/>
    <w:rsid w:val="00AE0B08"/>
    <w:rsid w:val="00B43704"/>
    <w:rsid w:val="00B77CF0"/>
    <w:rsid w:val="00C35674"/>
    <w:rsid w:val="00CF2FC1"/>
    <w:rsid w:val="00CF6755"/>
    <w:rsid w:val="00D45F99"/>
    <w:rsid w:val="00D50362"/>
    <w:rsid w:val="00DD2052"/>
    <w:rsid w:val="00DD332E"/>
    <w:rsid w:val="00DE3BD2"/>
    <w:rsid w:val="00DE6086"/>
    <w:rsid w:val="00DF1B82"/>
    <w:rsid w:val="00E604E9"/>
    <w:rsid w:val="00F022B7"/>
    <w:rsid w:val="00FA3248"/>
    <w:rsid w:val="00FE386F"/>
    <w:rsid w:val="00FF139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BEF11"/>
  <w15:chartTrackingRefBased/>
  <w15:docId w15:val="{B885B7F3-2D46-42A1-B95B-ABAF1F52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5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9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9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9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9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9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9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9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5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59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92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9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9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9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9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9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9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9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9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592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1E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1E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1EA5"/>
    <w:rPr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DE3BD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E0B1-2DB6-41B2-8215-36F1E6687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宋</dc:creator>
  <cp:keywords/>
  <dc:description/>
  <cp:lastModifiedBy>诚 宋</cp:lastModifiedBy>
  <cp:revision>54</cp:revision>
  <dcterms:created xsi:type="dcterms:W3CDTF">2025-08-01T19:41:00Z</dcterms:created>
  <dcterms:modified xsi:type="dcterms:W3CDTF">2025-08-01T21:40:00Z</dcterms:modified>
</cp:coreProperties>
</file>