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DE31" w14:textId="15009CEF" w:rsidR="00095F16" w:rsidRDefault="00381D42" w:rsidP="00095F16">
      <w:pPr>
        <w:pStyle w:val="a3"/>
        <w:spacing w:line="440" w:lineRule="atLeast"/>
        <w:ind w:firstLine="357"/>
        <w:jc w:val="center"/>
        <w:rPr>
          <w:rFonts w:ascii="宋体" w:hAnsi="宋体" w:cs="宋体" w:hint="eastAsia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noProof/>
          <w:sz w:val="52"/>
          <w:szCs w:val="52"/>
        </w:rPr>
        <w:drawing>
          <wp:anchor distT="0" distB="0" distL="114300" distR="114300" simplePos="0" relativeHeight="251657728" behindDoc="1" locked="0" layoutInCell="1" allowOverlap="1" wp14:anchorId="793BC7F7" wp14:editId="26CCAC74">
            <wp:simplePos x="0" y="0"/>
            <wp:positionH relativeFrom="column">
              <wp:posOffset>225425</wp:posOffset>
            </wp:positionH>
            <wp:positionV relativeFrom="paragraph">
              <wp:posOffset>283845</wp:posOffset>
            </wp:positionV>
            <wp:extent cx="4914900" cy="1287780"/>
            <wp:effectExtent l="0" t="0" r="0" b="0"/>
            <wp:wrapNone/>
            <wp:docPr id="2" name="图片 8" descr="未标题-1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未标题-1 拷贝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1DCF6" w14:textId="77777777" w:rsidR="00095F16" w:rsidRDefault="00095F16" w:rsidP="00095F16">
      <w:pPr>
        <w:pStyle w:val="a3"/>
        <w:spacing w:line="440" w:lineRule="atLeast"/>
        <w:ind w:firstLine="357"/>
        <w:jc w:val="center"/>
        <w:rPr>
          <w:rFonts w:ascii="宋体" w:hAnsi="宋体" w:cs="宋体" w:hint="eastAsia"/>
          <w:b/>
          <w:bCs/>
          <w:sz w:val="52"/>
          <w:szCs w:val="52"/>
        </w:rPr>
      </w:pPr>
    </w:p>
    <w:p w14:paraId="46969711" w14:textId="77777777" w:rsidR="00095F16" w:rsidRDefault="00095F16" w:rsidP="00095F16">
      <w:pPr>
        <w:pStyle w:val="a3"/>
        <w:spacing w:line="440" w:lineRule="atLeast"/>
        <w:ind w:firstLine="357"/>
        <w:jc w:val="center"/>
        <w:rPr>
          <w:rFonts w:ascii="宋体" w:hAnsi="宋体" w:cs="宋体" w:hint="eastAsia"/>
          <w:b/>
          <w:bCs/>
          <w:sz w:val="52"/>
          <w:szCs w:val="52"/>
        </w:rPr>
      </w:pPr>
    </w:p>
    <w:p w14:paraId="1A2E4EE1" w14:textId="77777777" w:rsidR="006E346C" w:rsidRDefault="006E346C" w:rsidP="006E346C">
      <w:pPr>
        <w:pStyle w:val="a3"/>
        <w:spacing w:line="440" w:lineRule="atLeast"/>
        <w:ind w:firstLine="357"/>
        <w:jc w:val="center"/>
        <w:rPr>
          <w:rFonts w:ascii="宋体" w:cs="宋体"/>
          <w:b/>
          <w:bCs/>
          <w:kern w:val="0"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《纠错码与差错控制》</w:t>
      </w:r>
      <w:r w:rsidR="00095F16" w:rsidRPr="00EF60F5">
        <w:rPr>
          <w:rFonts w:ascii="宋体" w:hAnsi="宋体" w:cs="宋体" w:hint="eastAsia"/>
          <w:b/>
          <w:bCs/>
          <w:sz w:val="52"/>
          <w:szCs w:val="52"/>
        </w:rPr>
        <w:t>课程论文</w:t>
      </w:r>
    </w:p>
    <w:p w14:paraId="7D94D032" w14:textId="77777777" w:rsidR="00512566" w:rsidRDefault="00512566" w:rsidP="0051256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440" w:lineRule="atLeast"/>
        <w:rPr>
          <w:rFonts w:ascii="宋体" w:cs="MS Shell Dlg"/>
          <w:sz w:val="28"/>
        </w:rPr>
      </w:pPr>
    </w:p>
    <w:p w14:paraId="510412C9" w14:textId="69A3DADF" w:rsidR="00095F16" w:rsidRDefault="001333B1" w:rsidP="0051256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440" w:lineRule="atLeast"/>
        <w:jc w:val="center"/>
        <w:rPr>
          <w:rFonts w:ascii="宋体" w:cs="MS Shell Dlg"/>
          <w:sz w:val="28"/>
        </w:rPr>
      </w:pPr>
      <w:r w:rsidRPr="001333B1">
        <w:rPr>
          <w:rFonts w:ascii="宋体" w:cs="MS Shell Dlg"/>
          <w:sz w:val="28"/>
        </w:rPr>
        <w:t>典型纠错编码在码元与比特信噪比下的性能对比</w:t>
      </w:r>
    </w:p>
    <w:p w14:paraId="24519658" w14:textId="77777777" w:rsidR="00095F16" w:rsidRPr="001333B1" w:rsidRDefault="00095F16" w:rsidP="00095F1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440" w:lineRule="atLeast"/>
        <w:ind w:firstLineChars="771" w:firstLine="2159"/>
        <w:rPr>
          <w:rFonts w:ascii="宋体" w:cs="MS Shell Dlg"/>
          <w:sz w:val="28"/>
        </w:rPr>
      </w:pPr>
    </w:p>
    <w:p w14:paraId="690161F8" w14:textId="77777777" w:rsidR="00095F16" w:rsidRDefault="00095F16" w:rsidP="00095F1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360" w:lineRule="auto"/>
        <w:rPr>
          <w:rFonts w:ascii="宋体"/>
          <w:sz w:val="32"/>
          <w:szCs w:val="32"/>
          <w:u w:val="single"/>
        </w:rPr>
      </w:pPr>
      <w:r>
        <w:rPr>
          <w:rFonts w:ascii="宋体" w:hAnsi="宋体" w:cs="MS Shell Dlg"/>
          <w:sz w:val="32"/>
          <w:szCs w:val="32"/>
        </w:rPr>
        <w:t xml:space="preserve">            </w:t>
      </w:r>
      <w:r>
        <w:rPr>
          <w:rFonts w:ascii="宋体" w:hAnsi="宋体" w:cs="MS Shell Dlg" w:hint="eastAsia"/>
          <w:sz w:val="32"/>
          <w:szCs w:val="32"/>
        </w:rPr>
        <w:t>学</w:t>
      </w:r>
      <w:r>
        <w:rPr>
          <w:rFonts w:ascii="宋体" w:hAnsi="宋体" w:cs="MS Shell Dlg"/>
          <w:sz w:val="32"/>
          <w:szCs w:val="32"/>
        </w:rPr>
        <w:t xml:space="preserve">    </w:t>
      </w:r>
      <w:r>
        <w:rPr>
          <w:rFonts w:ascii="宋体" w:hAnsi="宋体" w:cs="MS Shell Dlg" w:hint="eastAsia"/>
          <w:sz w:val="32"/>
          <w:szCs w:val="32"/>
        </w:rPr>
        <w:t>院：</w:t>
      </w:r>
      <w:r>
        <w:rPr>
          <w:rFonts w:ascii="宋体" w:hAnsi="宋体" w:hint="eastAsia"/>
          <w:sz w:val="32"/>
          <w:szCs w:val="32"/>
          <w:u w:val="single"/>
        </w:rPr>
        <w:t>信息科学与工程学院</w:t>
      </w:r>
      <w:r w:rsidR="00EC53C2">
        <w:rPr>
          <w:rFonts w:ascii="宋体" w:hAnsi="宋体" w:hint="eastAsia"/>
          <w:sz w:val="32"/>
          <w:szCs w:val="32"/>
          <w:u w:val="single"/>
        </w:rPr>
        <w:t xml:space="preserve">  </w:t>
      </w:r>
    </w:p>
    <w:p w14:paraId="7518432D" w14:textId="77777777" w:rsidR="00B8464F" w:rsidRDefault="00095F16" w:rsidP="00095F1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360" w:lineRule="auto"/>
        <w:ind w:firstLineChars="592" w:firstLine="1894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cs="MS Shell Dlg" w:hint="eastAsia"/>
          <w:sz w:val="32"/>
          <w:szCs w:val="32"/>
        </w:rPr>
        <w:t>专</w:t>
      </w:r>
      <w:r>
        <w:rPr>
          <w:rFonts w:ascii="宋体" w:hAnsi="宋体"/>
          <w:sz w:val="32"/>
          <w:szCs w:val="32"/>
        </w:rPr>
        <w:t xml:space="preserve">    </w:t>
      </w:r>
      <w:r>
        <w:rPr>
          <w:rFonts w:ascii="宋体" w:hAnsi="宋体" w:cs="MS Shell Dlg" w:hint="eastAsia"/>
          <w:sz w:val="32"/>
          <w:szCs w:val="32"/>
        </w:rPr>
        <w:t>业</w:t>
      </w:r>
      <w:r>
        <w:rPr>
          <w:rFonts w:ascii="宋体" w:hAnsi="宋体" w:hint="eastAsia"/>
          <w:sz w:val="32"/>
          <w:szCs w:val="32"/>
        </w:rPr>
        <w:t>：</w:t>
      </w:r>
      <w:r>
        <w:rPr>
          <w:rFonts w:ascii="宋体" w:hAnsi="宋体"/>
          <w:sz w:val="32"/>
          <w:szCs w:val="32"/>
          <w:u w:val="single"/>
        </w:rPr>
        <w:t xml:space="preserve">     </w:t>
      </w:r>
      <w:r>
        <w:rPr>
          <w:rFonts w:ascii="宋体" w:hAnsi="宋体" w:hint="eastAsia"/>
          <w:sz w:val="32"/>
          <w:szCs w:val="32"/>
          <w:u w:val="single"/>
        </w:rPr>
        <w:t>通信工程</w:t>
      </w:r>
      <w:r>
        <w:rPr>
          <w:rFonts w:ascii="宋体" w:hAnsi="宋体"/>
          <w:sz w:val="32"/>
          <w:szCs w:val="32"/>
          <w:u w:val="single"/>
        </w:rPr>
        <w:t xml:space="preserve">   </w:t>
      </w:r>
      <w:r w:rsidR="00EC53C2">
        <w:rPr>
          <w:rFonts w:ascii="宋体" w:hAnsi="宋体" w:hint="eastAsia"/>
          <w:sz w:val="32"/>
          <w:szCs w:val="32"/>
          <w:u w:val="single"/>
        </w:rPr>
        <w:t xml:space="preserve">   </w:t>
      </w:r>
      <w:r>
        <w:rPr>
          <w:rFonts w:ascii="宋体" w:hAnsi="宋体"/>
          <w:sz w:val="32"/>
          <w:szCs w:val="32"/>
          <w:u w:val="single"/>
        </w:rPr>
        <w:t xml:space="preserve">  </w:t>
      </w:r>
    </w:p>
    <w:p w14:paraId="3ED61E9E" w14:textId="77777777" w:rsidR="00095F16" w:rsidRDefault="00B8464F" w:rsidP="00095F1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360" w:lineRule="auto"/>
        <w:ind w:firstLineChars="592" w:firstLine="1894"/>
        <w:rPr>
          <w:rFonts w:ascii="宋体"/>
          <w:sz w:val="32"/>
          <w:szCs w:val="32"/>
        </w:rPr>
      </w:pPr>
      <w:r>
        <w:rPr>
          <w:rFonts w:ascii="宋体" w:hAnsi="宋体" w:cs="MS Shell Dlg" w:hint="eastAsia"/>
          <w:sz w:val="32"/>
          <w:szCs w:val="32"/>
        </w:rPr>
        <w:t>班    级</w:t>
      </w:r>
      <w:r>
        <w:rPr>
          <w:rFonts w:ascii="宋体" w:hAnsi="宋体" w:hint="eastAsia"/>
          <w:sz w:val="32"/>
          <w:szCs w:val="32"/>
        </w:rPr>
        <w:t>：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="00512566">
        <w:rPr>
          <w:rFonts w:ascii="宋体" w:hAnsi="宋体" w:hint="eastAsia"/>
          <w:sz w:val="32"/>
          <w:szCs w:val="32"/>
          <w:u w:val="single"/>
        </w:rPr>
        <w:t>通信工程20</w:t>
      </w:r>
      <w:r w:rsidR="00075671">
        <w:rPr>
          <w:rFonts w:ascii="宋体" w:hAnsi="宋体" w:hint="eastAsia"/>
          <w:sz w:val="32"/>
          <w:szCs w:val="32"/>
          <w:u w:val="single"/>
        </w:rPr>
        <w:t>23</w:t>
      </w:r>
      <w:r w:rsidR="00512566">
        <w:rPr>
          <w:rFonts w:ascii="宋体" w:hAnsi="宋体" w:hint="eastAsia"/>
          <w:sz w:val="32"/>
          <w:szCs w:val="32"/>
          <w:u w:val="single"/>
        </w:rPr>
        <w:t>级</w:t>
      </w:r>
      <w:r w:rsidR="00075671">
        <w:rPr>
          <w:rFonts w:ascii="宋体" w:hAnsi="宋体" w:hint="eastAsia"/>
          <w:sz w:val="32"/>
          <w:szCs w:val="32"/>
          <w:u w:val="single"/>
        </w:rPr>
        <w:t>1</w:t>
      </w:r>
      <w:r>
        <w:rPr>
          <w:rFonts w:ascii="宋体" w:hAnsi="宋体" w:hint="eastAsia"/>
          <w:sz w:val="32"/>
          <w:szCs w:val="32"/>
          <w:u w:val="single"/>
        </w:rPr>
        <w:t>班</w:t>
      </w:r>
      <w:r>
        <w:rPr>
          <w:rFonts w:ascii="宋体" w:hAnsi="宋体"/>
          <w:sz w:val="32"/>
          <w:szCs w:val="32"/>
          <w:u w:val="single"/>
        </w:rPr>
        <w:t xml:space="preserve"> </w:t>
      </w:r>
    </w:p>
    <w:p w14:paraId="3761643F" w14:textId="77777777" w:rsidR="00095F16" w:rsidRDefault="00095F16" w:rsidP="00095F16">
      <w:pPr>
        <w:tabs>
          <w:tab w:val="left" w:pos="3960"/>
        </w:tabs>
        <w:spacing w:line="360" w:lineRule="auto"/>
        <w:ind w:firstLineChars="592" w:firstLine="1894"/>
        <w:rPr>
          <w:rFonts w:ascii="宋体"/>
          <w:sz w:val="32"/>
          <w:szCs w:val="32"/>
          <w:u w:val="single"/>
        </w:rPr>
      </w:pPr>
      <w:r>
        <w:rPr>
          <w:rFonts w:ascii="宋体" w:hAnsi="宋体" w:cs="MS Shell Dlg" w:hint="eastAsia"/>
          <w:sz w:val="32"/>
          <w:szCs w:val="32"/>
        </w:rPr>
        <w:t>姓</w:t>
      </w:r>
      <w:r>
        <w:rPr>
          <w:rFonts w:ascii="宋体" w:hAnsi="宋体" w:cs="MS Shell Dlg"/>
          <w:sz w:val="32"/>
          <w:szCs w:val="32"/>
        </w:rPr>
        <w:t xml:space="preserve">    </w:t>
      </w:r>
      <w:r>
        <w:rPr>
          <w:rFonts w:ascii="宋体" w:hAnsi="宋体" w:cs="MS Shell Dlg" w:hint="eastAsia"/>
          <w:sz w:val="32"/>
          <w:szCs w:val="32"/>
        </w:rPr>
        <w:t>名：</w:t>
      </w:r>
      <w:r>
        <w:rPr>
          <w:rFonts w:ascii="宋体" w:hAnsi="宋体" w:cs="MS Shell Dlg"/>
          <w:sz w:val="32"/>
          <w:szCs w:val="32"/>
          <w:u w:val="single"/>
        </w:rPr>
        <w:t xml:space="preserve">      </w:t>
      </w:r>
      <w:r w:rsidR="00075671">
        <w:rPr>
          <w:rFonts w:ascii="宋体" w:hAnsi="宋体" w:cs="MS Shell Dlg" w:hint="eastAsia"/>
          <w:sz w:val="32"/>
          <w:szCs w:val="32"/>
          <w:u w:val="single"/>
        </w:rPr>
        <w:t xml:space="preserve"> </w:t>
      </w:r>
      <w:r w:rsidR="00075671">
        <w:rPr>
          <w:rFonts w:ascii="宋体" w:hAnsi="宋体" w:hint="eastAsia"/>
          <w:sz w:val="32"/>
          <w:szCs w:val="32"/>
          <w:u w:val="single"/>
        </w:rPr>
        <w:t>宋嘉诚</w:t>
      </w:r>
      <w:r>
        <w:rPr>
          <w:rFonts w:ascii="宋体" w:hAnsi="宋体"/>
          <w:sz w:val="32"/>
          <w:szCs w:val="32"/>
          <w:u w:val="single"/>
        </w:rPr>
        <w:t xml:space="preserve"> </w:t>
      </w:r>
      <w:r w:rsidR="00EC53C2">
        <w:rPr>
          <w:rFonts w:ascii="宋体" w:hAnsi="宋体" w:hint="eastAsia"/>
          <w:sz w:val="32"/>
          <w:szCs w:val="32"/>
          <w:u w:val="single"/>
        </w:rPr>
        <w:t xml:space="preserve"> </w:t>
      </w:r>
      <w:r w:rsidR="00075671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EC53C2"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/>
          <w:sz w:val="32"/>
          <w:szCs w:val="32"/>
          <w:u w:val="single"/>
        </w:rPr>
        <w:t xml:space="preserve"> </w:t>
      </w:r>
    </w:p>
    <w:p w14:paraId="2E4F9E5A" w14:textId="77777777" w:rsidR="00095F16" w:rsidRDefault="00095F16" w:rsidP="00095F16">
      <w:pPr>
        <w:tabs>
          <w:tab w:val="left" w:pos="3960"/>
          <w:tab w:val="left" w:pos="4140"/>
          <w:tab w:val="left" w:pos="4320"/>
          <w:tab w:val="left" w:pos="6660"/>
          <w:tab w:val="left" w:pos="6840"/>
          <w:tab w:val="left" w:pos="7020"/>
        </w:tabs>
        <w:spacing w:line="360" w:lineRule="auto"/>
        <w:ind w:firstLineChars="592" w:firstLine="1894"/>
        <w:rPr>
          <w:rFonts w:ascii="宋体"/>
          <w:sz w:val="32"/>
          <w:szCs w:val="32"/>
          <w:u w:val="single"/>
        </w:rPr>
      </w:pPr>
      <w:r>
        <w:rPr>
          <w:rFonts w:ascii="宋体" w:hAnsi="宋体" w:cs="MS Shell Dlg" w:hint="eastAsia"/>
          <w:sz w:val="32"/>
          <w:szCs w:val="32"/>
        </w:rPr>
        <w:t>学</w:t>
      </w:r>
      <w:r>
        <w:rPr>
          <w:rFonts w:ascii="宋体" w:hAnsi="宋体"/>
          <w:sz w:val="32"/>
          <w:szCs w:val="32"/>
        </w:rPr>
        <w:t xml:space="preserve">    </w:t>
      </w:r>
      <w:r>
        <w:rPr>
          <w:rFonts w:ascii="宋体" w:hAnsi="宋体" w:cs="MS Shell Dlg" w:hint="eastAsia"/>
          <w:sz w:val="32"/>
          <w:szCs w:val="32"/>
        </w:rPr>
        <w:t>号</w:t>
      </w:r>
      <w:r w:rsidR="00EC53C2">
        <w:rPr>
          <w:rFonts w:ascii="宋体" w:hAnsi="宋体" w:cs="MS Shell Dlg" w:hint="eastAsia"/>
          <w:sz w:val="32"/>
          <w:szCs w:val="32"/>
        </w:rPr>
        <w:t xml:space="preserve"> </w:t>
      </w:r>
      <w:r>
        <w:rPr>
          <w:rFonts w:ascii="宋体" w:hAnsi="宋体" w:cs="MS Shell Dlg"/>
          <w:sz w:val="32"/>
          <w:szCs w:val="32"/>
          <w:u w:val="single"/>
        </w:rPr>
        <w:t xml:space="preserve">  </w:t>
      </w:r>
      <w:r w:rsidR="00EC53C2">
        <w:rPr>
          <w:rFonts w:ascii="宋体" w:hAnsi="宋体" w:cs="MS Shell Dlg" w:hint="eastAsia"/>
          <w:sz w:val="32"/>
          <w:szCs w:val="32"/>
          <w:u w:val="single"/>
        </w:rPr>
        <w:t xml:space="preserve">   </w:t>
      </w:r>
      <w:r w:rsidR="00075671">
        <w:rPr>
          <w:rFonts w:ascii="宋体" w:hAnsi="宋体" w:cs="MS Shell Dlg" w:hint="eastAsia"/>
          <w:sz w:val="32"/>
          <w:szCs w:val="32"/>
          <w:u w:val="single"/>
        </w:rPr>
        <w:t xml:space="preserve"> 2315102026</w:t>
      </w:r>
      <w:r w:rsidR="00EC53C2">
        <w:rPr>
          <w:rFonts w:ascii="宋体" w:hAnsi="宋体" w:cs="MS Shell Dlg" w:hint="eastAsia"/>
          <w:sz w:val="32"/>
          <w:szCs w:val="32"/>
          <w:u w:val="single"/>
        </w:rPr>
        <w:t xml:space="preserve">    </w:t>
      </w:r>
      <w:r>
        <w:rPr>
          <w:rFonts w:ascii="宋体" w:hAnsi="宋体" w:cs="MS Shell Dlg"/>
          <w:sz w:val="32"/>
          <w:szCs w:val="32"/>
          <w:u w:val="single"/>
        </w:rPr>
        <w:t xml:space="preserve">  </w:t>
      </w:r>
    </w:p>
    <w:p w14:paraId="3F7AB7E4" w14:textId="77777777" w:rsidR="00095F16" w:rsidRDefault="00095F16" w:rsidP="00095F16">
      <w:pPr>
        <w:tabs>
          <w:tab w:val="left" w:pos="3960"/>
        </w:tabs>
        <w:spacing w:line="360" w:lineRule="auto"/>
        <w:ind w:firstLineChars="592" w:firstLine="1894"/>
        <w:rPr>
          <w:rFonts w:ascii="宋体" w:hAnsi="宋体" w:cs="MS Shell Dlg" w:hint="eastAsia"/>
          <w:sz w:val="32"/>
          <w:szCs w:val="32"/>
          <w:u w:val="single"/>
        </w:rPr>
      </w:pPr>
      <w:r>
        <w:rPr>
          <w:rFonts w:ascii="宋体" w:hAnsi="宋体" w:cs="MS Shell Dlg" w:hint="eastAsia"/>
          <w:sz w:val="32"/>
          <w:szCs w:val="32"/>
        </w:rPr>
        <w:t>任课教师：</w:t>
      </w:r>
      <w:r>
        <w:rPr>
          <w:rFonts w:ascii="宋体" w:hAnsi="宋体" w:cs="MS Shell Dlg"/>
          <w:sz w:val="32"/>
          <w:szCs w:val="32"/>
          <w:u w:val="single"/>
        </w:rPr>
        <w:t xml:space="preserve">       </w:t>
      </w:r>
      <w:r w:rsidR="008D22F3">
        <w:rPr>
          <w:rFonts w:ascii="宋体" w:hAnsi="宋体" w:cs="MS Shell Dlg" w:hint="eastAsia"/>
          <w:sz w:val="32"/>
          <w:szCs w:val="32"/>
          <w:u w:val="single"/>
        </w:rPr>
        <w:t xml:space="preserve"> 陈燕</w:t>
      </w:r>
      <w:r>
        <w:rPr>
          <w:rFonts w:ascii="宋体" w:hAnsi="宋体" w:cs="MS Shell Dlg"/>
          <w:sz w:val="32"/>
          <w:szCs w:val="32"/>
          <w:u w:val="single"/>
        </w:rPr>
        <w:t xml:space="preserve">      </w:t>
      </w:r>
      <w:r w:rsidR="00EC53C2">
        <w:rPr>
          <w:rFonts w:ascii="宋体" w:hAnsi="宋体" w:cs="MS Shell Dlg" w:hint="eastAsia"/>
          <w:sz w:val="32"/>
          <w:szCs w:val="32"/>
          <w:u w:val="single"/>
        </w:rPr>
        <w:t xml:space="preserve">  </w:t>
      </w:r>
      <w:r>
        <w:rPr>
          <w:rFonts w:ascii="宋体" w:hAnsi="宋体" w:cs="MS Shell Dlg"/>
          <w:sz w:val="32"/>
          <w:szCs w:val="32"/>
          <w:u w:val="single"/>
        </w:rPr>
        <w:t xml:space="preserve"> </w:t>
      </w:r>
    </w:p>
    <w:p w14:paraId="61ED6D75" w14:textId="77777777" w:rsidR="00ED7846" w:rsidRPr="00ED7846" w:rsidRDefault="00ED7846" w:rsidP="00ED7846">
      <w:pPr>
        <w:pStyle w:val="21"/>
      </w:pPr>
    </w:p>
    <w:tbl>
      <w:tblPr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2192"/>
        <w:gridCol w:w="6528"/>
      </w:tblGrid>
      <w:tr w:rsidR="000468AF" w:rsidRPr="002121C0" w14:paraId="7B4D85B3" w14:textId="77777777" w:rsidTr="00ED7846">
        <w:trPr>
          <w:cantSplit/>
          <w:trHeight w:val="1249"/>
          <w:jc w:val="center"/>
        </w:trPr>
        <w:tc>
          <w:tcPr>
            <w:tcW w:w="87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8D1437" w14:textId="77777777" w:rsidR="00ED7846" w:rsidRPr="00DC3640" w:rsidRDefault="00DC3640" w:rsidP="0020583C">
            <w:pPr>
              <w:tabs>
                <w:tab w:val="left" w:pos="5190"/>
              </w:tabs>
              <w:rPr>
                <w:sz w:val="28"/>
                <w:szCs w:val="28"/>
              </w:rPr>
            </w:pPr>
            <w:r w:rsidRPr="00DC3640">
              <w:rPr>
                <w:rFonts w:hint="eastAsia"/>
                <w:sz w:val="28"/>
                <w:szCs w:val="28"/>
              </w:rPr>
              <w:t>教师评阅意见：</w:t>
            </w:r>
          </w:p>
        </w:tc>
      </w:tr>
      <w:tr w:rsidR="000468AF" w14:paraId="44B4EBB3" w14:textId="77777777" w:rsidTr="002121C0">
        <w:trPr>
          <w:cantSplit/>
          <w:trHeight w:val="680"/>
          <w:jc w:val="center"/>
        </w:trPr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30D1" w14:textId="77777777" w:rsidR="000468AF" w:rsidRDefault="000468AF" w:rsidP="00DC3640">
            <w:r w:rsidRPr="002121C0">
              <w:rPr>
                <w:rFonts w:hint="eastAsia"/>
                <w:sz w:val="28"/>
              </w:rPr>
              <w:t>论文成绩</w:t>
            </w:r>
          </w:p>
        </w:tc>
        <w:tc>
          <w:tcPr>
            <w:tcW w:w="6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0A775" w14:textId="77777777" w:rsidR="000468AF" w:rsidRDefault="000468AF">
            <w:pPr>
              <w:ind w:firstLineChars="100" w:firstLine="320"/>
              <w:rPr>
                <w:sz w:val="32"/>
              </w:rPr>
            </w:pPr>
          </w:p>
        </w:tc>
      </w:tr>
    </w:tbl>
    <w:p w14:paraId="6BC314B5" w14:textId="77777777" w:rsidR="00512566" w:rsidRPr="00512566" w:rsidRDefault="00512566" w:rsidP="00512566">
      <w:pPr>
        <w:pStyle w:val="21"/>
      </w:pPr>
    </w:p>
    <w:p w14:paraId="35FE4610" w14:textId="77777777" w:rsidR="003059BC" w:rsidRDefault="00095F16" w:rsidP="003059BC">
      <w:pPr>
        <w:spacing w:line="440" w:lineRule="atLeast"/>
        <w:rPr>
          <w:rFonts w:ascii="宋体" w:hAnsi="宋体" w:cs="MS Shell Dlg" w:hint="eastAsia"/>
          <w:sz w:val="36"/>
          <w:szCs w:val="36"/>
        </w:rPr>
        <w:sectPr w:rsidR="003059B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hAnsi="宋体"/>
          <w:sz w:val="36"/>
          <w:szCs w:val="36"/>
        </w:rPr>
        <w:t xml:space="preserve">                  20</w:t>
      </w:r>
      <w:r w:rsidR="00075671">
        <w:rPr>
          <w:rFonts w:ascii="宋体" w:hAnsi="宋体" w:hint="eastAsia"/>
          <w:sz w:val="36"/>
          <w:szCs w:val="36"/>
        </w:rPr>
        <w:t>26</w:t>
      </w:r>
      <w:r>
        <w:rPr>
          <w:rFonts w:ascii="宋体" w:hAnsi="宋体" w:cs="MS Shell Dlg" w:hint="eastAsia"/>
          <w:sz w:val="36"/>
          <w:szCs w:val="36"/>
        </w:rPr>
        <w:t>年</w:t>
      </w:r>
      <w:r w:rsidR="00075671">
        <w:rPr>
          <w:rFonts w:ascii="宋体" w:hAnsi="宋体" w:hint="eastAsia"/>
          <w:sz w:val="36"/>
          <w:szCs w:val="36"/>
        </w:rPr>
        <w:t>6</w:t>
      </w:r>
      <w:r>
        <w:rPr>
          <w:rFonts w:ascii="宋体" w:hAnsi="宋体" w:cs="MS Shell Dlg" w:hint="eastAsia"/>
          <w:sz w:val="36"/>
          <w:szCs w:val="36"/>
        </w:rPr>
        <w:t>月</w:t>
      </w:r>
    </w:p>
    <w:p w14:paraId="76D29346" w14:textId="76EA17C6" w:rsidR="003059BC" w:rsidRDefault="00D31BB6" w:rsidP="003059BC">
      <w:pPr>
        <w:jc w:val="center"/>
        <w:rPr>
          <w:b/>
          <w:sz w:val="32"/>
          <w:szCs w:val="32"/>
        </w:rPr>
      </w:pPr>
      <w:r w:rsidRPr="00D31BB6">
        <w:rPr>
          <w:b/>
          <w:sz w:val="32"/>
          <w:szCs w:val="32"/>
        </w:rPr>
        <w:lastRenderedPageBreak/>
        <w:t>典型纠错编码</w:t>
      </w:r>
      <w:r w:rsidR="007F677A" w:rsidRPr="007F677A">
        <w:rPr>
          <w:b/>
          <w:sz w:val="32"/>
          <w:szCs w:val="32"/>
        </w:rPr>
        <w:t>在码元与比特信噪比下</w:t>
      </w:r>
      <w:r w:rsidR="001333B1">
        <w:rPr>
          <w:rFonts w:hint="eastAsia"/>
          <w:b/>
          <w:sz w:val="32"/>
          <w:szCs w:val="32"/>
        </w:rPr>
        <w:t>的</w:t>
      </w:r>
      <w:r w:rsidRPr="00D31BB6">
        <w:rPr>
          <w:b/>
          <w:sz w:val="32"/>
          <w:szCs w:val="32"/>
        </w:rPr>
        <w:t>性能对比</w:t>
      </w:r>
    </w:p>
    <w:p w14:paraId="0768DEDE" w14:textId="77777777" w:rsidR="003059BC" w:rsidRPr="00150477" w:rsidRDefault="00877445" w:rsidP="003059BC">
      <w:pPr>
        <w:jc w:val="center"/>
        <w:rPr>
          <w:szCs w:val="21"/>
          <w:vertAlign w:val="superscript"/>
        </w:rPr>
      </w:pPr>
      <w:r>
        <w:rPr>
          <w:rFonts w:hint="eastAsia"/>
        </w:rPr>
        <w:t>宋嘉诚</w:t>
      </w:r>
    </w:p>
    <w:p w14:paraId="5D3A96A1" w14:textId="77777777" w:rsidR="003059BC" w:rsidRDefault="003059BC" w:rsidP="003059BC">
      <w:pPr>
        <w:jc w:val="center"/>
      </w:pPr>
      <w:r>
        <w:rPr>
          <w:rFonts w:hint="eastAsia"/>
        </w:rPr>
        <w:t>（华侨大学信息科学与工程学院，福建</w:t>
      </w:r>
      <w:r>
        <w:rPr>
          <w:rFonts w:hint="eastAsia"/>
        </w:rPr>
        <w:t xml:space="preserve"> </w:t>
      </w:r>
      <w:r w:rsidR="00877445">
        <w:rPr>
          <w:rFonts w:hint="eastAsia"/>
        </w:rPr>
        <w:t>厦门</w:t>
      </w:r>
      <w:r>
        <w:rPr>
          <w:rFonts w:hint="eastAsia"/>
        </w:rPr>
        <w:t xml:space="preserve"> 362021</w:t>
      </w:r>
      <w:r>
        <w:rPr>
          <w:rFonts w:hint="eastAsia"/>
        </w:rPr>
        <w:t>）</w:t>
      </w:r>
    </w:p>
    <w:p w14:paraId="4DB54668" w14:textId="69EDC950" w:rsidR="00431016" w:rsidRDefault="003059BC" w:rsidP="006825AA">
      <w:r>
        <w:rPr>
          <w:rFonts w:hint="eastAsia"/>
          <w:b/>
        </w:rPr>
        <w:t>摘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要：</w:t>
      </w:r>
      <w:r w:rsidR="003F3574" w:rsidRPr="003F3574">
        <w:t>本文构建了</w:t>
      </w:r>
      <w:r w:rsidR="003F3574">
        <w:rPr>
          <w:rFonts w:hint="eastAsia"/>
        </w:rPr>
        <w:t>一个双极性基带传输的</w:t>
      </w:r>
      <w:r w:rsidR="003F3574">
        <w:rPr>
          <w:rFonts w:hint="eastAsia"/>
        </w:rPr>
        <w:t>AWGN</w:t>
      </w:r>
      <w:r w:rsidR="003F3574">
        <w:rPr>
          <w:rFonts w:hint="eastAsia"/>
        </w:rPr>
        <w:t>信道</w:t>
      </w:r>
      <w:r w:rsidR="003F3574" w:rsidRPr="003F3574">
        <w:t>仿真系统，对汉明码、</w:t>
      </w:r>
      <w:r w:rsidR="003F3574" w:rsidRPr="003F3574">
        <w:t>BCH</w:t>
      </w:r>
      <w:r w:rsidR="003F3574" w:rsidRPr="003F3574">
        <w:t>码和卷积码三种典型纠错码进行了系统性能仿真。</w:t>
      </w:r>
      <w:r w:rsidR="00431016">
        <w:rPr>
          <w:rFonts w:hint="eastAsia"/>
        </w:rPr>
        <w:t>重点对比了</w:t>
      </w:r>
      <w:r w:rsidR="002546A4">
        <w:rPr>
          <w:rFonts w:hint="eastAsia"/>
        </w:rPr>
        <w:t>三种系统在</w:t>
      </w:r>
      <w:r w:rsidR="003F3574" w:rsidRPr="003F3574">
        <w:t>码元信噪比</w:t>
      </w:r>
      <w:r w:rsidR="00A11376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11376">
        <w:t>）</w:t>
      </w:r>
      <w:r w:rsidR="003F3574" w:rsidRPr="003F3574">
        <w:t>与比特信噪比</w:t>
      </w:r>
      <w:r w:rsidR="00A11376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11376">
        <w:t>）</w:t>
      </w:r>
      <w:r w:rsidR="009538A0">
        <w:rPr>
          <w:rFonts w:hint="eastAsia"/>
        </w:rPr>
        <w:t>下</w:t>
      </w:r>
      <w:r w:rsidR="00431016">
        <w:rPr>
          <w:rFonts w:hint="eastAsia"/>
        </w:rPr>
        <w:t>的</w:t>
      </w:r>
      <w:r w:rsidR="00D176BB">
        <w:rPr>
          <w:rFonts w:hint="eastAsia"/>
        </w:rPr>
        <w:t>性能</w:t>
      </w:r>
      <w:r w:rsidR="00431016">
        <w:rPr>
          <w:rFonts w:hint="eastAsia"/>
        </w:rPr>
        <w:t>差异</w:t>
      </w:r>
      <w:r w:rsidR="003F3574" w:rsidRPr="003F3574">
        <w:t>，并引入代价因子来</w:t>
      </w:r>
      <w:r w:rsidR="00D176BB">
        <w:rPr>
          <w:rFonts w:hint="eastAsia"/>
        </w:rPr>
        <w:t>代表</w:t>
      </w:r>
      <w:r w:rsidR="000406D8">
        <w:rPr>
          <w:rFonts w:hint="eastAsia"/>
        </w:rPr>
        <w:t>系统</w:t>
      </w:r>
      <w:r w:rsidR="00AA646B">
        <w:rPr>
          <w:rFonts w:hint="eastAsia"/>
        </w:rPr>
        <w:t>对能量的使用</w:t>
      </w:r>
      <w:r w:rsidR="003F3574" w:rsidRPr="003F3574">
        <w:t>。</w:t>
      </w:r>
      <w:r w:rsidR="006825AA">
        <w:rPr>
          <w:rFonts w:hint="eastAsia"/>
        </w:rPr>
        <w:t>结果表明：</w:t>
      </w:r>
      <w:r w:rsidR="00C2791B" w:rsidRPr="00C2791B">
        <w:t>评价纠错码不能只看</w:t>
      </w:r>
      <w:r w:rsidR="00F61EDD">
        <w:rPr>
          <w:rFonts w:hint="eastAsia"/>
        </w:rPr>
        <w:t>某一坐标下的</w:t>
      </w:r>
      <w:r w:rsidR="00C2791B" w:rsidRPr="00C2791B">
        <w:t>BER</w:t>
      </w:r>
      <w:r w:rsidR="00C2791B" w:rsidRPr="00C2791B">
        <w:t>曲线，也不能只看冗余多少。</w:t>
      </w:r>
      <w:r w:rsidR="002A6518">
        <w:rPr>
          <w:rFonts w:hint="eastAsia"/>
        </w:rPr>
        <w:t>在实际对比</w:t>
      </w:r>
      <w:r w:rsidR="00C2791B" w:rsidRPr="00C2791B">
        <w:t>中应结合误码率要求、频带资源和译码复杂度</w:t>
      </w:r>
      <w:r w:rsidR="002A6518">
        <w:rPr>
          <w:rFonts w:hint="eastAsia"/>
        </w:rPr>
        <w:t>等</w:t>
      </w:r>
      <w:r w:rsidR="00C2791B" w:rsidRPr="00C2791B">
        <w:t>进行</w:t>
      </w:r>
      <w:r w:rsidR="002A6518">
        <w:rPr>
          <w:rFonts w:hint="eastAsia"/>
        </w:rPr>
        <w:t>判断</w:t>
      </w:r>
      <w:r w:rsidR="00C2791B" w:rsidRPr="00C2791B">
        <w:t>，在可靠性和系统开销之间取得平衡</w:t>
      </w:r>
      <w:r w:rsidR="00D97EB4">
        <w:rPr>
          <w:rFonts w:hint="eastAsia"/>
        </w:rPr>
        <w:t>。</w:t>
      </w:r>
    </w:p>
    <w:p w14:paraId="55F6F6EE" w14:textId="2A0E51C7" w:rsidR="003059BC" w:rsidRDefault="003059BC" w:rsidP="003059BC">
      <w:r>
        <w:rPr>
          <w:rFonts w:hint="eastAsia"/>
          <w:b/>
        </w:rPr>
        <w:t>关键词：</w:t>
      </w:r>
      <w:r w:rsidR="00075671" w:rsidRPr="00075671">
        <w:t>纠错编码，码元信噪比，</w:t>
      </w:r>
      <w:r w:rsidR="00EF46DD" w:rsidRPr="00EF46DD">
        <w:t>比特信噪比</w:t>
      </w:r>
      <w:r w:rsidR="00AF158D">
        <w:rPr>
          <w:rFonts w:hint="eastAsia"/>
        </w:rPr>
        <w:t>，</w:t>
      </w:r>
      <w:r w:rsidR="00075671" w:rsidRPr="00075671">
        <w:t xml:space="preserve">MATLAB </w:t>
      </w:r>
      <w:r w:rsidR="00075671" w:rsidRPr="00075671">
        <w:t>仿真</w:t>
      </w:r>
    </w:p>
    <w:p w14:paraId="7E6BFDF2" w14:textId="3BB4D2EA" w:rsidR="003059BC" w:rsidRDefault="00DD0CA9" w:rsidP="003059BC">
      <w:pPr>
        <w:jc w:val="center"/>
      </w:pPr>
      <w:r w:rsidRPr="00DD0CA9">
        <w:t>Performance Comparison of Typical Error-Correcting Codes under Symbol and Bit SNR</w:t>
      </w:r>
    </w:p>
    <w:p w14:paraId="0FFA25ED" w14:textId="77777777" w:rsidR="003059BC" w:rsidRPr="00431016" w:rsidRDefault="00877445" w:rsidP="003059BC">
      <w:pPr>
        <w:jc w:val="center"/>
        <w:rPr>
          <w:szCs w:val="21"/>
          <w:vertAlign w:val="superscript"/>
        </w:rPr>
      </w:pPr>
      <w:r w:rsidRPr="00431016">
        <w:rPr>
          <w:rFonts w:hint="eastAsia"/>
        </w:rPr>
        <w:t>Song Jia C</w:t>
      </w:r>
      <w:r w:rsidR="003059BC" w:rsidRPr="00431016">
        <w:rPr>
          <w:rFonts w:hint="eastAsia"/>
        </w:rPr>
        <w:t>hen</w:t>
      </w:r>
    </w:p>
    <w:p w14:paraId="0A8DB610" w14:textId="77777777" w:rsidR="003059BC" w:rsidRPr="00431016" w:rsidRDefault="003059BC" w:rsidP="003059BC">
      <w:pPr>
        <w:jc w:val="center"/>
        <w:rPr>
          <w:szCs w:val="21"/>
        </w:rPr>
      </w:pPr>
      <w:r w:rsidRPr="00431016">
        <w:rPr>
          <w:rFonts w:hint="eastAsia"/>
          <w:szCs w:val="21"/>
        </w:rPr>
        <w:t>（</w:t>
      </w:r>
      <w:r w:rsidRPr="00431016">
        <w:rPr>
          <w:szCs w:val="21"/>
        </w:rPr>
        <w:t xml:space="preserve">College of Engineering and Science, Hua Qiao University, </w:t>
      </w:r>
      <w:proofErr w:type="spellStart"/>
      <w:r w:rsidR="00877445" w:rsidRPr="00431016">
        <w:rPr>
          <w:rFonts w:hint="eastAsia"/>
          <w:szCs w:val="21"/>
        </w:rPr>
        <w:t>Xi</w:t>
      </w:r>
      <w:r w:rsidRPr="00431016">
        <w:rPr>
          <w:szCs w:val="21"/>
        </w:rPr>
        <w:t>a</w:t>
      </w:r>
      <w:r w:rsidR="00877445" w:rsidRPr="00431016">
        <w:rPr>
          <w:rFonts w:hint="eastAsia"/>
          <w:szCs w:val="21"/>
        </w:rPr>
        <w:t>Men</w:t>
      </w:r>
      <w:proofErr w:type="spellEnd"/>
      <w:r w:rsidRPr="00431016">
        <w:rPr>
          <w:szCs w:val="21"/>
        </w:rPr>
        <w:t xml:space="preserve"> 362021</w:t>
      </w:r>
      <w:r w:rsidRPr="00431016">
        <w:rPr>
          <w:rFonts w:hint="eastAsia"/>
          <w:szCs w:val="21"/>
        </w:rPr>
        <w:t>, China</w:t>
      </w:r>
      <w:r w:rsidRPr="00431016">
        <w:rPr>
          <w:rFonts w:hint="eastAsia"/>
          <w:szCs w:val="21"/>
        </w:rPr>
        <w:t>）</w:t>
      </w:r>
    </w:p>
    <w:p w14:paraId="798E49CB" w14:textId="04A1DFBC" w:rsidR="003059BC" w:rsidRPr="00FC69A9" w:rsidRDefault="003059BC" w:rsidP="00AF158D">
      <w:pPr>
        <w:rPr>
          <w:rFonts w:cs="Tahoma"/>
        </w:rPr>
      </w:pPr>
      <w:r w:rsidRPr="00431016">
        <w:rPr>
          <w:rFonts w:hint="eastAsia"/>
          <w:b/>
          <w:bCs/>
        </w:rPr>
        <w:t xml:space="preserve">Abstract: </w:t>
      </w:r>
      <w:r w:rsidR="008E3CC7" w:rsidRPr="008E3CC7">
        <w:rPr>
          <w:rFonts w:cs="Tahoma"/>
        </w:rPr>
        <w:t xml:space="preserve">This paper builds a MATLAB simulation system for bipolar baseband transmission over an AWGN channel, and compares Hamming, BCH, and convolutional codes. The BER performance is evaluated under symbol SNR </w:t>
      </w:r>
      <w:r w:rsidR="00AF158D">
        <w:rPr>
          <w:rFonts w:cs="Tahoma" w:hint="eastAsia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F158D">
        <w:rPr>
          <w:rFonts w:cs="Tahoma" w:hint="eastAsia"/>
        </w:rPr>
        <w:t xml:space="preserve">) </w:t>
      </w:r>
      <w:r w:rsidR="00EE452F" w:rsidRPr="00EE452F">
        <w:rPr>
          <w:rFonts w:cs="Tahoma"/>
        </w:rPr>
        <w:t xml:space="preserve">and bit SNR </w:t>
      </w:r>
      <w:r w:rsidR="00AF158D" w:rsidRPr="00AF158D">
        <w:rPr>
          <w:rFonts w:cs="Tahoma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AF158D" w:rsidRPr="00AF158D">
        <w:rPr>
          <w:rFonts w:cs="Tahoma"/>
        </w:rPr>
        <w:t xml:space="preserve">) </w:t>
      </w:r>
      <w:r w:rsidR="00815C62" w:rsidRPr="00815C62">
        <w:rPr>
          <w:rFonts w:cs="Tahoma"/>
        </w:rPr>
        <w:t xml:space="preserve">while a cost factor is used to describe bandwidth overhead. The results show that </w:t>
      </w:r>
      <w:r w:rsidR="00C435B4" w:rsidRPr="00C435B4">
        <w:rPr>
          <w:rFonts w:cs="Tahoma"/>
        </w:rPr>
        <w:t>Error-correcting codes should not be evaluated only by a BER curve under one metric alone. In practice, BER requirements, bandwidth resources, and decoding complexity should be considered together to balance reliability and system cost.</w:t>
      </w:r>
    </w:p>
    <w:p w14:paraId="6A8FB30C" w14:textId="77777777" w:rsidR="00F431A9" w:rsidRDefault="003059BC" w:rsidP="00F431A9">
      <w:r w:rsidRPr="00431016">
        <w:rPr>
          <w:b/>
          <w:bCs/>
        </w:rPr>
        <w:t>Keyword</w:t>
      </w:r>
      <w:r w:rsidRPr="00431016">
        <w:rPr>
          <w:rFonts w:hint="eastAsia"/>
          <w:b/>
          <w:bCs/>
        </w:rPr>
        <w:t xml:space="preserve">s: </w:t>
      </w:r>
      <w:r w:rsidR="00AF158D" w:rsidRPr="00AF158D">
        <w:t>Error-Correction Coding</w:t>
      </w:r>
      <w:r w:rsidR="00AF158D">
        <w:rPr>
          <w:rFonts w:hint="eastAsia"/>
        </w:rPr>
        <w:t xml:space="preserve">, </w:t>
      </w:r>
      <w:r w:rsidR="00AF158D" w:rsidRPr="00AF158D">
        <w:t>Symbol SNR</w:t>
      </w:r>
      <w:r w:rsidR="00AF158D">
        <w:rPr>
          <w:rFonts w:hint="eastAsia"/>
        </w:rPr>
        <w:t>,</w:t>
      </w:r>
      <w:r w:rsidR="00AF158D" w:rsidRPr="00AF158D">
        <w:t xml:space="preserve"> Bit SNR</w:t>
      </w:r>
      <w:r w:rsidR="00AF158D">
        <w:rPr>
          <w:rFonts w:hint="eastAsia"/>
        </w:rPr>
        <w:t>,</w:t>
      </w:r>
      <w:r w:rsidR="00AF158D" w:rsidRPr="00AF158D">
        <w:t xml:space="preserve"> MATLAB Simulation</w:t>
      </w:r>
      <w:r w:rsidR="006C0A48">
        <w:rPr>
          <w:rFonts w:hint="eastAsia"/>
        </w:rPr>
        <w:t>.</w:t>
      </w:r>
    </w:p>
    <w:p w14:paraId="09C86201" w14:textId="00843270" w:rsidR="003059BC" w:rsidRPr="00AF158D" w:rsidRDefault="003059BC" w:rsidP="00941C2B">
      <w:pPr>
        <w:pStyle w:val="1"/>
      </w:pPr>
      <w:r w:rsidRPr="00AF158D">
        <w:t xml:space="preserve">1 </w:t>
      </w:r>
      <w:r w:rsidRPr="006D2D76">
        <w:t>引言</w:t>
      </w:r>
    </w:p>
    <w:p w14:paraId="10BACBFF" w14:textId="5DC9D0D2" w:rsidR="00877445" w:rsidRPr="00EF46DD" w:rsidRDefault="00056815" w:rsidP="00E30244">
      <w:pPr>
        <w:pStyle w:val="ac"/>
      </w:pPr>
      <w:r w:rsidRPr="00056815">
        <w:t>在现代通信中，信道</w:t>
      </w:r>
      <w:r w:rsidR="00C97DB8">
        <w:rPr>
          <w:rFonts w:hint="eastAsia"/>
        </w:rPr>
        <w:t>传输过程中的</w:t>
      </w:r>
      <w:r w:rsidRPr="00056815">
        <w:t>噪声会导致信号</w:t>
      </w:r>
      <w:r w:rsidR="00C97DB8">
        <w:rPr>
          <w:rFonts w:hint="eastAsia"/>
        </w:rPr>
        <w:t>产生</w:t>
      </w:r>
      <w:r w:rsidR="00EE4865">
        <w:rPr>
          <w:rFonts w:hint="eastAsia"/>
        </w:rPr>
        <w:t>畸变导致</w:t>
      </w:r>
      <w:r w:rsidRPr="00056815">
        <w:t>判决出错，信道编码技术应运而生</w:t>
      </w:r>
      <w:r w:rsidR="0050584D" w:rsidRPr="0050584D">
        <w:t>【</w:t>
      </w:r>
      <w:r w:rsidR="0050584D" w:rsidRPr="0050584D">
        <w:t>1</w:t>
      </w:r>
      <w:r w:rsidR="0050584D" w:rsidRPr="0050584D">
        <w:t>】</w:t>
      </w:r>
      <w:r w:rsidRPr="00056815">
        <w:t>。</w:t>
      </w:r>
      <w:r w:rsidR="004A5D85">
        <w:rPr>
          <w:rFonts w:hint="eastAsia"/>
        </w:rPr>
        <w:t>随着技术的发展，各类信道编码技术</w:t>
      </w:r>
      <w:r w:rsidR="0079288D">
        <w:rPr>
          <w:rFonts w:hint="eastAsia"/>
        </w:rPr>
        <w:t>相继出现，</w:t>
      </w:r>
      <w:r w:rsidRPr="00056815">
        <w:t>在实际工程中，设计者</w:t>
      </w:r>
      <w:r w:rsidR="005D7ACE">
        <w:rPr>
          <w:rFonts w:hint="eastAsia"/>
        </w:rPr>
        <w:t>需要</w:t>
      </w:r>
      <w:r w:rsidRPr="00056815">
        <w:t>权衡性能</w:t>
      </w:r>
      <w:r w:rsidR="005D7ACE">
        <w:rPr>
          <w:rFonts w:hint="eastAsia"/>
        </w:rPr>
        <w:t>、</w:t>
      </w:r>
      <w:r w:rsidRPr="00056815">
        <w:t>频带</w:t>
      </w:r>
      <w:r w:rsidR="005D7ACE">
        <w:rPr>
          <w:rFonts w:hint="eastAsia"/>
        </w:rPr>
        <w:t>与</w:t>
      </w:r>
      <w:r w:rsidRPr="00056815">
        <w:t>功率等</w:t>
      </w:r>
      <w:r w:rsidR="00C3309C">
        <w:rPr>
          <w:rFonts w:hint="eastAsia"/>
        </w:rPr>
        <w:t>硬件限制</w:t>
      </w:r>
      <w:r w:rsidRPr="00056815">
        <w:t>。因此，全面评估和对比不同编码在不同信噪比准则下的性能表现，对于通信系统的</w:t>
      </w:r>
      <w:r w:rsidR="005D7ACE">
        <w:rPr>
          <w:rFonts w:hint="eastAsia"/>
        </w:rPr>
        <w:t>纠错编码</w:t>
      </w:r>
      <w:r w:rsidRPr="00056815">
        <w:t>方案选型具有重要意</w:t>
      </w:r>
      <w:r w:rsidR="003F3574">
        <w:rPr>
          <w:rFonts w:hint="eastAsia"/>
        </w:rPr>
        <w:t>义。</w:t>
      </w:r>
      <w:r w:rsidR="0079288D" w:rsidRPr="0079288D">
        <w:t>本文</w:t>
      </w:r>
      <w:r w:rsidR="00D94633">
        <w:rPr>
          <w:rFonts w:hint="eastAsia"/>
        </w:rPr>
        <w:t>通过</w:t>
      </w:r>
      <w:r w:rsidR="0079288D" w:rsidRPr="0079288D">
        <w:t>研究</w:t>
      </w:r>
      <w:r w:rsidR="00D94633">
        <w:rPr>
          <w:rFonts w:hint="eastAsia"/>
        </w:rPr>
        <w:t>典型纠错编码方式</w:t>
      </w:r>
      <w:r w:rsidR="0097706A">
        <w:rPr>
          <w:rFonts w:hint="eastAsia"/>
        </w:rPr>
        <w:t>在不同信噪比坐标系下的性能差异，</w:t>
      </w:r>
      <w:r w:rsidR="006D5E85">
        <w:rPr>
          <w:rFonts w:hint="eastAsia"/>
        </w:rPr>
        <w:t>探讨全面对比不同编码方式性能的评估方式</w:t>
      </w:r>
      <w:r w:rsidR="0079288D" w:rsidRPr="0079288D">
        <w:t>。</w:t>
      </w:r>
    </w:p>
    <w:p w14:paraId="3BDFAC49" w14:textId="468E2812" w:rsidR="00821C22" w:rsidRPr="00821C22" w:rsidRDefault="003059BC" w:rsidP="0090632A">
      <w:pPr>
        <w:pStyle w:val="1"/>
      </w:pPr>
      <w:r>
        <w:rPr>
          <w:rFonts w:hint="eastAsia"/>
        </w:rPr>
        <w:t xml:space="preserve">2 </w:t>
      </w:r>
      <w:r w:rsidR="0090632A" w:rsidRPr="00821C22">
        <w:t>典型纠错码原理简述</w:t>
      </w:r>
      <w:r w:rsidR="003F3574" w:rsidRPr="003F3574">
        <w:t>与评估</w:t>
      </w:r>
      <w:r w:rsidR="00C97532">
        <w:rPr>
          <w:rFonts w:hint="eastAsia"/>
        </w:rPr>
        <w:t>方法</w:t>
      </w:r>
    </w:p>
    <w:p w14:paraId="22F7781D" w14:textId="70DF5133" w:rsidR="003059BC" w:rsidRDefault="003059BC" w:rsidP="006D2D76">
      <w:pPr>
        <w:pStyle w:val="ae"/>
      </w:pPr>
      <w:r>
        <w:rPr>
          <w:rFonts w:hint="eastAsia"/>
        </w:rPr>
        <w:t>2.</w:t>
      </w:r>
      <w:r w:rsidR="00C97532">
        <w:rPr>
          <w:rFonts w:hint="eastAsia"/>
        </w:rPr>
        <w:t>1</w:t>
      </w:r>
      <w:r>
        <w:rPr>
          <w:rFonts w:hint="eastAsia"/>
        </w:rPr>
        <w:t xml:space="preserve"> </w:t>
      </w:r>
      <w:r w:rsidR="00821C22" w:rsidRPr="00821C22">
        <w:t>典型纠错码原理简述</w:t>
      </w:r>
    </w:p>
    <w:p w14:paraId="3C0ED5B7" w14:textId="5C583340" w:rsidR="00E613FC" w:rsidRPr="00BA0C8D" w:rsidRDefault="0045178C" w:rsidP="00E30244">
      <w:pPr>
        <w:pStyle w:val="21"/>
        <w:spacing w:after="0"/>
        <w:ind w:leftChars="0" w:left="0" w:firstLineChars="0"/>
      </w:pPr>
      <w:r>
        <w:rPr>
          <w:rFonts w:hint="eastAsia"/>
        </w:rPr>
        <w:t>在信道编码</w:t>
      </w:r>
      <w:r w:rsidR="00731FB9">
        <w:rPr>
          <w:rFonts w:hint="eastAsia"/>
        </w:rPr>
        <w:t>的</w:t>
      </w:r>
      <w:r>
        <w:rPr>
          <w:rFonts w:hint="eastAsia"/>
        </w:rPr>
        <w:t>理论中</w:t>
      </w:r>
      <w:r w:rsidR="00BA0C8D" w:rsidRPr="00904CB7">
        <w:t>，差错控制的</w:t>
      </w:r>
      <w:r w:rsidR="00731FB9">
        <w:rPr>
          <w:rFonts w:hint="eastAsia"/>
        </w:rPr>
        <w:t>关键</w:t>
      </w:r>
      <w:r w:rsidR="00954689" w:rsidRPr="0050584D">
        <w:t>【</w:t>
      </w:r>
      <w:r w:rsidR="00954689">
        <w:rPr>
          <w:rFonts w:hint="eastAsia"/>
        </w:rPr>
        <w:t>3</w:t>
      </w:r>
      <w:r w:rsidR="00954689" w:rsidRPr="0050584D">
        <w:t>】</w:t>
      </w:r>
      <w:r w:rsidR="00BA0C8D" w:rsidRPr="00904CB7">
        <w:t>是通过</w:t>
      </w:r>
      <w:r w:rsidR="00C3309C">
        <w:rPr>
          <w:rFonts w:hint="eastAsia"/>
        </w:rPr>
        <w:t>处理</w:t>
      </w:r>
      <w:r w:rsidR="00BA0C8D" w:rsidRPr="00904CB7">
        <w:t>发送的信息序列</w:t>
      </w:r>
      <w:r w:rsidR="00C3309C">
        <w:rPr>
          <w:rFonts w:hint="eastAsia"/>
        </w:rPr>
        <w:t>，在其</w:t>
      </w:r>
      <w:r w:rsidR="00BA0C8D" w:rsidRPr="00904CB7">
        <w:t>中引入多余的</w:t>
      </w:r>
      <w:r w:rsidR="00C3309C">
        <w:rPr>
          <w:rFonts w:hint="eastAsia"/>
        </w:rPr>
        <w:t>冗余信息</w:t>
      </w:r>
      <w:r w:rsidR="00BA0C8D" w:rsidRPr="00904CB7">
        <w:t>，使</w:t>
      </w:r>
      <w:r w:rsidR="00C3309C">
        <w:rPr>
          <w:rFonts w:hint="eastAsia"/>
        </w:rPr>
        <w:t>传输的信息</w:t>
      </w:r>
      <w:r w:rsidR="00BA0C8D" w:rsidRPr="00904CB7">
        <w:t>之间建立起约束关系。在接收端，利用这种约束关系来检测并纠正</w:t>
      </w:r>
      <w:r w:rsidR="002D3466">
        <w:rPr>
          <w:rFonts w:hint="eastAsia"/>
        </w:rPr>
        <w:t>由</w:t>
      </w:r>
      <w:r w:rsidR="00BA0C8D" w:rsidRPr="00904CB7">
        <w:t>信道噪声引起的</w:t>
      </w:r>
      <w:r w:rsidR="00C3309C">
        <w:rPr>
          <w:rFonts w:hint="eastAsia"/>
        </w:rPr>
        <w:t>错误</w:t>
      </w:r>
      <w:r w:rsidR="00BA0C8D" w:rsidRPr="00904CB7">
        <w:t>。本文主要</w:t>
      </w:r>
      <w:r w:rsidR="00C3309C">
        <w:rPr>
          <w:rFonts w:hint="eastAsia"/>
        </w:rPr>
        <w:t>探讨</w:t>
      </w:r>
      <w:r w:rsidR="00BA0C8D" w:rsidRPr="00904CB7">
        <w:t>三种经典</w:t>
      </w:r>
      <w:r w:rsidR="00C3309C">
        <w:rPr>
          <w:rFonts w:hint="eastAsia"/>
        </w:rPr>
        <w:t>的纠错</w:t>
      </w:r>
      <w:r w:rsidR="00BA0C8D" w:rsidRPr="00904CB7">
        <w:t>编码</w:t>
      </w:r>
      <w:r w:rsidR="00C3309C">
        <w:rPr>
          <w:rFonts w:hint="eastAsia"/>
        </w:rPr>
        <w:t>方式</w:t>
      </w:r>
      <w:r w:rsidR="00BA0C8D" w:rsidRPr="00904CB7">
        <w:t>。</w:t>
      </w:r>
    </w:p>
    <w:p w14:paraId="5861A4C7" w14:textId="6CD99F0F" w:rsidR="00821C22" w:rsidRPr="006D2D76" w:rsidRDefault="006C60F9" w:rsidP="006D2D76">
      <w:pPr>
        <w:pStyle w:val="3"/>
      </w:pPr>
      <w:r w:rsidRPr="006D2D76">
        <w:t>2.</w:t>
      </w:r>
      <w:r w:rsidR="00C97532">
        <w:rPr>
          <w:rFonts w:hint="eastAsia"/>
        </w:rPr>
        <w:t>1</w:t>
      </w:r>
      <w:r w:rsidRPr="006D2D76">
        <w:t xml:space="preserve">.1 </w:t>
      </w:r>
      <w:r w:rsidRPr="006D2D76">
        <w:t>汉明码</w:t>
      </w:r>
    </w:p>
    <w:p w14:paraId="29C2C75F" w14:textId="49A057AD" w:rsidR="00821C22" w:rsidRDefault="00821C22" w:rsidP="00E30244">
      <w:pPr>
        <w:ind w:firstLine="420"/>
      </w:pPr>
      <w:r>
        <w:rPr>
          <w:rFonts w:hint="eastAsia"/>
        </w:rPr>
        <w:t>汉明码是一种能纠正单个</w:t>
      </w:r>
      <w:r w:rsidR="00731FB9">
        <w:rPr>
          <w:rFonts w:hint="eastAsia"/>
        </w:rPr>
        <w:t>比特</w:t>
      </w:r>
      <w:r>
        <w:rPr>
          <w:rFonts w:hint="eastAsia"/>
        </w:rPr>
        <w:t>错误的线性分组码</w:t>
      </w:r>
      <w:r w:rsidR="00954689" w:rsidRPr="0050584D">
        <w:t>【</w:t>
      </w:r>
      <w:r w:rsidR="00954689">
        <w:rPr>
          <w:rFonts w:hint="eastAsia"/>
        </w:rPr>
        <w:t>3</w:t>
      </w:r>
      <w:r w:rsidR="00954689" w:rsidRPr="0050584D">
        <w:t>】</w:t>
      </w:r>
      <w:r>
        <w:rPr>
          <w:rFonts w:hint="eastAsia"/>
        </w:rPr>
        <w:t>，通过计算伴随式</w:t>
      </w:r>
      <m:oMath>
        <m:r>
          <m:rPr>
            <m:nor/>
          </m:rPr>
          <w:rPr>
            <w:b/>
            <w:i/>
          </w:rPr>
          <m:t>S</m:t>
        </m:r>
        <m:r>
          <m:rPr>
            <m:nor/>
          </m:rPr>
          <w:rPr>
            <w:i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b/>
                <w:i/>
              </w:rPr>
              <m:t>r</m:t>
            </m:r>
          </m:e>
          <m:sup>
            <m:r>
              <m:rPr>
                <m:nor/>
              </m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b/>
                <w:i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能够定位发生单比特错误的位置</w:t>
      </w:r>
      <w:r w:rsidR="00152BCE">
        <w:rPr>
          <w:rFonts w:hint="eastAsia"/>
        </w:rPr>
        <w:t>，并通过算法进行纠正</w:t>
      </w:r>
      <w:r>
        <w:rPr>
          <w:rFonts w:hint="eastAsia"/>
        </w:rPr>
        <w:t>。由于汉明码</w:t>
      </w:r>
      <w:r w:rsidR="00152BCE">
        <w:rPr>
          <w:rFonts w:hint="eastAsia"/>
        </w:rPr>
        <w:t>仅具有纠正一位错码</w:t>
      </w:r>
      <w:r>
        <w:rPr>
          <w:rFonts w:hint="eastAsia"/>
        </w:rPr>
        <w:t>的纠错能力，当接收到的分组中错误比特数大于</w:t>
      </w:r>
      <w:r>
        <w:rPr>
          <w:rFonts w:hint="eastAsia"/>
        </w:rPr>
        <w:t>1</w:t>
      </w:r>
      <w:r>
        <w:rPr>
          <w:rFonts w:hint="eastAsia"/>
        </w:rPr>
        <w:t>时，汉明码不仅无法纠错，反而可能产生误纠。</w:t>
      </w:r>
    </w:p>
    <w:p w14:paraId="2BEFBB62" w14:textId="75C62CED" w:rsidR="006C60F9" w:rsidRDefault="006C60F9" w:rsidP="006D2D76">
      <w:pPr>
        <w:pStyle w:val="3"/>
      </w:pPr>
      <w:r w:rsidRPr="00423015">
        <w:t>2.</w:t>
      </w:r>
      <w:r w:rsidR="00C97532">
        <w:rPr>
          <w:rFonts w:hint="eastAsia"/>
        </w:rPr>
        <w:t>1</w:t>
      </w:r>
      <w:r w:rsidRPr="00423015">
        <w:t>.</w:t>
      </w:r>
      <w:r>
        <w:rPr>
          <w:rFonts w:hint="eastAsia"/>
        </w:rPr>
        <w:t>2</w:t>
      </w:r>
      <w:r w:rsidRPr="00423015">
        <w:t xml:space="preserve"> </w:t>
      </w:r>
      <w:r>
        <w:rPr>
          <w:rFonts w:hint="eastAsia"/>
        </w:rPr>
        <w:t>BCH</w:t>
      </w:r>
      <w:r>
        <w:rPr>
          <w:rFonts w:hint="eastAsia"/>
        </w:rPr>
        <w:t>码</w:t>
      </w:r>
    </w:p>
    <w:p w14:paraId="53242288" w14:textId="4CDF9AE6" w:rsidR="00821C22" w:rsidRDefault="00AD6B80" w:rsidP="006D60D9">
      <w:pPr>
        <w:ind w:firstLine="420"/>
      </w:pPr>
      <w:r w:rsidRPr="00AD6B80">
        <w:t>BCH</w:t>
      </w:r>
      <w:r w:rsidRPr="00AD6B80">
        <w:t>码是一类循环分组码</w:t>
      </w:r>
      <w:r w:rsidR="00954689" w:rsidRPr="0050584D">
        <w:t>【</w:t>
      </w:r>
      <w:r w:rsidR="00954689">
        <w:rPr>
          <w:rFonts w:hint="eastAsia"/>
        </w:rPr>
        <w:t>3</w:t>
      </w:r>
      <w:r w:rsidR="00954689" w:rsidRPr="0050584D">
        <w:t>】</w:t>
      </w:r>
      <w:r w:rsidRPr="00AD6B80">
        <w:t>，具有多比特纠错能力。它通过在有限域上构造生成多项式来获得所需的最小码距，从而实现对多个错误的纠正。</w:t>
      </w:r>
      <w:r w:rsidRPr="00AD6B80">
        <w:t>BCH</w:t>
      </w:r>
      <w:r w:rsidRPr="00AD6B80">
        <w:t>码的纠错能力越强，所需校验位越多，码率越低，译码复杂度也越高。因此，</w:t>
      </w:r>
      <w:r w:rsidRPr="00AD6B80">
        <w:t>BCH</w:t>
      </w:r>
      <w:r w:rsidRPr="00AD6B80">
        <w:t>码在提高可靠性的同时，也会带来一定的冗余和</w:t>
      </w:r>
      <w:r w:rsidR="0054485A">
        <w:rPr>
          <w:rFonts w:hint="eastAsia"/>
        </w:rPr>
        <w:t>硬件</w:t>
      </w:r>
      <w:r w:rsidRPr="00AD6B80">
        <w:t>开销。</w:t>
      </w:r>
    </w:p>
    <w:p w14:paraId="5C945393" w14:textId="77777777" w:rsidR="0054485A" w:rsidRDefault="0054485A">
      <w:pPr>
        <w:widowControl/>
        <w:jc w:val="left"/>
        <w:rPr>
          <w:b/>
          <w:bCs/>
          <w:szCs w:val="21"/>
        </w:rPr>
      </w:pPr>
      <w:r>
        <w:br w:type="page"/>
      </w:r>
    </w:p>
    <w:p w14:paraId="29728F84" w14:textId="268F253D" w:rsidR="001B2950" w:rsidRDefault="001B2950" w:rsidP="006D2D76">
      <w:pPr>
        <w:pStyle w:val="3"/>
      </w:pPr>
      <w:r w:rsidRPr="00423015">
        <w:lastRenderedPageBreak/>
        <w:t>2.</w:t>
      </w:r>
      <w:r w:rsidR="00C97532">
        <w:rPr>
          <w:rFonts w:hint="eastAsia"/>
        </w:rPr>
        <w:t>1</w:t>
      </w:r>
      <w:r w:rsidRPr="00423015">
        <w:t>.</w:t>
      </w:r>
      <w:r>
        <w:rPr>
          <w:rFonts w:hint="eastAsia"/>
        </w:rPr>
        <w:t>3</w:t>
      </w:r>
      <w:r w:rsidRPr="00423015">
        <w:t xml:space="preserve"> </w:t>
      </w:r>
      <w:r>
        <w:rPr>
          <w:rFonts w:hint="eastAsia"/>
        </w:rPr>
        <w:t>卷积码</w:t>
      </w:r>
    </w:p>
    <w:p w14:paraId="3B44ECE7" w14:textId="7A82705E" w:rsidR="006D60D9" w:rsidRDefault="00691B0A" w:rsidP="006C60F9">
      <w:pPr>
        <w:ind w:firstLine="420"/>
      </w:pPr>
      <w:r w:rsidRPr="00691B0A">
        <w:t>卷积码是一种具有记忆的编码方式，其输出不仅与当前</w:t>
      </w:r>
      <w:r w:rsidR="00D016B9">
        <w:rPr>
          <w:rFonts w:hint="eastAsia"/>
        </w:rPr>
        <w:t>的输入</w:t>
      </w:r>
      <w:r w:rsidRPr="00691B0A">
        <w:t>有关，还与之前</w:t>
      </w:r>
      <w:r w:rsidR="00D016B9">
        <w:rPr>
          <w:rFonts w:hint="eastAsia"/>
        </w:rPr>
        <w:t>的</w:t>
      </w:r>
      <w:r w:rsidRPr="00691B0A">
        <w:t>输入有关。卷积码通常用码率和约束长度</w:t>
      </w:r>
      <w:r w:rsidR="007976E6">
        <w:rPr>
          <w:rFonts w:hint="eastAsia"/>
        </w:rPr>
        <w:t>来定义</w:t>
      </w:r>
      <w:r w:rsidRPr="00691B0A">
        <w:t>，约束长度越大，</w:t>
      </w:r>
      <w:r w:rsidR="007976E6">
        <w:rPr>
          <w:rFonts w:hint="eastAsia"/>
        </w:rPr>
        <w:t>系统</w:t>
      </w:r>
      <w:r w:rsidR="00E035D2">
        <w:rPr>
          <w:rFonts w:hint="eastAsia"/>
        </w:rPr>
        <w:t>拥有越强的</w:t>
      </w:r>
      <w:r w:rsidRPr="00691B0A">
        <w:t>记忆能力</w:t>
      </w:r>
      <w:r w:rsidR="00E035D2">
        <w:rPr>
          <w:rFonts w:hint="eastAsia"/>
        </w:rPr>
        <w:t>和</w:t>
      </w:r>
      <w:r w:rsidRPr="00691B0A">
        <w:t>纠错</w:t>
      </w:r>
      <w:r w:rsidR="007976E6">
        <w:rPr>
          <w:rFonts w:hint="eastAsia"/>
        </w:rPr>
        <w:t>能力</w:t>
      </w:r>
      <w:r w:rsidRPr="00691B0A">
        <w:t>越</w:t>
      </w:r>
      <w:r w:rsidR="007976E6">
        <w:rPr>
          <w:rFonts w:hint="eastAsia"/>
        </w:rPr>
        <w:t>强</w:t>
      </w:r>
      <w:r w:rsidRPr="00691B0A">
        <w:t>。</w:t>
      </w:r>
      <w:r w:rsidR="00E035D2">
        <w:rPr>
          <w:rFonts w:hint="eastAsia"/>
        </w:rPr>
        <w:t>卷积码的译码方式</w:t>
      </w:r>
      <w:r w:rsidR="00B531BE">
        <w:rPr>
          <w:rFonts w:hint="eastAsia"/>
        </w:rPr>
        <w:t>，常</w:t>
      </w:r>
      <w:r w:rsidRPr="00691B0A">
        <w:t>采用维特比算法进行译码</w:t>
      </w:r>
      <w:r w:rsidR="00954689" w:rsidRPr="0050584D">
        <w:t>【</w:t>
      </w:r>
      <w:r w:rsidR="00954689">
        <w:rPr>
          <w:rFonts w:hint="eastAsia"/>
        </w:rPr>
        <w:t>3</w:t>
      </w:r>
      <w:r w:rsidR="00954689" w:rsidRPr="0050584D">
        <w:t>】</w:t>
      </w:r>
      <w:r w:rsidRPr="00691B0A">
        <w:t>，通过在网格图中寻找</w:t>
      </w:r>
      <w:r w:rsidR="00B531BE">
        <w:rPr>
          <w:rFonts w:hint="eastAsia"/>
        </w:rPr>
        <w:t>最短</w:t>
      </w:r>
      <w:r w:rsidRPr="00691B0A">
        <w:t>路径来恢复原始信息。卷积码适合连续数据流传输，但</w:t>
      </w:r>
      <w:r w:rsidR="00B4787A">
        <w:rPr>
          <w:rFonts w:hint="eastAsia"/>
        </w:rPr>
        <w:t>随着</w:t>
      </w:r>
      <w:r w:rsidRPr="00691B0A">
        <w:t>约束长度</w:t>
      </w:r>
      <w:r w:rsidR="00B4787A">
        <w:rPr>
          <w:rFonts w:hint="eastAsia"/>
        </w:rPr>
        <w:t>的</w:t>
      </w:r>
      <w:r w:rsidRPr="00691B0A">
        <w:t>增</w:t>
      </w:r>
      <w:r w:rsidR="00B4787A">
        <w:rPr>
          <w:rFonts w:hint="eastAsia"/>
        </w:rPr>
        <w:t>大，</w:t>
      </w:r>
      <w:r w:rsidRPr="00691B0A">
        <w:t>译码复杂度</w:t>
      </w:r>
      <w:r w:rsidR="00B4787A">
        <w:rPr>
          <w:rFonts w:hint="eastAsia"/>
        </w:rPr>
        <w:t>也会更高</w:t>
      </w:r>
      <w:r w:rsidR="00821C22">
        <w:rPr>
          <w:rFonts w:hint="eastAsia"/>
        </w:rPr>
        <w:t>。</w:t>
      </w:r>
    </w:p>
    <w:p w14:paraId="5317AD78" w14:textId="7D2CB36A" w:rsidR="003059BC" w:rsidRDefault="003059BC" w:rsidP="006D2D76">
      <w:pPr>
        <w:pStyle w:val="ae"/>
      </w:pPr>
      <w:r>
        <w:rPr>
          <w:rFonts w:hint="eastAsia"/>
        </w:rPr>
        <w:t>2.</w:t>
      </w:r>
      <w:r w:rsidR="00C97532">
        <w:rPr>
          <w:rFonts w:hint="eastAsia"/>
        </w:rPr>
        <w:t>2</w:t>
      </w:r>
      <w:r w:rsidRPr="00A11376">
        <w:rPr>
          <w:sz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6C60F9" w:rsidRPr="006C60F9">
        <w:t>与</w:t>
      </w:r>
      <w:r w:rsidR="006C60F9" w:rsidRPr="006C60F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6C60F9" w:rsidRPr="006C60F9">
        <w:t>的本质差异与数学关联</w:t>
      </w:r>
    </w:p>
    <w:p w14:paraId="6EA95D40" w14:textId="03275B5F" w:rsidR="001B2950" w:rsidRPr="001B2950" w:rsidRDefault="001B2950" w:rsidP="006D2D76">
      <w:pPr>
        <w:pStyle w:val="ac"/>
      </w:pPr>
      <w:r w:rsidRPr="001B2950">
        <w:t>在编码系统中存在两种完全不同的信噪比量度</w:t>
      </w:r>
      <w:r w:rsidR="00954689" w:rsidRPr="0050584D">
        <w:t>【</w:t>
      </w:r>
      <w:r w:rsidR="00954689">
        <w:rPr>
          <w:rFonts w:hint="eastAsia"/>
        </w:rPr>
        <w:t>2</w:t>
      </w:r>
      <w:r w:rsidR="00954689" w:rsidRPr="0050584D">
        <w:t>】</w:t>
      </w:r>
      <w:r w:rsidR="00394638">
        <w:rPr>
          <w:rFonts w:hint="eastAsia"/>
        </w:rPr>
        <w:t>——</w:t>
      </w:r>
      <w:r w:rsidR="00394638" w:rsidRPr="003F3574">
        <w:t>码元信噪比</w:t>
      </w:r>
      <w:r w:rsidR="00394638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94638">
        <w:t>）</w:t>
      </w:r>
      <w:r w:rsidR="00394638" w:rsidRPr="003F3574">
        <w:t>与比特信噪比</w:t>
      </w:r>
      <w:r w:rsidR="00394638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94638">
        <w:t>）</w:t>
      </w:r>
      <w:r w:rsidR="00394638">
        <w:rPr>
          <w:rFonts w:hint="eastAsia"/>
        </w:rPr>
        <w:t>，二</w:t>
      </w:r>
      <w:r w:rsidR="002A7816" w:rsidRPr="002A7816">
        <w:t>者虽然都用于描述信道噪声</w:t>
      </w:r>
      <w:r w:rsidR="00FF3F68">
        <w:rPr>
          <w:rFonts w:hint="eastAsia"/>
        </w:rPr>
        <w:t>的</w:t>
      </w:r>
      <w:r w:rsidR="002A7816" w:rsidRPr="002A7816">
        <w:t>强弱，但关注角度不同，因此在比较不同码率编码方案时，得到的结论也可能不同。</w:t>
      </w:r>
    </w:p>
    <w:p w14:paraId="76A2F042" w14:textId="142C9463" w:rsidR="001B2950" w:rsidRDefault="001B2950" w:rsidP="006D2D76">
      <w:pPr>
        <w:pStyle w:val="3"/>
      </w:pPr>
      <w:r w:rsidRPr="00423015">
        <w:t>2.</w:t>
      </w:r>
      <w:r w:rsidR="00C97532">
        <w:rPr>
          <w:rFonts w:hint="eastAsia"/>
        </w:rPr>
        <w:t>2</w:t>
      </w:r>
      <w:r w:rsidRPr="00423015">
        <w:t>.</w:t>
      </w:r>
      <w:r>
        <w:rPr>
          <w:rFonts w:hint="eastAsia"/>
        </w:rPr>
        <w:t>1</w:t>
      </w:r>
      <w:r w:rsidRPr="00423015">
        <w:t xml:space="preserve"> </w:t>
      </w:r>
      <w:r w:rsidRPr="001B2950">
        <w:t>码元信噪比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374FD804" w14:textId="7D75FAF0" w:rsidR="00931410" w:rsidRDefault="006D2D76" w:rsidP="00931410">
      <w:pPr>
        <w:spacing w:after="160"/>
        <w:ind w:firstLine="420"/>
      </w:pPr>
      <w:r>
        <w:t>码元信噪比</w:t>
      </w:r>
      <w:r w:rsidR="00344BC0">
        <w:rPr>
          <w:rFonts w:hint="eastAsia"/>
        </w:rPr>
        <w:t>是指</w:t>
      </w:r>
      <w:r>
        <w:t>物理信道</w:t>
      </w:r>
      <w:r w:rsidR="001864E4">
        <w:rPr>
          <w:rFonts w:hint="eastAsia"/>
        </w:rPr>
        <w:t>中，</w:t>
      </w:r>
      <w:r>
        <w:t>实际</w:t>
      </w:r>
      <w:r w:rsidR="007903D5">
        <w:rPr>
          <w:rFonts w:hint="eastAsia"/>
        </w:rPr>
        <w:t>发送</w:t>
      </w:r>
      <w:r>
        <w:t>的每个</w:t>
      </w:r>
      <w:r w:rsidR="007903D5">
        <w:rPr>
          <w:rFonts w:hint="eastAsia"/>
        </w:rPr>
        <w:t>码元</w:t>
      </w:r>
      <w:r>
        <w:t>能量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与噪声单边功率谱密度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的比值</w:t>
      </w:r>
      <w:r w:rsidR="00954689" w:rsidRPr="0050584D">
        <w:t>【</w:t>
      </w:r>
      <w:r w:rsidR="00954689">
        <w:rPr>
          <w:rFonts w:hint="eastAsia"/>
        </w:rPr>
        <w:t>2</w:t>
      </w:r>
      <w:r w:rsidR="00954689" w:rsidRPr="0050584D">
        <w:t>】</w:t>
      </w:r>
      <w:r>
        <w:t>。对于双极性传输符号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∈{-1,+1}</m:t>
        </m:r>
      </m:oMath>
      <w:r>
        <w:t>，其能量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</m:t>
        </m:r>
      </m:oMath>
      <w:r>
        <w:t>，则噪声方差为：</w:t>
      </w:r>
    </w:p>
    <w:p w14:paraId="2D68356D" w14:textId="77777777" w:rsidR="00931410" w:rsidRDefault="00000000" w:rsidP="00C673B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nor/>
                </m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7199A2F" w14:textId="7E5B2E73" w:rsidR="006D2D76" w:rsidRDefault="006D2D76" w:rsidP="00C673BA">
      <w:pPr>
        <w:ind w:firstLine="420"/>
      </w:pPr>
      <w:r>
        <w:t>当以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为横坐标对比误码率时，</w:t>
      </w:r>
      <w:r w:rsidR="0074042E" w:rsidRPr="0074042E">
        <w:t>意味着每个编码后</w:t>
      </w:r>
      <w:r w:rsidR="00E63BD9">
        <w:rPr>
          <w:rFonts w:hint="eastAsia"/>
        </w:rPr>
        <w:t>的</w:t>
      </w:r>
      <w:r w:rsidR="0074042E" w:rsidRPr="0074042E">
        <w:t>码元的发送能量相同</w:t>
      </w:r>
      <w:r w:rsidR="0074042E">
        <w:rPr>
          <w:rFonts w:hint="eastAsia"/>
        </w:rPr>
        <w:t>，</w:t>
      </w:r>
      <w:r w:rsidR="00C673BA" w:rsidRPr="00C673BA">
        <w:t>对于低码率编码，由于每个信息比特会被扩展成更多码元，因此使用了</w:t>
      </w:r>
      <w:proofErr w:type="gramStart"/>
      <w:r w:rsidR="00C673BA" w:rsidRPr="00C673BA">
        <w:t>更多总</w:t>
      </w:r>
      <w:proofErr w:type="gramEnd"/>
      <w:r w:rsidR="00C673BA" w:rsidRPr="00C673BA">
        <w:t>发送能量。</w:t>
      </w:r>
    </w:p>
    <w:p w14:paraId="44CBFAC3" w14:textId="36C15956" w:rsidR="00423015" w:rsidRPr="00954689" w:rsidRDefault="00423015" w:rsidP="006D2D76">
      <w:pPr>
        <w:pStyle w:val="3"/>
      </w:pPr>
      <w:r w:rsidRPr="00423015">
        <w:t>2.</w:t>
      </w:r>
      <w:r w:rsidR="00C97532">
        <w:rPr>
          <w:rFonts w:hint="eastAsia"/>
        </w:rPr>
        <w:t>2</w:t>
      </w:r>
      <w:r w:rsidRPr="00423015">
        <w:t>.</w:t>
      </w:r>
      <w:r>
        <w:rPr>
          <w:rFonts w:hint="eastAsia"/>
        </w:rPr>
        <w:t>2</w:t>
      </w:r>
      <w:r w:rsidRPr="00423015">
        <w:t xml:space="preserve">  </w:t>
      </w:r>
      <w:r w:rsidR="001B2950" w:rsidRPr="001B2950">
        <w:t>比特信噪比</w:t>
      </w:r>
      <w:r w:rsidR="00BA0EC7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7ABADE4E" w14:textId="0FD125DD" w:rsidR="00CD424E" w:rsidRDefault="006D2D76" w:rsidP="00CD424E">
      <w:pPr>
        <w:ind w:firstLine="420"/>
        <w:jc w:val="left"/>
      </w:pPr>
      <w:r>
        <w:t>比特信噪</w:t>
      </w:r>
      <w:r w:rsidR="00582BDB">
        <w:rPr>
          <w:rFonts w:hint="eastAsia"/>
        </w:rPr>
        <w:t>比是指</w:t>
      </w:r>
      <w:r>
        <w:t>传输每个有用信息比特所消耗</w:t>
      </w:r>
      <w:r w:rsidR="00EA10DE">
        <w:rPr>
          <w:rFonts w:hint="eastAsia"/>
        </w:rPr>
        <w:t>的</w:t>
      </w:r>
      <w:r>
        <w:t>能量</w:t>
      </w:r>
      <w:r w:rsidR="00954689" w:rsidRPr="0050584D">
        <w:t>【</w:t>
      </w:r>
      <w:r w:rsidR="00954689">
        <w:rPr>
          <w:rFonts w:hint="eastAsia"/>
        </w:rPr>
        <w:t>2</w:t>
      </w:r>
      <w:r w:rsidR="00954689" w:rsidRPr="0050584D">
        <w:t>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的比值。由于每个信息比特被编码后扩散成了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/</m:t>
        </m:r>
        <m:r>
          <w:rPr>
            <w:rFonts w:ascii="Cambria Math" w:hAnsi="Cambria Math"/>
          </w:rPr>
          <m:t>R</m:t>
        </m:r>
      </m:oMath>
      <w:proofErr w:type="gramStart"/>
      <w:r>
        <w:t>个</w:t>
      </w:r>
      <w:proofErr w:type="gramEnd"/>
      <w:r>
        <w:t>传输符号，因此在没有能量损失的前提下，每个有用信息比特的能量</w:t>
      </w:r>
      <w:r w:rsidR="00582BDB">
        <w:rPr>
          <w:rFonts w:hint="eastAsia"/>
        </w:rPr>
        <w:t>被</w:t>
      </w:r>
      <w:r>
        <w:t>这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/</m:t>
        </m:r>
        <m:r>
          <w:rPr>
            <w:rFonts w:ascii="Cambria Math" w:hAnsi="Cambria Math"/>
          </w:rPr>
          <m:t>R</m:t>
        </m:r>
      </m:oMath>
      <w:proofErr w:type="gramStart"/>
      <w:r>
        <w:t>个</w:t>
      </w:r>
      <w:proofErr w:type="gramEnd"/>
      <w:r>
        <w:t>符号</w:t>
      </w:r>
      <w:r w:rsidR="00582BDB">
        <w:rPr>
          <w:rFonts w:hint="eastAsia"/>
        </w:rPr>
        <w:t>分担</w:t>
      </w:r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=R⋅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。因此，两者的转换关系为：</w:t>
      </w:r>
    </w:p>
    <w:p w14:paraId="60756C0B" w14:textId="5946586B" w:rsidR="00BD6693" w:rsidRDefault="00000000" w:rsidP="00CD424E">
      <w:pPr>
        <w:ind w:firstLine="420"/>
        <w:jc w:val="lef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=R⋅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  <w:r w:rsidR="006D2D76">
        <w:t>将其转换为分贝（</w:t>
      </w:r>
      <w:r w:rsidR="006D2D76">
        <w:t>dB</w:t>
      </w:r>
      <w:r w:rsidR="006D2D76">
        <w:t>）形式，即：</w:t>
      </w:r>
    </w:p>
    <w:p w14:paraId="069765D7" w14:textId="74D80998" w:rsidR="00E37DC4" w:rsidRPr="00CD424E" w:rsidRDefault="00000000" w:rsidP="00E37DC4">
      <w:pPr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ⅆB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ⅆB</m:t>
              </m:r>
            </m:sub>
          </m:sSub>
          <m:r>
            <w:rPr>
              <w:rFonts w:ascii="Cambria Math" w:hAnsi="Cambria Math"/>
            </w:rPr>
            <m:t>+10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lg</m:t>
              </m:r>
            </m:fName>
            <m:e>
              <m:r>
                <w:rPr>
                  <w:rFonts w:ascii="Cambria Math" w:hAnsi="Cambria Math"/>
                </w:rPr>
                <m:t>R</m:t>
              </m:r>
            </m:e>
          </m:func>
        </m:oMath>
      </m:oMathPara>
    </w:p>
    <w:p w14:paraId="0F007EAD" w14:textId="1CAE6EEC" w:rsidR="00CD424E" w:rsidRPr="00CD424E" w:rsidRDefault="006D2D76" w:rsidP="00CD424E">
      <w:pPr>
        <w:jc w:val="left"/>
      </w:pPr>
      <w:r>
        <w:t>在以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为自变量进行仿真时，对应的物理信道</w:t>
      </w:r>
      <w:proofErr w:type="gramStart"/>
      <w:r>
        <w:t>符号级</w:t>
      </w:r>
      <w:proofErr w:type="gramEnd"/>
      <w:r>
        <w:t>噪声方差计算公式应为：</w:t>
      </w:r>
    </w:p>
    <w:p w14:paraId="79CFE8C1" w14:textId="402011D4" w:rsidR="00CD424E" w:rsidRDefault="00000000" w:rsidP="00E37DC4">
      <w:pPr>
        <w:ind w:firstLine="420"/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2R(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nor/>
                </m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6C64A60" w14:textId="18DB3A5E" w:rsidR="006D2D76" w:rsidRPr="00375674" w:rsidRDefault="00375674" w:rsidP="00BA0EC7">
      <w:pPr>
        <w:pStyle w:val="21"/>
        <w:spacing w:after="0"/>
        <w:ind w:leftChars="0" w:left="0" w:firstLineChars="0"/>
      </w:pPr>
      <w:r>
        <w:rPr>
          <w:rFonts w:hint="eastAsia"/>
        </w:rPr>
        <w:t>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适合观察信道中单个发送码元的抗噪声能力，而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7641A">
        <w:rPr>
          <w:rFonts w:hint="eastAsia"/>
        </w:rPr>
        <w:t>则</w:t>
      </w:r>
      <w:r>
        <w:rPr>
          <w:rFonts w:hint="eastAsia"/>
        </w:rPr>
        <w:t>更适合评价传输信息时的</w:t>
      </w:r>
      <w:r w:rsidR="009021E1">
        <w:rPr>
          <w:rFonts w:hint="eastAsia"/>
        </w:rPr>
        <w:t>系统</w:t>
      </w:r>
      <w:r>
        <w:rPr>
          <w:rFonts w:hint="eastAsia"/>
        </w:rPr>
        <w:t>整体效率。在本文的仿真对比中，</w:t>
      </w:r>
      <w:r w:rsidR="00E86AF7">
        <w:rPr>
          <w:rFonts w:hint="eastAsia"/>
        </w:rPr>
        <w:t>横向对比</w:t>
      </w:r>
      <w:r>
        <w:rPr>
          <w:rFonts w:hint="eastAsia"/>
        </w:rPr>
        <w:t>这两种</w:t>
      </w:r>
      <w:r w:rsidR="00E86AF7">
        <w:rPr>
          <w:rFonts w:hint="eastAsia"/>
        </w:rPr>
        <w:t>坐标</w:t>
      </w:r>
      <w:r>
        <w:rPr>
          <w:rFonts w:hint="eastAsia"/>
        </w:rPr>
        <w:t>，可以更全面地分析不同纠错码在性能提升和</w:t>
      </w:r>
      <w:r w:rsidR="002F76AE">
        <w:rPr>
          <w:rFonts w:hint="eastAsia"/>
        </w:rPr>
        <w:t>能量开销</w:t>
      </w:r>
      <w:r>
        <w:rPr>
          <w:rFonts w:hint="eastAsia"/>
        </w:rPr>
        <w:t>之间</w:t>
      </w:r>
      <w:r w:rsidR="00E86AF7">
        <w:rPr>
          <w:rFonts w:hint="eastAsia"/>
        </w:rPr>
        <w:t>的</w:t>
      </w:r>
      <w:r w:rsidR="002F76AE">
        <w:rPr>
          <w:rFonts w:hint="eastAsia"/>
        </w:rPr>
        <w:t>联系</w:t>
      </w:r>
      <w:r>
        <w:rPr>
          <w:rFonts w:hint="eastAsia"/>
        </w:rPr>
        <w:t>。</w:t>
      </w:r>
    </w:p>
    <w:p w14:paraId="72F6B126" w14:textId="196CBD78" w:rsidR="001B2950" w:rsidRPr="00423015" w:rsidRDefault="001B2950" w:rsidP="006D2D76">
      <w:pPr>
        <w:pStyle w:val="3"/>
      </w:pPr>
      <w:r w:rsidRPr="00423015">
        <w:t>2.</w:t>
      </w:r>
      <w:r w:rsidR="00C97532">
        <w:rPr>
          <w:rFonts w:hint="eastAsia"/>
        </w:rPr>
        <w:t>2</w:t>
      </w:r>
      <w:r w:rsidRPr="00423015">
        <w:t>.</w:t>
      </w:r>
      <w:r>
        <w:rPr>
          <w:rFonts w:hint="eastAsia"/>
        </w:rPr>
        <w:t>3</w:t>
      </w:r>
      <w:r w:rsidRPr="00423015">
        <w:t xml:space="preserve">  </w:t>
      </w:r>
      <w:r w:rsidRPr="001B2950">
        <w:t>代价因子与系统频带开销</w:t>
      </w:r>
    </w:p>
    <w:p w14:paraId="2EE99693" w14:textId="08A57B24" w:rsidR="006D2D76" w:rsidRDefault="001F3341" w:rsidP="001F40FE">
      <w:pPr>
        <w:ind w:firstLine="420"/>
      </w:pPr>
      <w:r w:rsidRPr="001F3341">
        <w:t>纠错编码虽然可以降低</w:t>
      </w:r>
      <w:r w:rsidR="000454D7">
        <w:rPr>
          <w:rFonts w:hint="eastAsia"/>
        </w:rPr>
        <w:t>系统的</w:t>
      </w:r>
      <w:r w:rsidRPr="001F3341">
        <w:t>误码率，但它的代价是需要加入冗余校验位。为了更直观地表示这种开销，本文引入代价因子</w:t>
      </w:r>
      <w:r w:rsidRPr="001F3341">
        <w:rPr>
          <w:rFonts w:hint="eastAsia"/>
          <w:b/>
          <w:bCs/>
          <w:i/>
          <w:iCs/>
        </w:rPr>
        <w:t>C</w:t>
      </w:r>
      <w:r w:rsidRPr="001F3341">
        <w:t>定义为编码后码元数</w:t>
      </w:r>
      <w:r w:rsidR="000454D7">
        <w:rPr>
          <w:rFonts w:hint="eastAsia"/>
        </w:rPr>
        <w:t>量</w:t>
      </w:r>
      <w:r w:rsidRPr="001F3341">
        <w:t>与原始信息比特数之比</w:t>
      </w:r>
      <w:r w:rsidR="00954689" w:rsidRPr="0050584D">
        <w:t>【</w:t>
      </w:r>
      <w:r w:rsidR="00954689">
        <w:rPr>
          <w:rFonts w:hint="eastAsia"/>
        </w:rPr>
        <w:t>3</w:t>
      </w:r>
      <w:r w:rsidR="00954689" w:rsidRPr="0050584D">
        <w:t>】</w:t>
      </w:r>
      <w:r w:rsidRPr="001F3341">
        <w:t>：</w:t>
      </w:r>
    </w:p>
    <w:p w14:paraId="159D9B39" w14:textId="1DEADECC" w:rsidR="001F40FE" w:rsidRPr="001F40FE" w:rsidRDefault="001F40FE" w:rsidP="001F40FE">
      <w:pPr>
        <w:pStyle w:val="21"/>
        <w:spacing w:after="0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F77D552" w14:textId="6BE22792" w:rsidR="0090632A" w:rsidRDefault="001F40FE" w:rsidP="007209B5">
      <w:pPr>
        <w:pStyle w:val="21"/>
        <w:spacing w:after="0"/>
        <w:ind w:leftChars="0" w:left="0" w:firstLineChars="0" w:firstLine="0"/>
      </w:pPr>
      <w:r>
        <w:tab/>
      </w:r>
      <w:r w:rsidR="003252DD" w:rsidRPr="003252DD">
        <w:t>其中</w:t>
      </w:r>
      <m:oMath>
        <m:r>
          <w:rPr>
            <w:rFonts w:ascii="Cambria Math" w:hAnsi="Cambria Math"/>
          </w:rPr>
          <m:t>R=k∕n</m:t>
        </m:r>
      </m:oMath>
      <w:r w:rsidR="003252DD" w:rsidRPr="003252DD">
        <w:t>为码率。未编码系统</w:t>
      </w:r>
      <w:r w:rsidR="00086A90">
        <w:rPr>
          <w:rFonts w:hint="eastAsia"/>
        </w:rPr>
        <w:t>的</w:t>
      </w:r>
      <w:r w:rsidR="003252DD" w:rsidRPr="003252DD">
        <w:t>代价因子为</w:t>
      </w:r>
      <w:r w:rsidR="003252DD" w:rsidRPr="003252DD">
        <w:t xml:space="preserve"> 1</w:t>
      </w:r>
      <w:r w:rsidR="003252DD" w:rsidRPr="003252DD">
        <w:t>。代价因子越大，说明为了传输同样数量的信息比特，需要发送的编码码元越多，相应的</w:t>
      </w:r>
      <w:r w:rsidR="00086A90">
        <w:rPr>
          <w:rFonts w:hint="eastAsia"/>
        </w:rPr>
        <w:t>能量使用</w:t>
      </w:r>
      <w:r w:rsidR="003252DD" w:rsidRPr="003252DD">
        <w:t>也会增加。</w:t>
      </w:r>
    </w:p>
    <w:p w14:paraId="681BFCEC" w14:textId="77777777" w:rsidR="00086A90" w:rsidRDefault="00086A90">
      <w:pPr>
        <w:widowControl/>
        <w:jc w:val="left"/>
        <w:rPr>
          <w:b/>
          <w:sz w:val="28"/>
          <w:szCs w:val="28"/>
          <w:lang w:val="fr-FR"/>
        </w:rPr>
      </w:pPr>
      <w:r>
        <w:br w:type="page"/>
      </w:r>
    </w:p>
    <w:p w14:paraId="56F21028" w14:textId="5E15098B" w:rsidR="0090632A" w:rsidRPr="00C97532" w:rsidRDefault="00C97532" w:rsidP="00C97532">
      <w:pPr>
        <w:pStyle w:val="1"/>
      </w:pPr>
      <w:r>
        <w:rPr>
          <w:rFonts w:hint="eastAsia"/>
        </w:rPr>
        <w:lastRenderedPageBreak/>
        <w:t>3</w:t>
      </w:r>
      <w:r>
        <w:t xml:space="preserve"> </w:t>
      </w:r>
      <w:r w:rsidRPr="00C97532">
        <w:t>仿真系统设计</w:t>
      </w:r>
    </w:p>
    <w:p w14:paraId="32EC830F" w14:textId="4E21E7E1" w:rsidR="0090632A" w:rsidRPr="006D2D76" w:rsidRDefault="00C97532" w:rsidP="0090632A">
      <w:pPr>
        <w:pStyle w:val="ae"/>
      </w:pPr>
      <w:r>
        <w:rPr>
          <w:rFonts w:hint="eastAsia"/>
        </w:rPr>
        <w:t>3</w:t>
      </w:r>
      <w:r w:rsidR="0090632A" w:rsidRPr="006D2D76">
        <w:t xml:space="preserve">.1 </w:t>
      </w:r>
      <w:r w:rsidR="0090632A" w:rsidRPr="006D2D76">
        <w:t>系统仿真模型构建</w:t>
      </w:r>
    </w:p>
    <w:p w14:paraId="2529B3FE" w14:textId="010521C2" w:rsidR="007651EE" w:rsidRDefault="0090632A" w:rsidP="0090632A">
      <w:pPr>
        <w:ind w:firstLine="420"/>
      </w:pPr>
      <w:r w:rsidRPr="00DD6B4E">
        <w:t>为了客观对比不同编码</w:t>
      </w:r>
      <w:r w:rsidR="00086A90">
        <w:rPr>
          <w:rFonts w:hint="eastAsia"/>
        </w:rPr>
        <w:t>系统</w:t>
      </w:r>
      <w:r w:rsidRPr="00DD6B4E">
        <w:t>的性能，</w:t>
      </w:r>
      <w:r w:rsidR="00082CAA" w:rsidRPr="00082CAA">
        <w:t>本文</w:t>
      </w:r>
      <w:r w:rsidR="00086A90">
        <w:rPr>
          <w:rFonts w:hint="eastAsia"/>
        </w:rPr>
        <w:t>使用</w:t>
      </w:r>
      <w:r w:rsidR="00082CAA" w:rsidRPr="00082CAA">
        <w:t>MATLAB</w:t>
      </w:r>
      <w:r w:rsidR="00082CAA" w:rsidRPr="00082CAA">
        <w:t>搭建</w:t>
      </w:r>
      <w:r w:rsidR="00086A90">
        <w:rPr>
          <w:rFonts w:hint="eastAsia"/>
        </w:rPr>
        <w:t>了一个</w:t>
      </w:r>
      <w:r w:rsidR="00082CAA" w:rsidRPr="00082CAA">
        <w:t>AWGN</w:t>
      </w:r>
      <w:r w:rsidR="00082CAA" w:rsidRPr="00082CAA">
        <w:t>信道下的仿真系统</w:t>
      </w:r>
      <w:r w:rsidR="00954689" w:rsidRPr="0050584D">
        <w:t>【</w:t>
      </w:r>
      <w:r w:rsidR="000C63C0">
        <w:rPr>
          <w:rFonts w:hint="eastAsia"/>
        </w:rPr>
        <w:t>3</w:t>
      </w:r>
      <w:r w:rsidR="00954689" w:rsidRPr="0050584D">
        <w:t>】</w:t>
      </w:r>
      <w:r w:rsidRPr="00DD6B4E">
        <w:t>。</w:t>
      </w:r>
      <w:r w:rsidR="007651EE" w:rsidRPr="007651EE">
        <w:t>整体流程为：产生随机二进制信息序列，</w:t>
      </w:r>
      <w:r w:rsidR="00F44D54">
        <w:rPr>
          <w:rFonts w:hint="eastAsia"/>
        </w:rPr>
        <w:t>对原始信息序列</w:t>
      </w:r>
      <w:r w:rsidR="007651EE" w:rsidRPr="007651EE">
        <w:t>分别进行汉明码、</w:t>
      </w:r>
      <w:r w:rsidR="007651EE" w:rsidRPr="007651EE">
        <w:t>BCH</w:t>
      </w:r>
      <w:r w:rsidR="007651EE" w:rsidRPr="007651EE">
        <w:t>码和卷积码编码；编码后的比特经过双极性基带映射后进入</w:t>
      </w:r>
      <w:r w:rsidR="007651EE" w:rsidRPr="007651EE">
        <w:t>AWGN</w:t>
      </w:r>
      <w:r w:rsidR="007651EE" w:rsidRPr="007651EE">
        <w:t>信道；接收端</w:t>
      </w:r>
      <w:proofErr w:type="gramStart"/>
      <w:r w:rsidR="007651EE" w:rsidRPr="007651EE">
        <w:t>对含噪信号</w:t>
      </w:r>
      <w:proofErr w:type="gramEnd"/>
      <w:r w:rsidR="007651EE" w:rsidRPr="007651EE">
        <w:t>进行硬判决，再进行相应译码，最后将译码结果与原始信息序列进行比较，统计误码率。</w:t>
      </w:r>
    </w:p>
    <w:p w14:paraId="366C94F1" w14:textId="4873D695" w:rsidR="0090632A" w:rsidRDefault="007651EE" w:rsidP="0090632A">
      <w:pPr>
        <w:ind w:firstLine="420"/>
      </w:pPr>
      <w:r w:rsidRPr="007651EE">
        <w:t>仿真系统的基本流程可以表示为</w:t>
      </w:r>
      <w:r w:rsidR="0090632A" w:rsidRPr="00DD6B4E">
        <w:t>：</w:t>
      </w:r>
    </w:p>
    <w:p w14:paraId="7E9AA7C1" w14:textId="73E63ECA" w:rsidR="0090632A" w:rsidRDefault="00CA2FFE" w:rsidP="00CA2FFE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CA2FFE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F7023DC" wp14:editId="61E83BDB">
            <wp:extent cx="4237630" cy="1123436"/>
            <wp:effectExtent l="0" t="0" r="0" b="635"/>
            <wp:docPr id="497608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603" cy="11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9EE3" w14:textId="77777777" w:rsidR="0090632A" w:rsidRPr="006D2D76" w:rsidRDefault="0090632A" w:rsidP="0090632A">
      <w:pPr>
        <w:pStyle w:val="a7"/>
        <w:rPr>
          <w:rFonts w:hint="eastAsia"/>
        </w:rPr>
      </w:pPr>
      <w:r w:rsidRPr="006D2D76">
        <w:t>图1 系统的基本原理框图</w:t>
      </w:r>
    </w:p>
    <w:p w14:paraId="26695B9E" w14:textId="572B4235" w:rsidR="0090632A" w:rsidRDefault="00C97532" w:rsidP="00C97532">
      <w:pPr>
        <w:pStyle w:val="ae"/>
      </w:pPr>
      <w:r>
        <w:rPr>
          <w:rFonts w:hint="eastAsia"/>
        </w:rPr>
        <w:t xml:space="preserve">3.2 </w:t>
      </w:r>
      <w:r w:rsidR="00330D09" w:rsidRPr="00330D09">
        <w:t>编码方案与参数设置</w:t>
      </w:r>
    </w:p>
    <w:p w14:paraId="132E0350" w14:textId="34161C7A" w:rsidR="00AC751C" w:rsidRDefault="00857D6D" w:rsidP="00AC751C">
      <w:r>
        <w:tab/>
      </w:r>
      <w:r w:rsidR="00AC751C">
        <w:rPr>
          <w:rFonts w:hint="eastAsia"/>
        </w:rPr>
        <w:t>本文主要选取三类纠错码进行仿真，包括汉明码、</w:t>
      </w:r>
      <w:r w:rsidR="00AC751C">
        <w:rPr>
          <w:rFonts w:hint="eastAsia"/>
        </w:rPr>
        <w:t>BCH</w:t>
      </w:r>
      <w:r w:rsidR="00AC751C">
        <w:rPr>
          <w:rFonts w:hint="eastAsia"/>
        </w:rPr>
        <w:t>码和卷积码。汉明码观察单比特纠错码的基本性能；</w:t>
      </w:r>
      <w:r w:rsidR="00AC751C">
        <w:rPr>
          <w:rFonts w:hint="eastAsia"/>
        </w:rPr>
        <w:t>BCH</w:t>
      </w:r>
      <w:proofErr w:type="gramStart"/>
      <w:r w:rsidR="00F44D54">
        <w:rPr>
          <w:rFonts w:hint="eastAsia"/>
        </w:rPr>
        <w:t>码</w:t>
      </w:r>
      <w:r w:rsidR="00AC751C">
        <w:rPr>
          <w:rFonts w:hint="eastAsia"/>
        </w:rPr>
        <w:t>分析</w:t>
      </w:r>
      <w:proofErr w:type="gramEnd"/>
      <w:r w:rsidR="00AC751C">
        <w:rPr>
          <w:rFonts w:hint="eastAsia"/>
        </w:rPr>
        <w:t>分组码在不同码长和不同码率下的表现；卷积码则用于比较具有记忆特性的编码方式。</w:t>
      </w:r>
    </w:p>
    <w:p w14:paraId="2B2E4CB6" w14:textId="0AAE6C21" w:rsidR="00AC751C" w:rsidRDefault="00AC751C" w:rsidP="00AC751C">
      <w:pPr>
        <w:ind w:firstLine="420"/>
      </w:pPr>
      <w:r>
        <w:rPr>
          <w:rFonts w:hint="eastAsia"/>
        </w:rPr>
        <w:t>在汉明码部分，选取了</w:t>
      </w:r>
      <w:r>
        <w:rPr>
          <w:rFonts w:hint="eastAsia"/>
        </w:rPr>
        <w:t>(7,4)</w:t>
      </w:r>
      <w:r>
        <w:rPr>
          <w:rFonts w:hint="eastAsia"/>
        </w:rPr>
        <w:t>、</w:t>
      </w:r>
      <w:r>
        <w:rPr>
          <w:rFonts w:hint="eastAsia"/>
        </w:rPr>
        <w:t>(15,11)</w:t>
      </w:r>
      <w:r>
        <w:rPr>
          <w:rFonts w:hint="eastAsia"/>
        </w:rPr>
        <w:t>、</w:t>
      </w:r>
      <w:r>
        <w:rPr>
          <w:rFonts w:hint="eastAsia"/>
        </w:rPr>
        <w:t>(31,26)</w:t>
      </w:r>
      <w:r>
        <w:rPr>
          <w:rFonts w:hint="eastAsia"/>
        </w:rPr>
        <w:t>等不同参数，用来比较不同码长和码率对性能的影响。</w:t>
      </w:r>
    </w:p>
    <w:p w14:paraId="6741DD31" w14:textId="53CFBC62" w:rsidR="00AC751C" w:rsidRDefault="00AC751C" w:rsidP="00AC751C">
      <w:pPr>
        <w:ind w:firstLine="420"/>
      </w:pPr>
      <w:r>
        <w:rPr>
          <w:rFonts w:hint="eastAsia"/>
        </w:rPr>
        <w:t>BCH</w:t>
      </w:r>
      <w:proofErr w:type="gramStart"/>
      <w:r>
        <w:rPr>
          <w:rFonts w:hint="eastAsia"/>
        </w:rPr>
        <w:t>码部分</w:t>
      </w:r>
      <w:proofErr w:type="gramEnd"/>
      <w:r>
        <w:rPr>
          <w:rFonts w:hint="eastAsia"/>
        </w:rPr>
        <w:t>主要包括</w:t>
      </w:r>
      <w:r>
        <w:rPr>
          <w:rFonts w:hint="eastAsia"/>
        </w:rPr>
        <w:t>(n=15)</w:t>
      </w:r>
      <w:r>
        <w:rPr>
          <w:rFonts w:hint="eastAsia"/>
        </w:rPr>
        <w:t>和</w:t>
      </w:r>
      <w:r>
        <w:rPr>
          <w:rFonts w:hint="eastAsia"/>
        </w:rPr>
        <w:t>(n=31)</w:t>
      </w:r>
      <w:r>
        <w:rPr>
          <w:rFonts w:hint="eastAsia"/>
        </w:rPr>
        <w:t>两组码长</w:t>
      </w:r>
      <w:r w:rsidR="002C16D6">
        <w:rPr>
          <w:rFonts w:hint="eastAsia"/>
        </w:rPr>
        <w:t>，</w:t>
      </w:r>
      <w:r>
        <w:rPr>
          <w:rFonts w:hint="eastAsia"/>
        </w:rPr>
        <w:t>15,11)</w:t>
      </w:r>
      <w:r>
        <w:rPr>
          <w:rFonts w:hint="eastAsia"/>
        </w:rPr>
        <w:t>、</w:t>
      </w:r>
      <w:r>
        <w:rPr>
          <w:rFonts w:hint="eastAsia"/>
        </w:rPr>
        <w:t>(15,7)</w:t>
      </w:r>
      <w:r>
        <w:rPr>
          <w:rFonts w:hint="eastAsia"/>
        </w:rPr>
        <w:t>、</w:t>
      </w:r>
      <w:r>
        <w:rPr>
          <w:rFonts w:hint="eastAsia"/>
        </w:rPr>
        <w:t>(15,5)</w:t>
      </w:r>
      <w:r>
        <w:rPr>
          <w:rFonts w:hint="eastAsia"/>
        </w:rPr>
        <w:t>以及</w:t>
      </w:r>
      <w:r>
        <w:rPr>
          <w:rFonts w:hint="eastAsia"/>
        </w:rPr>
        <w:t>(31,21)</w:t>
      </w:r>
      <w:r>
        <w:rPr>
          <w:rFonts w:hint="eastAsia"/>
        </w:rPr>
        <w:t>、</w:t>
      </w:r>
      <w:r>
        <w:rPr>
          <w:rFonts w:hint="eastAsia"/>
        </w:rPr>
        <w:t>(31,16)</w:t>
      </w:r>
      <w:r>
        <w:rPr>
          <w:rFonts w:hint="eastAsia"/>
        </w:rPr>
        <w:t>、</w:t>
      </w:r>
      <w:r>
        <w:rPr>
          <w:rFonts w:hint="eastAsia"/>
        </w:rPr>
        <w:t>(31,11)</w:t>
      </w:r>
      <w:r>
        <w:rPr>
          <w:rFonts w:hint="eastAsia"/>
        </w:rPr>
        <w:t>。这些编码的码率不同，纠错能力</w:t>
      </w:r>
      <w:r w:rsidR="00C94556">
        <w:rPr>
          <w:rFonts w:hint="eastAsia"/>
        </w:rPr>
        <w:t>和硬件</w:t>
      </w:r>
      <w:r>
        <w:rPr>
          <w:rFonts w:hint="eastAsia"/>
        </w:rPr>
        <w:t>开销也不同。</w:t>
      </w:r>
    </w:p>
    <w:p w14:paraId="448BE04F" w14:textId="637ADEF4" w:rsidR="00857D6D" w:rsidRDefault="00AC751C" w:rsidP="00AC751C">
      <w:pPr>
        <w:ind w:firstLine="420"/>
      </w:pPr>
      <w:r>
        <w:rPr>
          <w:rFonts w:hint="eastAsia"/>
        </w:rPr>
        <w:t>卷积码部分采用不同码率和不同约束长度的组合</w:t>
      </w:r>
      <w:r w:rsidR="002C16D6">
        <w:rPr>
          <w:rFonts w:hint="eastAsia"/>
        </w:rPr>
        <w:t>(2,1,3)</w:t>
      </w:r>
      <w:r w:rsidR="002C16D6">
        <w:rPr>
          <w:rFonts w:hint="eastAsia"/>
        </w:rPr>
        <w:t>、</w:t>
      </w:r>
      <w:r w:rsidR="002C16D6">
        <w:rPr>
          <w:rFonts w:hint="eastAsia"/>
        </w:rPr>
        <w:t>(2,1,7)</w:t>
      </w:r>
      <w:r w:rsidR="002C16D6">
        <w:rPr>
          <w:rFonts w:hint="eastAsia"/>
        </w:rPr>
        <w:t>、</w:t>
      </w:r>
      <w:r w:rsidR="002C16D6">
        <w:rPr>
          <w:rFonts w:hint="eastAsia"/>
        </w:rPr>
        <w:t>(3,1,3)</w:t>
      </w:r>
      <w:r w:rsidR="002C16D6">
        <w:rPr>
          <w:rFonts w:hint="eastAsia"/>
        </w:rPr>
        <w:t>、</w:t>
      </w:r>
      <w:r w:rsidR="002C16D6">
        <w:rPr>
          <w:rFonts w:hint="eastAsia"/>
        </w:rPr>
        <w:t>(3,1,7)</w:t>
      </w:r>
      <w:r>
        <w:rPr>
          <w:rFonts w:hint="eastAsia"/>
        </w:rPr>
        <w:t>进行仿真。通过这些参数设置，可以比较码率和约束长度对卷积码性能的影响。</w:t>
      </w:r>
    </w:p>
    <w:p w14:paraId="75A683FD" w14:textId="23CF84E6" w:rsidR="00E113C5" w:rsidRDefault="00E113C5" w:rsidP="00E113C5">
      <w:pPr>
        <w:pStyle w:val="ae"/>
      </w:pPr>
      <w:r>
        <w:rPr>
          <w:rFonts w:hint="eastAsia"/>
        </w:rPr>
        <w:t>3.</w:t>
      </w:r>
      <w:r w:rsidR="002B5722">
        <w:rPr>
          <w:rFonts w:hint="eastAsia"/>
        </w:rPr>
        <w:t>3</w:t>
      </w:r>
      <w:r>
        <w:rPr>
          <w:rFonts w:hint="eastAsia"/>
        </w:rPr>
        <w:t xml:space="preserve"> </w:t>
      </w:r>
      <w:r w:rsidR="00377D80">
        <w:rPr>
          <w:rFonts w:hint="eastAsia"/>
        </w:rPr>
        <w:t>信噪比设置方法</w:t>
      </w:r>
    </w:p>
    <w:p w14:paraId="093B49F8" w14:textId="10DEC8DA" w:rsidR="00DF23CB" w:rsidRDefault="00DF23CB" w:rsidP="00DF23CB">
      <w:r>
        <w:tab/>
      </w:r>
      <w:r>
        <w:rPr>
          <w:rFonts w:hint="eastAsia"/>
        </w:rPr>
        <w:t>本文分别采用码元信噪比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和比特信噪比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两种方式进行仿真。</w:t>
      </w:r>
    </w:p>
    <w:p w14:paraId="42916425" w14:textId="4DCBFF8D" w:rsidR="00DF23CB" w:rsidRDefault="00DF23CB" w:rsidP="00A50228">
      <w:pPr>
        <w:ind w:firstLine="420"/>
      </w:pPr>
      <w:r>
        <w:rPr>
          <w:rFonts w:hint="eastAsia"/>
        </w:rP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仿真中，主要关注每个发送码元的能量与噪声强度之间的关系。由于双极性信号幅度取为</w:t>
      </w:r>
      <m:oMath>
        <m:r>
          <w:rPr>
            <w:rFonts w:ascii="Cambria Math" w:hAnsi="Cambria Math"/>
          </w:rPr>
          <m:t>±1</m:t>
        </m:r>
      </m:oMath>
      <w:r>
        <w:rPr>
          <w:rFonts w:hint="eastAsia"/>
        </w:rPr>
        <w:t>，因此可以认为每个码元能量相同。</w:t>
      </w:r>
    </w:p>
    <w:p w14:paraId="5E830AFC" w14:textId="6E36B8EF" w:rsidR="00DF23CB" w:rsidRDefault="00DF23CB" w:rsidP="00783702">
      <w:pPr>
        <w:ind w:firstLine="420"/>
      </w:pPr>
      <w:r>
        <w:rPr>
          <w:rFonts w:hint="eastAsia"/>
        </w:rP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仿真中，需要考虑码率带来的影响</w:t>
      </w:r>
      <w:r w:rsidR="004C3B87">
        <w:rPr>
          <w:rFonts w:hint="eastAsia"/>
        </w:rPr>
        <w:t>，</w:t>
      </w:r>
      <w:r w:rsidR="00DE4A51">
        <w:rPr>
          <w:rFonts w:hint="eastAsia"/>
        </w:rPr>
        <w:t>使用</w:t>
      </w:r>
      <w:r w:rsidR="004C3B87">
        <w:rPr>
          <w:rFonts w:hint="eastAsia"/>
        </w:rPr>
        <w:t>对应的</w:t>
      </w:r>
      <w:proofErr w:type="gramStart"/>
      <w:r w:rsidR="00DE4A51">
        <w:t>的</w:t>
      </w:r>
      <w:proofErr w:type="gramEnd"/>
      <w:r w:rsidR="00DE4A51">
        <w:t>物理信道符号噪声方差计算公式</w:t>
      </w:r>
      <w:r w:rsidR="004C3B87">
        <w:rPr>
          <w:rFonts w:hint="eastAsia"/>
        </w:rPr>
        <w:t>来进行</w:t>
      </w:r>
      <w:r w:rsidR="003F5F65">
        <w:rPr>
          <w:rFonts w:hint="eastAsia"/>
        </w:rPr>
        <w:t>仿真，</w:t>
      </w:r>
      <w:r w:rsidR="00004408">
        <w:rPr>
          <w:rFonts w:hint="eastAsia"/>
        </w:rPr>
        <w:t>以此均摊冗余码元带来的能量削减。</w:t>
      </w:r>
    </w:p>
    <w:p w14:paraId="5BEC68DB" w14:textId="69BF762D" w:rsidR="002B5722" w:rsidRDefault="002B5722" w:rsidP="002B5722">
      <w:pPr>
        <w:pStyle w:val="ae"/>
      </w:pPr>
      <w:r>
        <w:rPr>
          <w:rFonts w:hint="eastAsia"/>
        </w:rPr>
        <w:t xml:space="preserve">3.4 </w:t>
      </w:r>
      <w:r>
        <w:rPr>
          <w:rFonts w:hint="eastAsia"/>
        </w:rPr>
        <w:t>性能评估指标</w:t>
      </w:r>
    </w:p>
    <w:p w14:paraId="6D301AF7" w14:textId="61CF27A5" w:rsidR="008F17C9" w:rsidRPr="00476311" w:rsidRDefault="00587D24" w:rsidP="00476311">
      <w:pPr>
        <w:ind w:firstLine="420"/>
      </w:pPr>
      <w:r>
        <w:rPr>
          <w:rFonts w:hint="eastAsia"/>
        </w:rPr>
        <w:t>本文采用误码率</w:t>
      </w:r>
      <w:r>
        <w:rPr>
          <w:rFonts w:hint="eastAsia"/>
        </w:rPr>
        <w:t>BER</w:t>
      </w:r>
      <w:r>
        <w:rPr>
          <w:rFonts w:hint="eastAsia"/>
        </w:rPr>
        <w:t>指标评价编码性能。</w:t>
      </w:r>
      <w:r w:rsidR="00947E8C">
        <w:rPr>
          <w:rFonts w:hint="eastAsia"/>
        </w:rPr>
        <w:t>使用</w:t>
      </w:r>
      <w:r>
        <w:rPr>
          <w:rFonts w:hint="eastAsia"/>
        </w:rPr>
        <w:t>代价因子用于表示编码带来的</w:t>
      </w:r>
      <w:r w:rsidR="00FE400B">
        <w:rPr>
          <w:rFonts w:hint="eastAsia"/>
        </w:rPr>
        <w:t>能量</w:t>
      </w:r>
      <w:r>
        <w:rPr>
          <w:rFonts w:hint="eastAsia"/>
        </w:rPr>
        <w:t>开销</w:t>
      </w:r>
      <w:r w:rsidR="00476311">
        <w:rPr>
          <w:rFonts w:hint="eastAsia"/>
        </w:rPr>
        <w:t>。分别生成对应仿真曲线用于综合评估编码系统性能。</w:t>
      </w:r>
      <w:r w:rsidR="00476311">
        <w:t xml:space="preserve"> </w:t>
      </w:r>
    </w:p>
    <w:p w14:paraId="5F69FB44" w14:textId="2674E2DE" w:rsidR="003059BC" w:rsidRDefault="00700591" w:rsidP="006C09D3">
      <w:pPr>
        <w:pStyle w:val="1"/>
      </w:pPr>
      <w:r>
        <w:rPr>
          <w:rFonts w:hint="eastAsia"/>
        </w:rPr>
        <w:t>4</w:t>
      </w:r>
      <w:r w:rsidR="003059BC">
        <w:t xml:space="preserve"> </w:t>
      </w:r>
      <w:r w:rsidR="004C0278" w:rsidRPr="004C0278">
        <w:t>仿真结果与分析</w:t>
      </w:r>
    </w:p>
    <w:p w14:paraId="5FFC64F1" w14:textId="15CE1BAA" w:rsidR="00476311" w:rsidRDefault="00E00129" w:rsidP="00E00129">
      <w:pPr>
        <w:ind w:firstLine="420"/>
        <w:rPr>
          <w:lang w:val="fr-FR"/>
        </w:rPr>
      </w:pPr>
      <w:r w:rsidRPr="00E00129">
        <w:rPr>
          <w:lang w:val="fr-FR"/>
        </w:rPr>
        <w:t>本章根据仿真结果对不同纠错码的误码率性能进行分析。为了使结构更清楚，本文先在代表性纠错码对比中分别分析码元信噪比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00129">
        <w:rPr>
          <w:lang w:val="fr-FR"/>
        </w:rPr>
        <w:t>和比特信噪比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E00129">
        <w:rPr>
          <w:lang w:val="fr-FR"/>
        </w:rPr>
        <w:t>下的曲线特征，再综合比较两种评价方式的差异。后续汉明码、</w:t>
      </w:r>
      <w:r w:rsidRPr="00E00129">
        <w:rPr>
          <w:lang w:val="fr-FR"/>
        </w:rPr>
        <w:t>BCH</w:t>
      </w:r>
      <w:r w:rsidRPr="00E00129">
        <w:rPr>
          <w:lang w:val="fr-FR"/>
        </w:rPr>
        <w:t>码和卷积码部分，则重点比较同一组编码在两种信噪比下表现的变化，并结合代价因子分析产生差异的原因。</w:t>
      </w:r>
    </w:p>
    <w:p w14:paraId="1F07FE69" w14:textId="77777777" w:rsidR="00476311" w:rsidRDefault="00476311">
      <w:pPr>
        <w:widowControl/>
        <w:jc w:val="left"/>
        <w:rPr>
          <w:lang w:val="fr-FR"/>
        </w:rPr>
      </w:pPr>
      <w:r>
        <w:rPr>
          <w:lang w:val="fr-FR"/>
        </w:rPr>
        <w:br w:type="page"/>
      </w:r>
    </w:p>
    <w:p w14:paraId="7FD94EBE" w14:textId="250FEE5D" w:rsidR="003059BC" w:rsidRDefault="00CA2E3C" w:rsidP="006D2D76">
      <w:pPr>
        <w:pStyle w:val="ae"/>
      </w:pPr>
      <w:r>
        <w:rPr>
          <w:rFonts w:hint="eastAsia"/>
        </w:rPr>
        <w:lastRenderedPageBreak/>
        <w:t>4</w:t>
      </w:r>
      <w:r w:rsidR="003059BC">
        <w:rPr>
          <w:rFonts w:hint="eastAsia"/>
        </w:rPr>
        <w:t xml:space="preserve">.1 </w:t>
      </w:r>
      <w:r w:rsidR="000E56C4" w:rsidRPr="000E56C4">
        <w:t>代表性纠错码性能对比</w:t>
      </w:r>
    </w:p>
    <w:p w14:paraId="3CE9F6A0" w14:textId="68EE2D6F" w:rsidR="00E65197" w:rsidRPr="00E65197" w:rsidRDefault="00E65197" w:rsidP="00E65197">
      <w:pPr>
        <w:widowControl/>
        <w:ind w:firstLine="420"/>
        <w:jc w:val="left"/>
      </w:pPr>
      <w:r>
        <w:rPr>
          <w:rFonts w:hint="eastAsia"/>
        </w:rPr>
        <w:t>本小节选取未编码系统、汉明码</w:t>
      </w:r>
      <w:r>
        <w:rPr>
          <w:rFonts w:hint="eastAsia"/>
        </w:rPr>
        <w:t>(7,4)</w:t>
      </w:r>
      <w:r>
        <w:rPr>
          <w:rFonts w:hint="eastAsia"/>
        </w:rPr>
        <w:t>、</w:t>
      </w:r>
      <w:r>
        <w:rPr>
          <w:rFonts w:hint="eastAsia"/>
        </w:rPr>
        <w:t>BCH</w:t>
      </w:r>
      <w:r>
        <w:rPr>
          <w:rFonts w:hint="eastAsia"/>
        </w:rPr>
        <w:t>码</w:t>
      </w:r>
      <w:r>
        <w:rPr>
          <w:rFonts w:hint="eastAsia"/>
        </w:rPr>
        <w:t>(15,7)</w:t>
      </w:r>
      <w:r>
        <w:rPr>
          <w:rFonts w:hint="eastAsia"/>
        </w:rPr>
        <w:t>和卷积码</w:t>
      </w:r>
      <w:r>
        <w:rPr>
          <w:rFonts w:hint="eastAsia"/>
        </w:rPr>
        <w:t>(2,1,3)</w:t>
      </w:r>
      <w:r>
        <w:rPr>
          <w:rFonts w:hint="eastAsia"/>
        </w:rPr>
        <w:t>作为代表性方案进行比较。</w:t>
      </w:r>
    </w:p>
    <w:p w14:paraId="37D6084F" w14:textId="55169E8A" w:rsidR="000E56C4" w:rsidRPr="000E56C4" w:rsidRDefault="00381D42" w:rsidP="000E56C4">
      <w:pPr>
        <w:jc w:val="center"/>
      </w:pPr>
      <w:r>
        <w:rPr>
          <w:noProof/>
        </w:rPr>
        <w:drawing>
          <wp:inline distT="0" distB="0" distL="0" distR="0" wp14:anchorId="68352E45" wp14:editId="33031CA9">
            <wp:extent cx="2583626" cy="1692000"/>
            <wp:effectExtent l="0" t="0" r="7620" b="3810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626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56C4" w:rsidRPr="000E56C4">
        <w:rPr>
          <w:noProof/>
        </w:rPr>
        <w:drawing>
          <wp:inline distT="0" distB="0" distL="0" distR="0" wp14:anchorId="68D30B15" wp14:editId="11F65AB9">
            <wp:extent cx="2576024" cy="1692000"/>
            <wp:effectExtent l="0" t="0" r="0" b="3810"/>
            <wp:docPr id="10245099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24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2CC3" w14:textId="4EBF8FF1" w:rsidR="00B50644" w:rsidRPr="000E56C4" w:rsidRDefault="00B50644" w:rsidP="00DC0AD2">
      <w:pPr>
        <w:pStyle w:val="a7"/>
        <w:ind w:firstLineChars="200" w:firstLine="360"/>
        <w:jc w:val="both"/>
        <w:rPr>
          <w:rFonts w:hint="eastAsia"/>
        </w:rPr>
      </w:pPr>
      <w:r w:rsidRPr="006D2D76">
        <w:t>图</w:t>
      </w:r>
      <w:r>
        <w:rPr>
          <w:rFonts w:hint="eastAsia"/>
        </w:rPr>
        <w:t>2</w:t>
      </w:r>
      <w:r w:rsidRPr="006D2D76">
        <w:t xml:space="preserve"> </w:t>
      </w:r>
      <w:r w:rsidR="005C717A">
        <w:rPr>
          <w:rFonts w:hint="eastAsia"/>
        </w:rPr>
        <w:t>代表性纠错码在码元信噪比下的误码率曲线</w:t>
      </w:r>
      <w:r w:rsidR="000E56C4">
        <w:rPr>
          <w:rFonts w:hint="eastAsia"/>
        </w:rPr>
        <w:t xml:space="preserve"> </w:t>
      </w:r>
      <w:r w:rsidR="005660DC">
        <w:rPr>
          <w:rFonts w:hint="eastAsia"/>
        </w:rPr>
        <w:t xml:space="preserve">  </w:t>
      </w:r>
      <w:r w:rsidR="000E56C4" w:rsidRPr="006D2D76">
        <w:t>图</w:t>
      </w:r>
      <w:r w:rsidR="000E56C4">
        <w:rPr>
          <w:rFonts w:hint="eastAsia"/>
        </w:rPr>
        <w:t>3</w:t>
      </w:r>
      <w:r w:rsidR="000E56C4" w:rsidRPr="006D2D76">
        <w:t xml:space="preserve"> </w:t>
      </w:r>
      <w:r w:rsidR="000E56C4">
        <w:rPr>
          <w:rFonts w:hint="eastAsia"/>
        </w:rPr>
        <w:t>代表性纠错码在</w:t>
      </w:r>
      <w:r w:rsidR="005660DC">
        <w:rPr>
          <w:rFonts w:hint="eastAsia"/>
        </w:rPr>
        <w:t>比特</w:t>
      </w:r>
      <w:r w:rsidR="000E56C4">
        <w:rPr>
          <w:rFonts w:hint="eastAsia"/>
        </w:rPr>
        <w:t>信噪比下的误码率曲线</w:t>
      </w:r>
    </w:p>
    <w:p w14:paraId="6DF550DB" w14:textId="598E65A1" w:rsidR="001B2950" w:rsidRDefault="00381D42" w:rsidP="001B2950">
      <w:pPr>
        <w:jc w:val="center"/>
      </w:pPr>
      <w:r>
        <w:rPr>
          <w:noProof/>
        </w:rPr>
        <w:drawing>
          <wp:inline distT="0" distB="0" distL="0" distR="0" wp14:anchorId="4FEED794" wp14:editId="0582E111">
            <wp:extent cx="3245989" cy="2160000"/>
            <wp:effectExtent l="0" t="0" r="0" b="0"/>
            <wp:docPr id="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98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5187" w14:textId="40302C2E" w:rsidR="00362AD1" w:rsidRDefault="00362AD1" w:rsidP="00362AD1">
      <w:pPr>
        <w:pStyle w:val="a7"/>
        <w:rPr>
          <w:rFonts w:hint="eastAsia"/>
        </w:rPr>
      </w:pPr>
      <w:r w:rsidRPr="006D2D76">
        <w:t>图</w:t>
      </w:r>
      <w:r w:rsidR="00987A08">
        <w:rPr>
          <w:rFonts w:hint="eastAsia"/>
        </w:rPr>
        <w:t>4</w:t>
      </w:r>
      <w:r w:rsidRPr="006D2D76">
        <w:t xml:space="preserve"> </w:t>
      </w:r>
      <w:r>
        <w:rPr>
          <w:rFonts w:hint="eastAsia"/>
        </w:rPr>
        <w:t>代表性纠错码的代价因子</w:t>
      </w:r>
    </w:p>
    <w:p w14:paraId="747DDB34" w14:textId="4E57F8D0" w:rsidR="00F76FF9" w:rsidRDefault="00F76FF9" w:rsidP="00F76FF9">
      <w:pPr>
        <w:pStyle w:val="3"/>
      </w:pPr>
      <w:r>
        <w:rPr>
          <w:rFonts w:hint="eastAsia"/>
        </w:rPr>
        <w:t xml:space="preserve">4.1.1 </w:t>
      </w:r>
      <w:r>
        <w:t>在码元信噪比下进行分析</w:t>
      </w:r>
    </w:p>
    <w:p w14:paraId="195ED743" w14:textId="52D0D7EA" w:rsidR="00C34297" w:rsidRDefault="00C34297" w:rsidP="00C5035E">
      <w:pPr>
        <w:widowControl/>
        <w:ind w:firstLine="420"/>
        <w:jc w:val="left"/>
      </w:pPr>
      <w:r>
        <w:rPr>
          <w:rFonts w:hint="eastAsia"/>
        </w:rPr>
        <w:t>在码元信噪比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下，四种方案的</w:t>
      </w:r>
      <w:r>
        <w:rPr>
          <w:rFonts w:hint="eastAsia"/>
        </w:rPr>
        <w:t xml:space="preserve"> BER </w:t>
      </w:r>
      <w:r>
        <w:rPr>
          <w:rFonts w:hint="eastAsia"/>
        </w:rPr>
        <w:t>都随着信噪比增大而下降。其中未编码系统的曲线下降最慢</w:t>
      </w:r>
      <w:r w:rsidR="001B55E2">
        <w:rPr>
          <w:rFonts w:hint="eastAsia"/>
        </w:rPr>
        <w:t>。</w:t>
      </w:r>
      <w:r>
        <w:rPr>
          <w:rFonts w:hint="eastAsia"/>
        </w:rPr>
        <w:t>加入纠错编码后，误码率下降明显加快，</w:t>
      </w:r>
      <w:r w:rsidR="001B55E2">
        <w:rPr>
          <w:rFonts w:hint="eastAsia"/>
        </w:rPr>
        <w:t>同时在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B55E2">
        <w:rPr>
          <w:rFonts w:hint="eastAsia"/>
        </w:rPr>
        <w:t>大于约</w:t>
      </w:r>
      <w:r w:rsidR="001B55E2">
        <w:rPr>
          <w:rFonts w:hint="eastAsia"/>
        </w:rPr>
        <w:t>4dB</w:t>
      </w:r>
      <w:r w:rsidR="001B55E2">
        <w:rPr>
          <w:rFonts w:hint="eastAsia"/>
        </w:rPr>
        <w:t>以后，</w:t>
      </w:r>
      <w:r>
        <w:rPr>
          <w:rFonts w:hint="eastAsia"/>
        </w:rPr>
        <w:t>各编码方案和未编码系统之间的差距逐渐拉开。</w:t>
      </w:r>
    </w:p>
    <w:p w14:paraId="6BBF78D7" w14:textId="27F1B871" w:rsidR="00F76FF9" w:rsidRPr="00F76FF9" w:rsidRDefault="00F76FF9" w:rsidP="00F76FF9">
      <w:pPr>
        <w:pStyle w:val="3"/>
      </w:pPr>
      <w:r>
        <w:rPr>
          <w:rFonts w:hint="eastAsia"/>
        </w:rPr>
        <w:t>4.1.2</w:t>
      </w:r>
      <w:r>
        <w:t>在比特</w:t>
      </w:r>
      <w:r w:rsidR="00607B95">
        <w:t>信噪比</w:t>
      </w:r>
      <w:r w:rsidR="00607B95">
        <w:rPr>
          <w:rFonts w:hint="eastAsia"/>
        </w:rPr>
        <w:t>下进</w:t>
      </w:r>
      <w:r>
        <w:t>行分析</w:t>
      </w:r>
    </w:p>
    <w:p w14:paraId="2D130B90" w14:textId="2DF2F9AF" w:rsidR="00C34297" w:rsidRDefault="00244E76" w:rsidP="008245CC">
      <w:pPr>
        <w:widowControl/>
        <w:ind w:firstLine="420"/>
        <w:jc w:val="left"/>
      </w:pPr>
      <w:r>
        <w:rPr>
          <w:rFonts w:hint="eastAsia"/>
        </w:rPr>
        <w:t>在比特信噪比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下，</w:t>
      </w:r>
      <w:r w:rsidR="00C34297">
        <w:rPr>
          <w:rFonts w:hint="eastAsia"/>
        </w:rPr>
        <w:t>在低信噪比区域，编码方案并没有明显优于未编码系统，甚至卷积码和</w:t>
      </w:r>
      <w:r w:rsidR="00C34297">
        <w:rPr>
          <w:rFonts w:hint="eastAsia"/>
        </w:rPr>
        <w:t xml:space="preserve"> BCH</w:t>
      </w:r>
      <w:r w:rsidR="00C34297">
        <w:rPr>
          <w:rFonts w:hint="eastAsia"/>
        </w:rPr>
        <w:t>码</w:t>
      </w:r>
      <w:r w:rsidR="001C09CB">
        <w:rPr>
          <w:rFonts w:hint="eastAsia"/>
        </w:rPr>
        <w:t>的误码率</w:t>
      </w:r>
      <w:r w:rsidR="00C34297">
        <w:rPr>
          <w:rFonts w:hint="eastAsia"/>
        </w:rPr>
        <w:t>还高于未编码系统。</w:t>
      </w:r>
      <w:r w:rsidR="00065592">
        <w:rPr>
          <w:rFonts w:hint="eastAsia"/>
        </w:rPr>
        <w:t>说明</w:t>
      </w:r>
      <w:r w:rsidR="00C34297">
        <w:rPr>
          <w:rFonts w:hint="eastAsia"/>
        </w:rPr>
        <w:t>低码率</w:t>
      </w:r>
      <w:r w:rsidR="00B614AE">
        <w:rPr>
          <w:rFonts w:hint="eastAsia"/>
        </w:rPr>
        <w:t>的</w:t>
      </w:r>
      <w:r w:rsidR="00C34297">
        <w:rPr>
          <w:rFonts w:hint="eastAsia"/>
        </w:rPr>
        <w:t>编码虽然</w:t>
      </w:r>
      <w:r w:rsidR="00B614AE">
        <w:rPr>
          <w:rFonts w:hint="eastAsia"/>
        </w:rPr>
        <w:t>有更多</w:t>
      </w:r>
      <w:r w:rsidR="00C34297">
        <w:rPr>
          <w:rFonts w:hint="eastAsia"/>
        </w:rPr>
        <w:t>冗余，</w:t>
      </w:r>
      <w:r w:rsidR="00B614AE">
        <w:rPr>
          <w:rFonts w:hint="eastAsia"/>
        </w:rPr>
        <w:t>但是</w:t>
      </w:r>
      <w:r w:rsidR="00C34297">
        <w:rPr>
          <w:rFonts w:hint="eastAsia"/>
        </w:rPr>
        <w:t>在低信噪比时，冗余</w:t>
      </w:r>
      <w:r w:rsidR="007F260C">
        <w:rPr>
          <w:rFonts w:hint="eastAsia"/>
        </w:rPr>
        <w:t>没法</w:t>
      </w:r>
      <w:r w:rsidR="00C34297">
        <w:rPr>
          <w:rFonts w:hint="eastAsia"/>
        </w:rPr>
        <w:t>充分发挥纠错作用</w:t>
      </w:r>
      <w:r w:rsidR="00261BCD">
        <w:rPr>
          <w:rFonts w:hint="eastAsia"/>
        </w:rPr>
        <w:t>，</w:t>
      </w:r>
      <w:r w:rsidR="0062620D">
        <w:rPr>
          <w:rFonts w:hint="eastAsia"/>
        </w:rPr>
        <w:t>甚至因为信噪比过低</w:t>
      </w:r>
      <w:r w:rsidR="007F260C">
        <w:rPr>
          <w:rFonts w:hint="eastAsia"/>
        </w:rPr>
        <w:t>，可能产生</w:t>
      </w:r>
      <w:proofErr w:type="gramStart"/>
      <w:r w:rsidR="007F260C">
        <w:rPr>
          <w:rFonts w:hint="eastAsia"/>
        </w:rPr>
        <w:t>了</w:t>
      </w:r>
      <w:r w:rsidR="0062620D">
        <w:rPr>
          <w:rFonts w:hint="eastAsia"/>
        </w:rPr>
        <w:t>误纠</w:t>
      </w:r>
      <w:r w:rsidR="007F260C">
        <w:rPr>
          <w:rFonts w:hint="eastAsia"/>
        </w:rPr>
        <w:t>的</w:t>
      </w:r>
      <w:proofErr w:type="gramEnd"/>
      <w:r w:rsidR="0062620D">
        <w:rPr>
          <w:rFonts w:hint="eastAsia"/>
        </w:rPr>
        <w:t>现现象</w:t>
      </w:r>
      <w:r w:rsidR="00C34297">
        <w:rPr>
          <w:rFonts w:hint="eastAsia"/>
        </w:rPr>
        <w:t>，反而</w:t>
      </w:r>
      <w:proofErr w:type="gramStart"/>
      <w:r w:rsidR="00C34297">
        <w:rPr>
          <w:rFonts w:hint="eastAsia"/>
        </w:rPr>
        <w:t>先体现</w:t>
      </w:r>
      <w:proofErr w:type="gramEnd"/>
      <w:r w:rsidR="00C34297">
        <w:rPr>
          <w:rFonts w:hint="eastAsia"/>
        </w:rPr>
        <w:t>出</w:t>
      </w:r>
      <w:r w:rsidR="00181456">
        <w:rPr>
          <w:rFonts w:hint="eastAsia"/>
        </w:rPr>
        <w:t>负面的</w:t>
      </w:r>
      <w:r w:rsidR="00C34297">
        <w:rPr>
          <w:rFonts w:hint="eastAsia"/>
        </w:rPr>
        <w:t>影响。</w:t>
      </w:r>
    </w:p>
    <w:p w14:paraId="4EAF606A" w14:textId="12BE02E3" w:rsidR="00C34297" w:rsidRDefault="00C34297" w:rsidP="008361C4">
      <w:pPr>
        <w:widowControl/>
        <w:ind w:firstLine="420"/>
        <w:jc w:val="left"/>
      </w:pPr>
      <w:r>
        <w:rPr>
          <w:rFonts w:hint="eastAsia"/>
        </w:rPr>
        <w:t>大约在</w:t>
      </w:r>
      <w:r>
        <w:rPr>
          <w:rFonts w:hint="eastAsia"/>
        </w:rPr>
        <w:t>7dB</w:t>
      </w:r>
      <w:r>
        <w:rPr>
          <w:rFonts w:hint="eastAsia"/>
        </w:rPr>
        <w:t>以后，卷积码和</w:t>
      </w:r>
      <w:r>
        <w:rPr>
          <w:rFonts w:hint="eastAsia"/>
        </w:rPr>
        <w:t>BCH</w:t>
      </w:r>
      <w:r>
        <w:rPr>
          <w:rFonts w:hint="eastAsia"/>
        </w:rPr>
        <w:t>码的</w:t>
      </w:r>
      <w:r w:rsidR="00181456">
        <w:rPr>
          <w:rFonts w:hint="eastAsia"/>
        </w:rPr>
        <w:t>误码率才</w:t>
      </w:r>
      <w:r>
        <w:rPr>
          <w:rFonts w:hint="eastAsia"/>
        </w:rPr>
        <w:t>开始明显低于未编码系统；到高信噪比区域，卷积码的误码率最低，</w:t>
      </w:r>
      <w:r>
        <w:rPr>
          <w:rFonts w:hint="eastAsia"/>
        </w:rPr>
        <w:t>BCH</w:t>
      </w:r>
      <w:r>
        <w:rPr>
          <w:rFonts w:hint="eastAsia"/>
        </w:rPr>
        <w:t>码次之，汉明码的改善相对较小。这说明纠错编码存在一定的“起</w:t>
      </w:r>
      <w:proofErr w:type="gramStart"/>
      <w:r>
        <w:rPr>
          <w:rFonts w:hint="eastAsia"/>
        </w:rPr>
        <w:t>效区</w:t>
      </w:r>
      <w:proofErr w:type="gramEnd"/>
      <w:r>
        <w:rPr>
          <w:rFonts w:hint="eastAsia"/>
        </w:rPr>
        <w:t>间”，并不是在所有信噪比下都一定占优。</w:t>
      </w:r>
    </w:p>
    <w:p w14:paraId="7D2D136E" w14:textId="26E1142B" w:rsidR="003E4040" w:rsidRPr="00F76FF9" w:rsidRDefault="003E4040" w:rsidP="003E4040">
      <w:pPr>
        <w:pStyle w:val="3"/>
      </w:pPr>
      <w:r>
        <w:rPr>
          <w:rFonts w:hint="eastAsia"/>
        </w:rPr>
        <w:t>4.1.</w:t>
      </w:r>
      <w:r w:rsidR="00DD0CA9">
        <w:rPr>
          <w:rFonts w:hint="eastAsia"/>
        </w:rPr>
        <w:t>3</w:t>
      </w:r>
      <w:r>
        <w:rPr>
          <w:rFonts w:hint="eastAsia"/>
        </w:rPr>
        <w:t>综合</w:t>
      </w:r>
      <w:r>
        <w:t>分析</w:t>
      </w:r>
    </w:p>
    <w:p w14:paraId="61B6BDCE" w14:textId="789B2C6C" w:rsidR="00DA7CAF" w:rsidRDefault="00BF5B36" w:rsidP="00DA7CAF">
      <w:pPr>
        <w:pStyle w:val="21"/>
        <w:spacing w:after="0"/>
        <w:ind w:leftChars="0" w:left="0" w:firstLineChars="0" w:firstLine="0"/>
      </w:pPr>
      <w:r>
        <w:tab/>
      </w:r>
      <w:r>
        <w:rPr>
          <w:rFonts w:hint="eastAsia"/>
        </w:rPr>
        <w:t>综合两次不同坐标下的仿真结果可以发现，</w:t>
      </w:r>
      <w:r w:rsidR="00613BE1" w:rsidRPr="00613BE1"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13BE1" w:rsidRPr="00613BE1">
        <w:t>下，每个码元能量相同，</w:t>
      </w:r>
      <w:r w:rsidR="00613BE1" w:rsidRPr="00613BE1">
        <w:t>BCH</w:t>
      </w:r>
      <w:r w:rsidR="00613BE1" w:rsidRPr="00613BE1">
        <w:t>码和卷积码由于冗余较多，纠错优势更明显，因此曲线接近且明显优于汉明码。而在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13BE1" w:rsidRPr="00613BE1">
        <w:t>下，低码率编码要承担码率代价，冗余优势被削弱，所以三种编码在高信噪比下的差距没有</w:t>
      </w:r>
      <w:r w:rsidR="0054172F">
        <w:rPr>
          <w:rFonts w:hint="eastAsia"/>
        </w:rP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21CE1">
        <w:rPr>
          <w:rFonts w:hint="eastAsia"/>
        </w:rPr>
        <w:t>下的</w:t>
      </w:r>
      <w:r w:rsidR="00613BE1" w:rsidRPr="00613BE1">
        <w:t>明显。</w:t>
      </w:r>
    </w:p>
    <w:p w14:paraId="1E64441D" w14:textId="49604872" w:rsidR="00DA7CAF" w:rsidRDefault="00DA7CAF" w:rsidP="0054172F">
      <w:pPr>
        <w:pStyle w:val="21"/>
        <w:spacing w:after="0"/>
        <w:ind w:leftChars="0" w:left="0" w:firstLineChars="0"/>
      </w:pPr>
      <w:r w:rsidRPr="00DA7CAF">
        <w:t>虽然</w:t>
      </w:r>
      <w:r w:rsidRPr="00DA7CAF">
        <w:t>BCH</w:t>
      </w:r>
      <w:r w:rsidRPr="00DA7CAF">
        <w:t>码和卷积码的代价因子</w:t>
      </w:r>
      <w:r w:rsidR="00406E24">
        <w:rPr>
          <w:rFonts w:hint="eastAsia"/>
        </w:rPr>
        <w:t>接近，且</w:t>
      </w:r>
      <w:r w:rsidR="00406E24">
        <w:rPr>
          <w:rFonts w:hint="eastAsia"/>
        </w:rPr>
        <w:t>BCH</w:t>
      </w:r>
      <w:r w:rsidR="00406E24">
        <w:rPr>
          <w:rFonts w:hint="eastAsia"/>
        </w:rPr>
        <w:t>码的代价因子更大</w:t>
      </w:r>
      <w:r w:rsidR="00810830">
        <w:rPr>
          <w:rFonts w:hint="eastAsia"/>
        </w:rPr>
        <w:t>，</w:t>
      </w:r>
      <w:r w:rsidR="00810830" w:rsidRPr="00DA7CAF">
        <w:t>但</w:t>
      </w:r>
      <w:r w:rsidR="00485917" w:rsidRPr="00DA7CAF">
        <w:t>卷积码</w:t>
      </w:r>
      <w:r w:rsidR="00485917">
        <w:rPr>
          <w:rFonts w:hint="eastAsia"/>
        </w:rPr>
        <w:t>的误码率性能更优于</w:t>
      </w:r>
      <w:r w:rsidR="00485917">
        <w:rPr>
          <w:rFonts w:hint="eastAsia"/>
        </w:rPr>
        <w:t>BCH</w:t>
      </w:r>
      <w:r w:rsidR="00485917">
        <w:rPr>
          <w:rFonts w:hint="eastAsia"/>
        </w:rPr>
        <w:t>码</w:t>
      </w:r>
      <w:r w:rsidR="00810830" w:rsidRPr="00DA7CAF">
        <w:t>，</w:t>
      </w:r>
      <w:r w:rsidRPr="00DA7CAF">
        <w:t>说明代价因子只能反映冗余开销，不能完全决定纠错性能。卷积码</w:t>
      </w:r>
      <w:r w:rsidRPr="00DA7CAF">
        <w:lastRenderedPageBreak/>
        <w:t>具有记忆特性，译码时能利用前后码元之间的关系；</w:t>
      </w:r>
      <w:r w:rsidRPr="00DA7CAF">
        <w:t>BCH</w:t>
      </w:r>
      <w:proofErr w:type="gramStart"/>
      <w:r w:rsidRPr="00DA7CAF">
        <w:t>码则通过</w:t>
      </w:r>
      <w:proofErr w:type="gramEnd"/>
      <w:r w:rsidRPr="00DA7CAF">
        <w:t>更强的分组校验纠正多比特错误。因此在相近信噪比下性能改善不如前两者明显</w:t>
      </w:r>
      <w:r w:rsidR="004C640C">
        <w:rPr>
          <w:rFonts w:hint="eastAsia"/>
        </w:rPr>
        <w:t>，且出现了</w:t>
      </w:r>
      <w:r w:rsidR="00D57948">
        <w:rPr>
          <w:rFonts w:hint="eastAsia"/>
        </w:rPr>
        <w:t>代价更小性能更优的现象</w:t>
      </w:r>
      <w:r w:rsidRPr="00DA7CAF">
        <w:t>。</w:t>
      </w:r>
    </w:p>
    <w:p w14:paraId="17664F30" w14:textId="46181BA3" w:rsidR="00F13BF1" w:rsidRDefault="000E56C4" w:rsidP="00B12225">
      <w:pPr>
        <w:pStyle w:val="ae"/>
      </w:pPr>
      <w:r>
        <w:rPr>
          <w:rFonts w:hint="eastAsia"/>
        </w:rPr>
        <w:t>4</w:t>
      </w:r>
      <w:r w:rsidR="006D2D76" w:rsidRPr="006D2D76">
        <w:t xml:space="preserve">.2 </w:t>
      </w:r>
      <w:r w:rsidRPr="000E56C4">
        <w:t>汉明码性能对比</w:t>
      </w:r>
    </w:p>
    <w:p w14:paraId="7205473A" w14:textId="7D413523" w:rsidR="00E65197" w:rsidRPr="00E65197" w:rsidRDefault="00E65197" w:rsidP="00E65197">
      <w:pPr>
        <w:widowControl/>
        <w:ind w:firstLine="420"/>
        <w:jc w:val="left"/>
      </w:pPr>
      <w:r>
        <w:rPr>
          <w:rFonts w:hint="eastAsia"/>
        </w:rPr>
        <w:t>本小节主要比较未编码系统与三种汉明码方案，分别为汉明码</w:t>
      </w:r>
      <w:r>
        <w:rPr>
          <w:rFonts w:hint="eastAsia"/>
        </w:rPr>
        <w:t>(7,4)</w:t>
      </w:r>
      <w:r>
        <w:rPr>
          <w:rFonts w:hint="eastAsia"/>
        </w:rPr>
        <w:t>、汉明码</w:t>
      </w:r>
      <w:r>
        <w:rPr>
          <w:rFonts w:hint="eastAsia"/>
        </w:rPr>
        <w:t xml:space="preserve"> (15,11)</w:t>
      </w:r>
      <w:r>
        <w:rPr>
          <w:rFonts w:hint="eastAsia"/>
        </w:rPr>
        <w:t>和汉明码</w:t>
      </w:r>
      <w:r>
        <w:rPr>
          <w:rFonts w:hint="eastAsia"/>
        </w:rPr>
        <w:t>(31,26)</w:t>
      </w:r>
      <w:r>
        <w:rPr>
          <w:rFonts w:hint="eastAsia"/>
        </w:rPr>
        <w:t>。</w:t>
      </w:r>
    </w:p>
    <w:p w14:paraId="75AE112E" w14:textId="77777777" w:rsidR="008F17C9" w:rsidRDefault="00987A08" w:rsidP="008F17C9">
      <w:pPr>
        <w:jc w:val="center"/>
        <w:rPr>
          <w:rFonts w:ascii="宋体" w:hAnsi="宋体" w:hint="eastAsia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78B2E3C9" wp14:editId="2DA3F1E0">
            <wp:extent cx="2576024" cy="1692000"/>
            <wp:effectExtent l="0" t="0" r="0" b="3810"/>
            <wp:docPr id="9340133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24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C4CEC" wp14:editId="4C7E8AE9">
            <wp:extent cx="2576024" cy="1692000"/>
            <wp:effectExtent l="0" t="0" r="0" b="3810"/>
            <wp:docPr id="9905260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24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FAD6" w14:textId="30796F49" w:rsidR="008F17C9" w:rsidRPr="006D2D76" w:rsidRDefault="008F17C9" w:rsidP="008F17C9">
      <w:pPr>
        <w:pStyle w:val="a7"/>
        <w:ind w:firstLineChars="333" w:firstLine="599"/>
        <w:jc w:val="both"/>
        <w:rPr>
          <w:rFonts w:hint="eastAsia"/>
        </w:rPr>
      </w:pPr>
      <w:r w:rsidRPr="006D2D76">
        <w:t>图</w:t>
      </w:r>
      <w:r>
        <w:rPr>
          <w:rFonts w:hint="eastAsia"/>
        </w:rPr>
        <w:t xml:space="preserve">5 汉明码在码元信噪比下的误码率曲线   </w:t>
      </w:r>
      <w:r>
        <w:tab/>
      </w:r>
      <w:r>
        <w:tab/>
      </w:r>
      <w:r w:rsidRPr="006D2D76">
        <w:t>图</w:t>
      </w:r>
      <w:r>
        <w:rPr>
          <w:rFonts w:hint="eastAsia"/>
        </w:rPr>
        <w:t>6</w:t>
      </w:r>
      <w:r w:rsidRPr="006D2D76">
        <w:t xml:space="preserve"> </w:t>
      </w:r>
      <w:r>
        <w:rPr>
          <w:rFonts w:hint="eastAsia"/>
        </w:rPr>
        <w:t>汉明码在比特信噪比下的误码率曲线</w:t>
      </w:r>
    </w:p>
    <w:p w14:paraId="7011F6E0" w14:textId="77777777" w:rsidR="008F17C9" w:rsidRDefault="00987A08" w:rsidP="008F17C9">
      <w:pPr>
        <w:pStyle w:val="a7"/>
        <w:rPr>
          <w:rFonts w:hint="eastAsia"/>
        </w:rPr>
      </w:pPr>
      <w:r>
        <w:rPr>
          <w:noProof/>
        </w:rPr>
        <w:drawing>
          <wp:inline distT="0" distB="0" distL="0" distR="0" wp14:anchorId="03B757BE" wp14:editId="226EE73F">
            <wp:extent cx="3229700" cy="2160000"/>
            <wp:effectExtent l="0" t="0" r="8890" b="0"/>
            <wp:docPr id="7933961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7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DD7E" w14:textId="48D174A6" w:rsidR="008F17C9" w:rsidRPr="00362AD1" w:rsidRDefault="008F17C9" w:rsidP="008F17C9">
      <w:pPr>
        <w:pStyle w:val="a7"/>
        <w:rPr>
          <w:rFonts w:hint="eastAsia"/>
        </w:rPr>
      </w:pPr>
      <w:r w:rsidRPr="006D2D76">
        <w:t>图</w:t>
      </w:r>
      <w:r>
        <w:rPr>
          <w:rFonts w:hint="eastAsia"/>
        </w:rPr>
        <w:t>7</w:t>
      </w:r>
      <w:r w:rsidRPr="006D2D76">
        <w:t xml:space="preserve"> </w:t>
      </w:r>
      <w:r>
        <w:rPr>
          <w:rFonts w:hint="eastAsia"/>
        </w:rPr>
        <w:t>汉明码的代价因子</w:t>
      </w:r>
    </w:p>
    <w:p w14:paraId="51B59265" w14:textId="5A9A8F27" w:rsidR="00C209D6" w:rsidRDefault="00C209D6" w:rsidP="00C209D6">
      <w:pPr>
        <w:widowControl/>
        <w:ind w:firstLine="420"/>
        <w:jc w:val="left"/>
      </w:pPr>
      <w:r>
        <w:rPr>
          <w:rFonts w:hint="eastAsia"/>
        </w:rPr>
        <w:t>对于汉明码这一组，在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下可以看到，三种汉明码都比未编码系统有一定改善，其中汉明码</w:t>
      </w:r>
      <w:r>
        <w:rPr>
          <w:rFonts w:hint="eastAsia"/>
        </w:rPr>
        <w:t>(7,4)</w:t>
      </w:r>
      <w:r>
        <w:rPr>
          <w:rFonts w:hint="eastAsia"/>
        </w:rPr>
        <w:t>的误码率最低，</w:t>
      </w:r>
      <w:r>
        <w:rPr>
          <w:rFonts w:hint="eastAsia"/>
        </w:rPr>
        <w:t>(15,11)</w:t>
      </w:r>
      <w:r>
        <w:rPr>
          <w:rFonts w:hint="eastAsia"/>
        </w:rPr>
        <w:t>次之，</w:t>
      </w:r>
      <w:r>
        <w:rPr>
          <w:rFonts w:hint="eastAsia"/>
        </w:rPr>
        <w:t xml:space="preserve">(31,26) </w:t>
      </w:r>
      <w:r>
        <w:rPr>
          <w:rFonts w:hint="eastAsia"/>
        </w:rPr>
        <w:t>改善最弱。这说明在按码元能量比较时，冗余比例较高的编码更容易体现出优势。汉明码</w:t>
      </w:r>
      <w:r>
        <w:rPr>
          <w:rFonts w:hint="eastAsia"/>
        </w:rPr>
        <w:t>(7,4)</w:t>
      </w:r>
      <w:r>
        <w:rPr>
          <w:rFonts w:hint="eastAsia"/>
        </w:rPr>
        <w:t>的代价因子为</w:t>
      </w:r>
      <w:r>
        <w:rPr>
          <w:rFonts w:hint="eastAsia"/>
        </w:rPr>
        <w:t>1.75</w:t>
      </w:r>
      <w:r>
        <w:rPr>
          <w:rFonts w:hint="eastAsia"/>
        </w:rPr>
        <w:t>，高于</w:t>
      </w:r>
      <w:r>
        <w:rPr>
          <w:rFonts w:hint="eastAsia"/>
        </w:rPr>
        <w:t>(15,11)</w:t>
      </w:r>
      <w:r>
        <w:rPr>
          <w:rFonts w:hint="eastAsia"/>
        </w:rPr>
        <w:t>的</w:t>
      </w:r>
      <w:r>
        <w:rPr>
          <w:rFonts w:hint="eastAsia"/>
        </w:rPr>
        <w:t>1.36</w:t>
      </w:r>
      <w:r>
        <w:rPr>
          <w:rFonts w:hint="eastAsia"/>
        </w:rPr>
        <w:t>和</w:t>
      </w:r>
      <w:r>
        <w:rPr>
          <w:rFonts w:hint="eastAsia"/>
        </w:rPr>
        <w:t>(31,26)</w:t>
      </w:r>
      <w:r>
        <w:rPr>
          <w:rFonts w:hint="eastAsia"/>
        </w:rPr>
        <w:t>的</w:t>
      </w:r>
      <w:r>
        <w:rPr>
          <w:rFonts w:hint="eastAsia"/>
        </w:rPr>
        <w:t>1.19</w:t>
      </w:r>
      <w:r>
        <w:rPr>
          <w:rFonts w:hint="eastAsia"/>
        </w:rPr>
        <w:t>，因此它用更大的频带开销换来了更明显的误码率下降。</w:t>
      </w:r>
    </w:p>
    <w:p w14:paraId="3DBE0759" w14:textId="43354084" w:rsidR="00C209D6" w:rsidRDefault="00C209D6" w:rsidP="00B863AF">
      <w:pPr>
        <w:widowControl/>
        <w:ind w:firstLine="420"/>
        <w:jc w:val="left"/>
      </w:pPr>
      <w:r>
        <w:rPr>
          <w:rFonts w:hint="eastAsia"/>
        </w:rPr>
        <w:t>但在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下，三种汉明码之间的差距明显缩小</w:t>
      </w:r>
      <w:r w:rsidR="00DB333F">
        <w:rPr>
          <w:rFonts w:hint="eastAsia"/>
        </w:rPr>
        <w:t>。</w:t>
      </w:r>
      <w:r>
        <w:rPr>
          <w:rFonts w:hint="eastAsia"/>
        </w:rPr>
        <w:t>这说明汉明码的冗余并不是在所有情况下都能直接转化为性能优势。</w:t>
      </w:r>
      <w:r w:rsidR="00883F7F">
        <w:rPr>
          <w:rFonts w:hint="eastAsia"/>
        </w:rPr>
        <w:t>说明</w:t>
      </w:r>
      <w:r>
        <w:rPr>
          <w:rFonts w:hint="eastAsia"/>
        </w:rPr>
        <w:t>汉明码</w:t>
      </w:r>
      <w:r w:rsidR="00883F7F">
        <w:rPr>
          <w:rFonts w:hint="eastAsia"/>
        </w:rPr>
        <w:t>只能</w:t>
      </w:r>
      <w:r>
        <w:rPr>
          <w:rFonts w:hint="eastAsia"/>
        </w:rPr>
        <w:t>纠正单比特错误，当信道噪声较强时，一个码组内可能出现多个错误，此时汉明码不仅</w:t>
      </w:r>
      <w:r w:rsidR="00883F7F">
        <w:rPr>
          <w:rFonts w:hint="eastAsia"/>
        </w:rPr>
        <w:t>无法</w:t>
      </w:r>
      <w:r>
        <w:rPr>
          <w:rFonts w:hint="eastAsia"/>
        </w:rPr>
        <w:t>纠正，还可能发生误纠。</w:t>
      </w:r>
    </w:p>
    <w:p w14:paraId="3F19153F" w14:textId="17F8E024" w:rsidR="008F17C9" w:rsidRDefault="00C209D6" w:rsidP="004F0AC6">
      <w:pPr>
        <w:widowControl/>
        <w:ind w:firstLine="420"/>
        <w:jc w:val="left"/>
      </w:pPr>
      <w:r>
        <w:rPr>
          <w:rFonts w:hint="eastAsia"/>
        </w:rPr>
        <w:t>由此可以看出，汉明码虽然结构简单、代价因子也不算特别高，但纠错能力有限。对于汉明码来说，降低码率能够提升一定性能，但提升幅度并不无限增加。</w:t>
      </w:r>
      <w:r w:rsidR="00653317">
        <w:rPr>
          <w:rFonts w:hint="eastAsia"/>
        </w:rPr>
        <w:t>说明</w:t>
      </w:r>
      <w:r>
        <w:rPr>
          <w:rFonts w:hint="eastAsia"/>
        </w:rPr>
        <w:t>如果信道</w:t>
      </w:r>
      <w:r w:rsidR="00653317">
        <w:rPr>
          <w:rFonts w:hint="eastAsia"/>
        </w:rPr>
        <w:t>信噪比较低</w:t>
      </w:r>
      <w:r>
        <w:rPr>
          <w:rFonts w:hint="eastAsia"/>
        </w:rPr>
        <w:t>，仅靠汉明码增加少量冗余并不能获得很强的纠错效果。</w:t>
      </w:r>
    </w:p>
    <w:p w14:paraId="3ED3AF3D" w14:textId="77777777" w:rsidR="003948EE" w:rsidRDefault="003948EE">
      <w:pPr>
        <w:widowControl/>
        <w:jc w:val="left"/>
        <w:rPr>
          <w:b/>
          <w:sz w:val="24"/>
        </w:rPr>
      </w:pPr>
      <w:r>
        <w:br w:type="page"/>
      </w:r>
    </w:p>
    <w:p w14:paraId="04FFD735" w14:textId="1EBC74A5" w:rsidR="000E56C4" w:rsidRDefault="008F17C9" w:rsidP="00711B62">
      <w:pPr>
        <w:pStyle w:val="ae"/>
      </w:pPr>
      <w:r>
        <w:rPr>
          <w:rFonts w:hint="eastAsia"/>
        </w:rPr>
        <w:lastRenderedPageBreak/>
        <w:t>4</w:t>
      </w:r>
      <w:r w:rsidRPr="006D2D76">
        <w:t>.</w:t>
      </w:r>
      <w:r>
        <w:rPr>
          <w:rFonts w:hint="eastAsia"/>
        </w:rPr>
        <w:t>3</w:t>
      </w:r>
      <w:r w:rsidRPr="006D2D76">
        <w:t xml:space="preserve"> </w:t>
      </w:r>
      <w:r>
        <w:rPr>
          <w:rFonts w:hint="eastAsia"/>
        </w:rPr>
        <w:t>BCH</w:t>
      </w:r>
      <w:r w:rsidRPr="000E56C4">
        <w:t>码性能对比</w:t>
      </w:r>
    </w:p>
    <w:p w14:paraId="469ECCC4" w14:textId="1D68562C" w:rsidR="00E65197" w:rsidRPr="00E65197" w:rsidRDefault="00E65197" w:rsidP="009B25A5">
      <w:pPr>
        <w:widowControl/>
        <w:ind w:firstLine="420"/>
        <w:jc w:val="left"/>
      </w:pPr>
      <w:r>
        <w:rPr>
          <w:rFonts w:hint="eastAsia"/>
        </w:rPr>
        <w:t>本小节主要比较未编码系统与</w:t>
      </w:r>
      <w:r w:rsidR="009B25A5">
        <w:rPr>
          <w:rFonts w:hint="eastAsia"/>
        </w:rPr>
        <w:t>6</w:t>
      </w:r>
      <w:r w:rsidR="009B25A5">
        <w:rPr>
          <w:rFonts w:hint="eastAsia"/>
        </w:rPr>
        <w:t>种不同码长不同码率的</w:t>
      </w:r>
      <w:r w:rsidR="009B25A5">
        <w:rPr>
          <w:rFonts w:hint="eastAsia"/>
        </w:rPr>
        <w:t>BCH</w:t>
      </w:r>
      <w:r w:rsidR="009B25A5">
        <w:rPr>
          <w:rFonts w:hint="eastAsia"/>
        </w:rPr>
        <w:t>码</w:t>
      </w:r>
      <w:r>
        <w:rPr>
          <w:rFonts w:hint="eastAsia"/>
        </w:rPr>
        <w:t>方案，</w:t>
      </w:r>
      <w:r w:rsidRPr="00E65197">
        <w:t>包含</w:t>
      </w:r>
      <w:r w:rsidRPr="00E65197">
        <w:t>n=15</w:t>
      </w:r>
      <w:r w:rsidRPr="00E65197">
        <w:t>、</w:t>
      </w:r>
      <w:r w:rsidRPr="00E65197">
        <w:t>n=31</w:t>
      </w:r>
      <w:r w:rsidR="009B25A5">
        <w:rPr>
          <w:rFonts w:hint="eastAsia"/>
        </w:rPr>
        <w:t>的</w:t>
      </w:r>
      <w:r w:rsidR="008B714D">
        <w:rPr>
          <w:rFonts w:hint="eastAsia"/>
        </w:rPr>
        <w:t>分别</w:t>
      </w:r>
      <w:r w:rsidR="008B714D">
        <w:rPr>
          <w:rFonts w:hint="eastAsia"/>
        </w:rPr>
        <w:t>3</w:t>
      </w:r>
      <w:r w:rsidR="008B714D">
        <w:rPr>
          <w:rFonts w:hint="eastAsia"/>
        </w:rPr>
        <w:t>种码率的共</w:t>
      </w:r>
      <w:r w:rsidR="008B714D">
        <w:rPr>
          <w:rFonts w:hint="eastAsia"/>
        </w:rPr>
        <w:t>6</w:t>
      </w:r>
      <w:r w:rsidR="008B714D">
        <w:rPr>
          <w:rFonts w:hint="eastAsia"/>
        </w:rPr>
        <w:t>种方案。</w:t>
      </w:r>
    </w:p>
    <w:p w14:paraId="3C6622E1" w14:textId="543714B4" w:rsidR="00176055" w:rsidRDefault="00176055" w:rsidP="000E56C4">
      <w:pPr>
        <w:pStyle w:val="ae"/>
      </w:pPr>
      <w:r>
        <w:rPr>
          <w:rFonts w:ascii="宋体" w:hAnsi="宋体"/>
          <w:noProof/>
          <w:szCs w:val="21"/>
        </w:rPr>
        <w:drawing>
          <wp:inline distT="0" distB="0" distL="0" distR="0" wp14:anchorId="2AE93C8A" wp14:editId="2A520A41">
            <wp:extent cx="2576024" cy="1692000"/>
            <wp:effectExtent l="0" t="0" r="0" b="3810"/>
            <wp:docPr id="168434358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24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742B">
        <w:rPr>
          <w:rFonts w:hint="eastAsia"/>
          <w:noProof/>
        </w:rPr>
        <w:drawing>
          <wp:inline distT="0" distB="0" distL="0" distR="0" wp14:anchorId="602228B0" wp14:editId="197FC5FA">
            <wp:extent cx="2574135" cy="1692000"/>
            <wp:effectExtent l="0" t="0" r="0" b="3810"/>
            <wp:docPr id="272912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135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2ADF" w14:textId="0042A691" w:rsidR="00000D4D" w:rsidRPr="00000D4D" w:rsidRDefault="004E7A17" w:rsidP="00635063">
      <w:pPr>
        <w:pStyle w:val="a7"/>
        <w:ind w:firstLineChars="250" w:firstLine="450"/>
        <w:jc w:val="both"/>
        <w:rPr>
          <w:rFonts w:hint="eastAsia"/>
        </w:rPr>
      </w:pPr>
      <w:r w:rsidRPr="006D2D76">
        <w:t>图</w:t>
      </w:r>
      <w:r>
        <w:rPr>
          <w:rFonts w:hint="eastAsia"/>
        </w:rPr>
        <w:t xml:space="preserve">8 </w:t>
      </w:r>
      <w:r w:rsidR="00CB7E83">
        <w:rPr>
          <w:rFonts w:hint="eastAsia"/>
        </w:rPr>
        <w:t>BCH</w:t>
      </w:r>
      <w:r w:rsidR="000C59BC">
        <w:rPr>
          <w:rFonts w:hint="eastAsia"/>
        </w:rPr>
        <w:t>(n=15)</w:t>
      </w:r>
      <w:r>
        <w:rPr>
          <w:rFonts w:hint="eastAsia"/>
        </w:rPr>
        <w:t xml:space="preserve">在码元信噪比下的误码率曲线   </w:t>
      </w:r>
      <w:r w:rsidR="000C59BC">
        <w:rPr>
          <w:rFonts w:hint="eastAsia"/>
        </w:rPr>
        <w:t xml:space="preserve"> </w:t>
      </w:r>
      <w:r w:rsidR="000C59BC" w:rsidRPr="006D2D76">
        <w:t>图</w:t>
      </w:r>
      <w:r w:rsidR="000C59BC">
        <w:rPr>
          <w:rFonts w:hint="eastAsia"/>
        </w:rPr>
        <w:t>9 BCH(n=15)在比特信噪比下的误码率曲线</w:t>
      </w:r>
    </w:p>
    <w:p w14:paraId="0964C865" w14:textId="08BC8B03" w:rsidR="00DC0AD2" w:rsidRDefault="003F742B" w:rsidP="00DC0AD2">
      <w:pPr>
        <w:pStyle w:val="21"/>
        <w:spacing w:after="0"/>
        <w:ind w:leftChars="0" w:left="0" w:firstLineChars="0" w:firstLine="0"/>
      </w:pPr>
      <w:r>
        <w:rPr>
          <w:noProof/>
        </w:rPr>
        <w:drawing>
          <wp:inline distT="0" distB="0" distL="0" distR="0" wp14:anchorId="0D443D26" wp14:editId="0DEA9B65">
            <wp:extent cx="2576024" cy="1692000"/>
            <wp:effectExtent l="0" t="0" r="0" b="3810"/>
            <wp:docPr id="800053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24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7C9">
        <w:rPr>
          <w:noProof/>
        </w:rPr>
        <w:drawing>
          <wp:inline distT="0" distB="0" distL="0" distR="0" wp14:anchorId="7F7DE445" wp14:editId="1BAB1F82">
            <wp:extent cx="2576010" cy="1692000"/>
            <wp:effectExtent l="0" t="0" r="0" b="3810"/>
            <wp:docPr id="7045368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01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2DD2" w14:textId="219D3F97" w:rsidR="00635063" w:rsidRPr="00635063" w:rsidRDefault="00A30567" w:rsidP="008B714D">
      <w:pPr>
        <w:pStyle w:val="a7"/>
        <w:ind w:firstLineChars="250" w:firstLine="450"/>
        <w:jc w:val="both"/>
        <w:rPr>
          <w:rFonts w:hint="eastAsia"/>
        </w:rPr>
      </w:pPr>
      <w:r w:rsidRPr="006D2D76">
        <w:t>图</w:t>
      </w:r>
      <w:r>
        <w:rPr>
          <w:rFonts w:hint="eastAsia"/>
        </w:rPr>
        <w:t xml:space="preserve">10 BCH(n=31)在码元信噪比下的误码率曲线    </w:t>
      </w:r>
      <w:r w:rsidRPr="006D2D76">
        <w:t>图</w:t>
      </w:r>
      <w:r>
        <w:rPr>
          <w:rFonts w:hint="eastAsia"/>
        </w:rPr>
        <w:t>11 BCH(n=31)在比特信噪比下的误码率曲线</w:t>
      </w:r>
    </w:p>
    <w:p w14:paraId="61980C11" w14:textId="19591419" w:rsidR="00176055" w:rsidRDefault="00176055" w:rsidP="00DC0AD2">
      <w:pPr>
        <w:pStyle w:val="21"/>
        <w:spacing w:after="0"/>
        <w:ind w:leftChars="0" w:left="0" w:firstLineChars="0" w:firstLine="0"/>
      </w:pPr>
      <w:r>
        <w:rPr>
          <w:noProof/>
        </w:rPr>
        <w:drawing>
          <wp:inline distT="0" distB="0" distL="0" distR="0" wp14:anchorId="32A414CC" wp14:editId="69D8A898">
            <wp:extent cx="2531147" cy="1692000"/>
            <wp:effectExtent l="0" t="0" r="2540" b="3810"/>
            <wp:docPr id="7564878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47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A09EF" wp14:editId="00481EF7">
            <wp:extent cx="2531147" cy="1692000"/>
            <wp:effectExtent l="0" t="0" r="2540" b="3810"/>
            <wp:docPr id="98660763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47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E941" w14:textId="37CB1640" w:rsidR="00A30567" w:rsidRDefault="00A30567" w:rsidP="00A30567">
      <w:pPr>
        <w:pStyle w:val="a7"/>
        <w:ind w:firstLineChars="533" w:firstLine="959"/>
        <w:jc w:val="both"/>
        <w:rPr>
          <w:rFonts w:hint="eastAsia"/>
        </w:rPr>
      </w:pPr>
      <w:r w:rsidRPr="006D2D76">
        <w:t>图</w:t>
      </w:r>
      <w:r>
        <w:rPr>
          <w:rFonts w:hint="eastAsia"/>
        </w:rPr>
        <w:t xml:space="preserve">12 BCH(n=15)的代价因子                   </w:t>
      </w:r>
      <w:r w:rsidRPr="006D2D76">
        <w:t>图</w:t>
      </w:r>
      <w:r>
        <w:rPr>
          <w:rFonts w:hint="eastAsia"/>
        </w:rPr>
        <w:t>13 BCH(n=31)的代价因子</w:t>
      </w:r>
    </w:p>
    <w:p w14:paraId="289D51C8" w14:textId="7C4B2F47" w:rsidR="008B714D" w:rsidRDefault="008B714D" w:rsidP="008B714D">
      <w:pPr>
        <w:ind w:firstLine="420"/>
      </w:pPr>
      <w:r w:rsidRPr="00F40D4B">
        <w:t>BCH</w:t>
      </w:r>
      <w:r w:rsidRPr="00F40D4B">
        <w:t>码在两种信噪比</w:t>
      </w:r>
      <w:r>
        <w:rPr>
          <w:rFonts w:hint="eastAsia"/>
        </w:rPr>
        <w:t>下的性能</w:t>
      </w:r>
      <w:r w:rsidRPr="00F40D4B">
        <w:t>差异很大</w:t>
      </w:r>
      <w:r>
        <w:rPr>
          <w:rFonts w:hint="eastAsia"/>
        </w:rPr>
        <w:t>，</w:t>
      </w:r>
      <w:r w:rsidRPr="00F40D4B">
        <w:t>而汉明码的</w:t>
      </w:r>
      <w:r>
        <w:rPr>
          <w:rFonts w:hint="eastAsia"/>
        </w:rPr>
        <w:t>性能</w:t>
      </w:r>
      <w:r w:rsidRPr="00F40D4B">
        <w:t>差异</w:t>
      </w:r>
      <w:r>
        <w:rPr>
          <w:rFonts w:hint="eastAsia"/>
        </w:rPr>
        <w:t>则不像</w:t>
      </w:r>
      <w:r>
        <w:rPr>
          <w:rFonts w:hint="eastAsia"/>
        </w:rPr>
        <w:t>BCH</w:t>
      </w:r>
      <w:proofErr w:type="gramStart"/>
      <w:r>
        <w:rPr>
          <w:rFonts w:hint="eastAsia"/>
        </w:rPr>
        <w:t>码这样</w:t>
      </w:r>
      <w:proofErr w:type="gramEnd"/>
      <w:r>
        <w:rPr>
          <w:rFonts w:hint="eastAsia"/>
        </w:rPr>
        <w:t>巨大。</w:t>
      </w:r>
      <w:r w:rsidR="00654EFE">
        <w:rPr>
          <w:rFonts w:hint="eastAsia"/>
        </w:rPr>
        <w:t>这</w:t>
      </w:r>
      <w:r>
        <w:rPr>
          <w:rFonts w:hint="eastAsia"/>
        </w:rPr>
        <w:t>因为</w:t>
      </w:r>
      <w:r>
        <w:rPr>
          <w:rFonts w:hint="eastAsia"/>
        </w:rPr>
        <w:t>BCH</w:t>
      </w:r>
      <w:r>
        <w:rPr>
          <w:rFonts w:hint="eastAsia"/>
        </w:rPr>
        <w:t>码不仅冗余更多，而且纠错能力也</w:t>
      </w:r>
      <w:r w:rsidR="00896F11">
        <w:rPr>
          <w:rFonts w:hint="eastAsia"/>
        </w:rPr>
        <w:t>更强</w:t>
      </w:r>
      <w:r>
        <w:rPr>
          <w:rFonts w:hint="eastAsia"/>
        </w:rPr>
        <w:t>，所以曲线分开明显。但在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nor/>
          </m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下，每个编码码元分到的能量降低，因此冗余带来的优势被抵消，曲线</w:t>
      </w:r>
      <w:r w:rsidR="00896F11">
        <w:rPr>
          <w:rFonts w:hint="eastAsia"/>
        </w:rPr>
        <w:t>之间的</w:t>
      </w:r>
      <w:r>
        <w:rPr>
          <w:rFonts w:hint="eastAsia"/>
        </w:rPr>
        <w:t>差距变小。相比之下，汉明码</w:t>
      </w:r>
      <w:proofErr w:type="gramStart"/>
      <w:r>
        <w:rPr>
          <w:rFonts w:hint="eastAsia"/>
        </w:rPr>
        <w:t>无论</w:t>
      </w:r>
      <w:r>
        <w:rPr>
          <w:rFonts w:hint="eastAsia"/>
        </w:rPr>
        <w:t>(</w:t>
      </w:r>
      <w:proofErr w:type="gramEnd"/>
      <w:r>
        <w:rPr>
          <w:rFonts w:hint="eastAsia"/>
        </w:rPr>
        <w:t>7,4)</w:t>
      </w:r>
      <w:r>
        <w:rPr>
          <w:rFonts w:hint="eastAsia"/>
        </w:rPr>
        <w:t>、</w:t>
      </w:r>
      <w:r>
        <w:rPr>
          <w:rFonts w:hint="eastAsia"/>
        </w:rPr>
        <w:t>(15,11)</w:t>
      </w:r>
      <w:r>
        <w:rPr>
          <w:rFonts w:hint="eastAsia"/>
        </w:rPr>
        <w:t>还是</w:t>
      </w:r>
      <w:r>
        <w:rPr>
          <w:rFonts w:hint="eastAsia"/>
        </w:rPr>
        <w:t>(31,26)</w:t>
      </w:r>
      <w:r>
        <w:rPr>
          <w:rFonts w:hint="eastAsia"/>
        </w:rPr>
        <w:t>，本质上都</w:t>
      </w:r>
      <w:r w:rsidR="00896F11">
        <w:rPr>
          <w:rFonts w:hint="eastAsia"/>
        </w:rPr>
        <w:t>是</w:t>
      </w:r>
      <w:r>
        <w:rPr>
          <w:rFonts w:hint="eastAsia"/>
        </w:rPr>
        <w:t>纠正单比特错误，纠错能力没有像</w:t>
      </w:r>
      <w:r>
        <w:rPr>
          <w:rFonts w:hint="eastAsia"/>
        </w:rPr>
        <w:t>BCH</w:t>
      </w:r>
      <w:r>
        <w:rPr>
          <w:rFonts w:hint="eastAsia"/>
        </w:rPr>
        <w:t>码那样明显分级，所以两种信噪比下差异变化不大。这说明</w:t>
      </w:r>
      <w:r>
        <w:rPr>
          <w:rFonts w:hint="eastAsia"/>
        </w:rPr>
        <w:t>BCH</w:t>
      </w:r>
      <w:r>
        <w:rPr>
          <w:rFonts w:hint="eastAsia"/>
        </w:rPr>
        <w:t>码性能提升更依赖码率和纠错能力的共同变化，而</w:t>
      </w:r>
      <w:proofErr w:type="gramStart"/>
      <w:r>
        <w:rPr>
          <w:rFonts w:hint="eastAsia"/>
        </w:rPr>
        <w:t>汉明码受单比特</w:t>
      </w:r>
      <w:proofErr w:type="gramEnd"/>
      <w:r>
        <w:rPr>
          <w:rFonts w:hint="eastAsia"/>
        </w:rPr>
        <w:t>纠错能力限制，性能提升空间较小。</w:t>
      </w:r>
    </w:p>
    <w:p w14:paraId="74E2D2FB" w14:textId="36CC578C" w:rsidR="00F713C6" w:rsidRPr="00654EFE" w:rsidRDefault="006967A3" w:rsidP="00654EFE">
      <w:pPr>
        <w:ind w:firstLine="420"/>
      </w:pPr>
      <w:r>
        <w:rPr>
          <w:rFonts w:hint="eastAsia"/>
        </w:rPr>
        <w:t>对比不同码长的代价因子后</w:t>
      </w:r>
      <w:r w:rsidR="00641BA6">
        <w:rPr>
          <w:rFonts w:hint="eastAsia"/>
        </w:rPr>
        <w:t>，</w:t>
      </w:r>
      <w:r w:rsidR="00000D4D">
        <w:rPr>
          <w:rFonts w:hint="eastAsia"/>
        </w:rPr>
        <w:t>码长增加后性能提升但代价因子变小</w:t>
      </w:r>
      <w:r w:rsidR="00641BA6">
        <w:rPr>
          <w:rFonts w:hint="eastAsia"/>
        </w:rPr>
        <w:t>，这一现象产生的原因</w:t>
      </w:r>
      <w:r w:rsidR="00000D4D">
        <w:rPr>
          <w:rFonts w:hint="eastAsia"/>
        </w:rPr>
        <w:t>是</w:t>
      </w:r>
      <w:r w:rsidR="00641BA6">
        <w:rPr>
          <w:rFonts w:hint="eastAsia"/>
        </w:rPr>
        <w:t>，</w:t>
      </w:r>
      <w:r w:rsidR="00000D4D">
        <w:rPr>
          <w:rFonts w:hint="eastAsia"/>
        </w:rPr>
        <w:t>较长</w:t>
      </w:r>
      <w:r w:rsidR="00000D4D">
        <w:rPr>
          <w:rFonts w:hint="eastAsia"/>
        </w:rPr>
        <w:t>BCH</w:t>
      </w:r>
      <w:proofErr w:type="gramStart"/>
      <w:r w:rsidR="00000D4D">
        <w:rPr>
          <w:rFonts w:hint="eastAsia"/>
        </w:rPr>
        <w:t>码能在</w:t>
      </w:r>
      <w:proofErr w:type="gramEnd"/>
      <w:r w:rsidR="00000D4D">
        <w:rPr>
          <w:rFonts w:hint="eastAsia"/>
        </w:rPr>
        <w:t>更长的码组内构造更有效的校验关系，纠错能力和编码效率可以同时改善。这说明“冗余越多性能越好”并不绝对，码长和</w:t>
      </w:r>
      <w:proofErr w:type="gramStart"/>
      <w:r w:rsidR="00000D4D">
        <w:rPr>
          <w:rFonts w:hint="eastAsia"/>
        </w:rPr>
        <w:t>码结构</w:t>
      </w:r>
      <w:proofErr w:type="gramEnd"/>
      <w:r w:rsidR="00000D4D">
        <w:rPr>
          <w:rFonts w:hint="eastAsia"/>
        </w:rPr>
        <w:t>同样会影响纠错效果。不过码长增加也会带来译码复杂度和延迟增加，因此不能只看</w:t>
      </w:r>
      <w:r w:rsidR="00000D4D">
        <w:rPr>
          <w:rFonts w:hint="eastAsia"/>
        </w:rPr>
        <w:t>BER</w:t>
      </w:r>
      <w:r w:rsidR="00000D4D">
        <w:rPr>
          <w:rFonts w:hint="eastAsia"/>
        </w:rPr>
        <w:t>曲线，还要结合实际</w:t>
      </w:r>
      <w:r w:rsidR="00F713C6">
        <w:rPr>
          <w:rFonts w:hint="eastAsia"/>
        </w:rPr>
        <w:t>译码难度</w:t>
      </w:r>
      <w:r w:rsidR="00000D4D">
        <w:rPr>
          <w:rFonts w:hint="eastAsia"/>
        </w:rPr>
        <w:t>判断。</w:t>
      </w:r>
      <w:r w:rsidR="00F713C6">
        <w:br w:type="page"/>
      </w:r>
    </w:p>
    <w:p w14:paraId="28BA168D" w14:textId="28C050A7" w:rsidR="00711B62" w:rsidRPr="006D2D76" w:rsidRDefault="00711B62" w:rsidP="00711B62">
      <w:pPr>
        <w:pStyle w:val="ae"/>
        <w:rPr>
          <w:sz w:val="21"/>
          <w:szCs w:val="21"/>
        </w:rPr>
      </w:pPr>
      <w:r>
        <w:rPr>
          <w:rFonts w:hint="eastAsia"/>
        </w:rPr>
        <w:lastRenderedPageBreak/>
        <w:t>4</w:t>
      </w:r>
      <w:r w:rsidRPr="006D2D76">
        <w:t>.</w:t>
      </w:r>
      <w:r w:rsidR="00231035">
        <w:rPr>
          <w:rFonts w:hint="eastAsia"/>
        </w:rPr>
        <w:t>4</w:t>
      </w:r>
      <w:r w:rsidRPr="006D2D76">
        <w:t xml:space="preserve"> </w:t>
      </w:r>
      <w:r w:rsidR="00231035">
        <w:rPr>
          <w:rFonts w:hint="eastAsia"/>
        </w:rPr>
        <w:t>卷积码</w:t>
      </w:r>
      <w:r w:rsidRPr="000E56C4">
        <w:t>性能对比</w:t>
      </w:r>
    </w:p>
    <w:p w14:paraId="78203A2D" w14:textId="63A6901D" w:rsidR="00074952" w:rsidRDefault="00074952" w:rsidP="00074952">
      <w:pPr>
        <w:pStyle w:val="ae"/>
        <w:jc w:val="center"/>
      </w:pPr>
      <w:r>
        <w:rPr>
          <w:noProof/>
        </w:rPr>
        <w:drawing>
          <wp:inline distT="0" distB="0" distL="0" distR="0" wp14:anchorId="6DB079C1" wp14:editId="3AA39D13">
            <wp:extent cx="2575403" cy="1692000"/>
            <wp:effectExtent l="0" t="0" r="0" b="3810"/>
            <wp:docPr id="16969087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03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7C9">
        <w:rPr>
          <w:noProof/>
        </w:rPr>
        <w:drawing>
          <wp:inline distT="0" distB="0" distL="0" distR="0" wp14:anchorId="369188D1" wp14:editId="75C8FD20">
            <wp:extent cx="2575403" cy="1692000"/>
            <wp:effectExtent l="0" t="0" r="0" b="3810"/>
            <wp:docPr id="141007387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03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8E7C" w14:textId="700C42EB" w:rsidR="00DC0AD2" w:rsidRPr="00DC0AD2" w:rsidRDefault="00DC0AD2" w:rsidP="00CD6F9E">
      <w:pPr>
        <w:pStyle w:val="a7"/>
        <w:ind w:firstLineChars="333" w:firstLine="599"/>
        <w:jc w:val="both"/>
        <w:rPr>
          <w:rFonts w:hint="eastAsia"/>
        </w:rPr>
      </w:pPr>
      <w:r w:rsidRPr="006D2D76">
        <w:t>图</w:t>
      </w:r>
      <w:r>
        <w:rPr>
          <w:rFonts w:hint="eastAsia"/>
        </w:rPr>
        <w:t xml:space="preserve">16 </w:t>
      </w:r>
      <w:r w:rsidR="00082632">
        <w:rPr>
          <w:rFonts w:hint="eastAsia"/>
        </w:rPr>
        <w:t>卷积</w:t>
      </w:r>
      <w:r>
        <w:rPr>
          <w:rFonts w:hint="eastAsia"/>
        </w:rPr>
        <w:t xml:space="preserve">码在码元信噪比下的误码率曲线   </w:t>
      </w:r>
      <w:r>
        <w:tab/>
      </w:r>
      <w:r w:rsidRPr="006D2D76">
        <w:t>图</w:t>
      </w:r>
      <w:r>
        <w:rPr>
          <w:rFonts w:hint="eastAsia"/>
        </w:rPr>
        <w:t>17</w:t>
      </w:r>
      <w:r w:rsidRPr="006D2D76">
        <w:t xml:space="preserve"> </w:t>
      </w:r>
      <w:r w:rsidR="00CD6F9E">
        <w:rPr>
          <w:rFonts w:hint="eastAsia"/>
        </w:rPr>
        <w:t>卷积码</w:t>
      </w:r>
      <w:r>
        <w:rPr>
          <w:rFonts w:hint="eastAsia"/>
        </w:rPr>
        <w:t>在比特信噪比下的误码率曲线</w:t>
      </w:r>
    </w:p>
    <w:p w14:paraId="3E5748F0" w14:textId="63AF3AB9" w:rsidR="00074952" w:rsidRDefault="00074952" w:rsidP="00074952">
      <w:pPr>
        <w:pStyle w:val="ae"/>
        <w:jc w:val="center"/>
      </w:pPr>
      <w:r>
        <w:rPr>
          <w:noProof/>
        </w:rPr>
        <w:drawing>
          <wp:inline distT="0" distB="0" distL="0" distR="0" wp14:anchorId="58836920" wp14:editId="307AE5A7">
            <wp:extent cx="3237857" cy="2160000"/>
            <wp:effectExtent l="0" t="0" r="1270" b="0"/>
            <wp:docPr id="7286839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5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789C" w14:textId="50369DB5" w:rsidR="00DC0AD2" w:rsidRDefault="00DC0AD2" w:rsidP="00DC0AD2">
      <w:pPr>
        <w:pStyle w:val="a7"/>
        <w:rPr>
          <w:rFonts w:hint="eastAsia"/>
        </w:rPr>
      </w:pPr>
      <w:r w:rsidRPr="006D2D76">
        <w:t>图</w:t>
      </w:r>
      <w:r>
        <w:rPr>
          <w:rFonts w:hint="eastAsia"/>
        </w:rPr>
        <w:t>18</w:t>
      </w:r>
      <w:r w:rsidRPr="006D2D76">
        <w:t xml:space="preserve"> </w:t>
      </w:r>
      <w:r w:rsidR="00CD6F9E">
        <w:rPr>
          <w:rFonts w:hint="eastAsia"/>
        </w:rPr>
        <w:t>卷积码</w:t>
      </w:r>
      <w:r>
        <w:rPr>
          <w:rFonts w:hint="eastAsia"/>
        </w:rPr>
        <w:t>的代价因子</w:t>
      </w:r>
    </w:p>
    <w:p w14:paraId="6846CBDF" w14:textId="378DA285" w:rsidR="009C3D06" w:rsidRDefault="009C3D06" w:rsidP="008C6CDB">
      <w:pPr>
        <w:ind w:firstLine="420"/>
      </w:pPr>
      <w:r>
        <w:t>在图</w:t>
      </w:r>
      <w:r>
        <w:t>16</w:t>
      </w:r>
      <w:r>
        <w:t>和图</w:t>
      </w:r>
      <w:r>
        <w:t>17</w:t>
      </w:r>
      <w:r>
        <w:t>中，可以发现相同码率下，约束长度</w:t>
      </w:r>
      <m:oMath>
        <m:r>
          <w:rPr>
            <w:rFonts w:ascii="Cambria Math" w:hAnsi="Cambria Math"/>
          </w:rPr>
          <m:t>K=7</m:t>
        </m:r>
      </m:oMath>
      <w:r>
        <w:t>的卷积码误码率曲线在全信噪比段内始终处于</w:t>
      </w:r>
      <m:oMath>
        <m:r>
          <w:rPr>
            <w:rFonts w:ascii="Cambria Math" w:hAnsi="Cambria Math"/>
          </w:rPr>
          <m:t>K=3</m:t>
        </m:r>
      </m:oMath>
      <w:r>
        <w:t>曲线的下方，且两条曲线无任何交叉。分析产生这一区别的原因，两者的输出码率完全相同，在比特信噪比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下不会引入任何额外的码率能量惩罚，因此</w:t>
      </w:r>
      <m:oMath>
        <m:r>
          <w:rPr>
            <w:rFonts w:ascii="Cambria Math" w:hAnsi="Cambria Math"/>
          </w:rPr>
          <m:t>K</m:t>
        </m:r>
      </m:oMath>
      <w:r>
        <w:t>的增加能够纯粹通过扩大状态数和自由距离来获取增益。</w:t>
      </w:r>
      <w:r w:rsidR="00526D33">
        <w:rPr>
          <w:rFonts w:hint="eastAsia"/>
        </w:rPr>
        <w:t>说明</w:t>
      </w:r>
      <w:r>
        <w:t>增大约束长度</w:t>
      </w:r>
      <m:oMath>
        <m:r>
          <w:rPr>
            <w:rFonts w:ascii="Cambria Math" w:hAnsi="Cambria Math"/>
          </w:rPr>
          <m:t>K</m:t>
        </m:r>
      </m:oMath>
      <w:r>
        <w:t>是一种不占用额外频带且没有发射功率惩罚的性能优化手段，其代价仅是牺牲了接收端的计算复杂度。</w:t>
      </w:r>
    </w:p>
    <w:p w14:paraId="7E094781" w14:textId="38D4C55E" w:rsidR="009C3D06" w:rsidRDefault="009C3D06" w:rsidP="009C3D06">
      <w:pPr>
        <w:spacing w:after="120"/>
        <w:ind w:firstLine="420"/>
      </w:pPr>
      <w:r>
        <w:t>在图</w:t>
      </w:r>
      <w:r>
        <w:t>17</w:t>
      </w:r>
      <w:r>
        <w:t>中，还可以发现当</w:t>
      </w:r>
      <m:oMath>
        <m:r>
          <w:rPr>
            <w:rFonts w:ascii="Cambria Math" w:hAnsi="Cambria Math"/>
          </w:rPr>
          <m:t>K=3</m:t>
        </m:r>
      </m:oMath>
      <w:r>
        <w:t>时，降低码率得到的</w:t>
      </w:r>
      <m:oMath>
        <m:r>
          <w:rPr>
            <w:rFonts w:ascii="Cambria Math" w:hAnsi="Cambria Math"/>
          </w:rPr>
          <m:t>(3,1,3)</m:t>
        </m:r>
      </m:oMath>
      <w:r>
        <w:t>相比</w:t>
      </w:r>
      <m:oMath>
        <m:r>
          <w:rPr>
            <w:rFonts w:ascii="Cambria Math" w:hAnsi="Cambria Math"/>
          </w:rPr>
          <m:t>(2,1,3)</m:t>
        </m:r>
      </m:oMath>
      <w:r>
        <w:t>性能提升十分微弱，而当</w:t>
      </w:r>
      <m:oMath>
        <m:r>
          <w:rPr>
            <w:rFonts w:ascii="Cambria Math" w:hAnsi="Cambria Math"/>
          </w:rPr>
          <m:t>K=7</m:t>
        </m:r>
      </m:oMath>
      <w:r>
        <w:t>时，</w:t>
      </w:r>
      <m:oMath>
        <m:r>
          <w:rPr>
            <w:rFonts w:ascii="Cambria Math" w:hAnsi="Cambria Math"/>
          </w:rPr>
          <m:t>(3,1,7)</m:t>
        </m:r>
      </m:oMath>
      <w:r>
        <w:t>相比</w:t>
      </w:r>
      <m:oMath>
        <m:r>
          <w:rPr>
            <w:rFonts w:ascii="Cambria Math" w:hAnsi="Cambria Math"/>
          </w:rPr>
          <m:t>(2,1,7)</m:t>
        </m:r>
      </m:oMath>
      <w:r>
        <w:t>在中高信噪比下展现出巨大的领先优势。分析产生这一区别的原因，</w:t>
      </w:r>
      <m:oMath>
        <m:r>
          <w:rPr>
            <w:rFonts w:ascii="Cambria Math" w:hAnsi="Cambria Math"/>
          </w:rPr>
          <m:t>K=3</m:t>
        </m:r>
      </m:oMath>
      <w:r>
        <w:t>时的寄存器约束太弱，降低码率增加的纠错能力根本无法弥补码率能量惩罚；而</w:t>
      </w:r>
      <m:oMath>
        <m:r>
          <w:rPr>
            <w:rFonts w:ascii="Cambria Math" w:hAnsi="Cambria Math"/>
          </w:rPr>
          <m:t>K=7</m:t>
        </m:r>
      </m:oMath>
      <w:r>
        <w:t>时由于约束关系复杂，降码率能产生更大的自由距离增益，足以跨越能量惩罚的门限。</w:t>
      </w:r>
      <w:r w:rsidR="00526D33">
        <w:rPr>
          <w:rFonts w:hint="eastAsia"/>
        </w:rPr>
        <w:t>说明</w:t>
      </w:r>
      <w:r>
        <w:t>低码率必须配合大约束长度才能发挥纠错优势，在小约束长度下盲目降低码率性价比极低。</w:t>
      </w:r>
    </w:p>
    <w:p w14:paraId="3D74CDE0" w14:textId="77777777" w:rsidR="00BB5B9C" w:rsidRDefault="00BB5B9C">
      <w:pPr>
        <w:widowControl/>
        <w:jc w:val="left"/>
        <w:rPr>
          <w:b/>
          <w:sz w:val="28"/>
          <w:szCs w:val="28"/>
          <w:lang w:val="fr-FR"/>
        </w:rPr>
      </w:pPr>
      <w:r>
        <w:br w:type="page"/>
      </w:r>
    </w:p>
    <w:p w14:paraId="251C4A35" w14:textId="2FCF441D" w:rsidR="006D2D76" w:rsidRPr="006D2D76" w:rsidRDefault="00231035" w:rsidP="00074952">
      <w:pPr>
        <w:pStyle w:val="1"/>
      </w:pPr>
      <w:r>
        <w:rPr>
          <w:rFonts w:hint="eastAsia"/>
        </w:rPr>
        <w:lastRenderedPageBreak/>
        <w:t>5</w:t>
      </w:r>
      <w:r w:rsidR="00074952">
        <w:rPr>
          <w:rFonts w:hint="eastAsia"/>
        </w:rPr>
        <w:t xml:space="preserve"> </w:t>
      </w:r>
      <w:r w:rsidR="00A2323E">
        <w:rPr>
          <w:rFonts w:hint="eastAsia"/>
        </w:rPr>
        <w:t>结束语</w:t>
      </w:r>
    </w:p>
    <w:p w14:paraId="7DDF3214" w14:textId="7881382F" w:rsidR="006C753E" w:rsidRPr="006C753E" w:rsidRDefault="006C753E" w:rsidP="006C753E">
      <w:pPr>
        <w:pStyle w:val="21"/>
        <w:spacing w:after="0"/>
        <w:ind w:leftChars="0" w:left="0" w:firstLineChars="0"/>
        <w:rPr>
          <w:rFonts w:ascii="宋体" w:hAnsi="宋体" w:hint="eastAsia"/>
          <w:szCs w:val="21"/>
        </w:rPr>
      </w:pPr>
      <w:r w:rsidRPr="006C753E">
        <w:rPr>
          <w:rFonts w:ascii="宋体" w:hAnsi="宋体" w:hint="eastAsia"/>
          <w:szCs w:val="21"/>
        </w:rPr>
        <w:t>本文基于双极性基带传输和AWGN信道，对汉明码、BCH码和卷积码进行了MATLAB仿真，并从误码率、信噪比准则和代价因子三个方面进行了比较。</w:t>
      </w:r>
    </w:p>
    <w:p w14:paraId="76912E69" w14:textId="2980CB47" w:rsidR="006C753E" w:rsidRPr="006C753E" w:rsidRDefault="006C753E" w:rsidP="006C753E">
      <w:pPr>
        <w:pStyle w:val="21"/>
        <w:spacing w:after="0"/>
        <w:ind w:leftChars="0" w:left="0" w:firstLineChars="0"/>
        <w:rPr>
          <w:rFonts w:ascii="宋体" w:hAnsi="宋体" w:hint="eastAsia"/>
          <w:szCs w:val="21"/>
        </w:rPr>
      </w:pPr>
      <w:r w:rsidRPr="006C753E">
        <w:rPr>
          <w:rFonts w:ascii="宋体" w:hAnsi="宋体" w:hint="eastAsia"/>
          <w:szCs w:val="21"/>
        </w:rPr>
        <w:t>仿真结果表明，纠错编码能够降低系统 BER，但不同编码的效果并不相同。汉明码结构简单，纠错能力有限；BCH码可以通过降低码率增强纠错能力，但频带开销也会增加；卷积码在中高信噪比下表现较好，但约束长度增大后译码复杂度也会上升。</w:t>
      </w:r>
    </w:p>
    <w:p w14:paraId="3AAE69CE" w14:textId="52EE0EF4" w:rsidR="006C753E" w:rsidRPr="006C753E" w:rsidRDefault="006C753E" w:rsidP="006C753E">
      <w:pPr>
        <w:pStyle w:val="21"/>
        <w:spacing w:after="0"/>
        <w:ind w:leftChars="0" w:left="0" w:firstLineChars="0"/>
        <w:rPr>
          <w:rFonts w:ascii="宋体" w:hAnsi="宋体" w:hint="eastAsia"/>
          <w:szCs w:val="21"/>
        </w:rPr>
      </w:pPr>
      <w:r w:rsidRPr="006C753E">
        <w:rPr>
          <w:rFonts w:ascii="宋体" w:hAnsi="宋体" w:hint="eastAsia"/>
          <w:szCs w:val="21"/>
        </w:rPr>
        <w:t>在Es/N0下，低码率编码由于冗余更多，通常表现出更明显的误码率优势。但在Eb/N0下，码率代价被考虑进去后，低码率方案在低信噪比区域不一定更优，只有信噪比较高时纠错优势才更加明显。</w:t>
      </w:r>
    </w:p>
    <w:p w14:paraId="1F66CFF0" w14:textId="222A538E" w:rsidR="00851C87" w:rsidRDefault="006C753E" w:rsidP="00851C87">
      <w:pPr>
        <w:pStyle w:val="21"/>
        <w:spacing w:after="0"/>
        <w:ind w:leftChars="0" w:left="0" w:firstLineChars="0"/>
        <w:rPr>
          <w:rFonts w:ascii="宋体" w:hAnsi="宋体" w:hint="eastAsia"/>
          <w:szCs w:val="21"/>
        </w:rPr>
      </w:pPr>
      <w:r w:rsidRPr="006C753E">
        <w:rPr>
          <w:rFonts w:ascii="宋体" w:hAnsi="宋体" w:hint="eastAsia"/>
          <w:szCs w:val="21"/>
        </w:rPr>
        <w:t>因此，评价纠错码不能只看某一条BER曲线，也不能只看冗余多少。实际系统中应结合误码率要求、频带资源、代价因子和译码复杂度进行选择，在可靠性和系统开销之间取得平衡</w:t>
      </w:r>
      <w:r w:rsidR="00EC1710" w:rsidRPr="00EC1710">
        <w:rPr>
          <w:rFonts w:ascii="宋体" w:hAnsi="宋体" w:hint="eastAsia"/>
          <w:szCs w:val="21"/>
        </w:rPr>
        <w:t>。</w:t>
      </w:r>
    </w:p>
    <w:p w14:paraId="00D975D7" w14:textId="1789E019" w:rsidR="003059BC" w:rsidRDefault="003059BC" w:rsidP="00851C87">
      <w:pPr>
        <w:pStyle w:val="21"/>
        <w:spacing w:after="0"/>
        <w:ind w:leftChars="0" w:left="0" w:firstLineChars="0" w:firstLine="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参考文献</w:t>
      </w:r>
    </w:p>
    <w:p w14:paraId="12EC77A5" w14:textId="77777777" w:rsidR="00954689" w:rsidRPr="00AB74B7" w:rsidRDefault="00954689" w:rsidP="00954689">
      <w:pPr>
        <w:numPr>
          <w:ilvl w:val="0"/>
          <w:numId w:val="4"/>
        </w:numPr>
      </w:pPr>
      <w:r w:rsidRPr="00AB74B7">
        <w:rPr>
          <w:rFonts w:ascii="TimesNewRoman" w:hAnsi="TimesNewRoman" w:cs="TimesNewRoman"/>
          <w:szCs w:val="21"/>
        </w:rPr>
        <w:t>樊昌信</w:t>
      </w:r>
      <w:r w:rsidRPr="00AB74B7">
        <w:rPr>
          <w:rFonts w:ascii="TimesNewRoman" w:hAnsi="TimesNewRoman" w:cs="TimesNewRoman"/>
          <w:szCs w:val="21"/>
        </w:rPr>
        <w:t xml:space="preserve">, </w:t>
      </w:r>
      <w:r w:rsidRPr="00AB74B7">
        <w:rPr>
          <w:rFonts w:ascii="TimesNewRoman" w:hAnsi="TimesNewRoman" w:cs="TimesNewRoman"/>
          <w:szCs w:val="21"/>
        </w:rPr>
        <w:t>曹丽娜</w:t>
      </w:r>
      <w:r w:rsidRPr="00AB74B7">
        <w:rPr>
          <w:rFonts w:ascii="TimesNewRoman" w:hAnsi="TimesNewRoman" w:cs="TimesNewRoman"/>
          <w:szCs w:val="21"/>
        </w:rPr>
        <w:t xml:space="preserve">. </w:t>
      </w:r>
      <w:r w:rsidRPr="00AB74B7">
        <w:rPr>
          <w:rFonts w:ascii="TimesNewRoman" w:hAnsi="TimesNewRoman" w:cs="TimesNewRoman"/>
          <w:szCs w:val="21"/>
        </w:rPr>
        <w:t>通信原理</w:t>
      </w:r>
      <w:r w:rsidRPr="00AB74B7">
        <w:rPr>
          <w:rFonts w:ascii="TimesNewRoman" w:hAnsi="TimesNewRoman" w:cs="TimesNewRoman"/>
          <w:szCs w:val="21"/>
        </w:rPr>
        <w:t xml:space="preserve">[M]. </w:t>
      </w:r>
      <w:r w:rsidRPr="00AB74B7">
        <w:rPr>
          <w:rFonts w:ascii="TimesNewRoman" w:hAnsi="TimesNewRoman" w:cs="TimesNewRoman"/>
          <w:szCs w:val="21"/>
        </w:rPr>
        <w:t>北京</w:t>
      </w:r>
      <w:r w:rsidRPr="00AB74B7">
        <w:rPr>
          <w:rFonts w:ascii="TimesNewRoman" w:hAnsi="TimesNewRoman" w:cs="TimesNewRoman"/>
          <w:szCs w:val="21"/>
        </w:rPr>
        <w:t xml:space="preserve">: </w:t>
      </w:r>
      <w:r w:rsidRPr="00AB74B7">
        <w:rPr>
          <w:rFonts w:ascii="TimesNewRoman" w:hAnsi="TimesNewRoman" w:cs="TimesNewRoman"/>
          <w:szCs w:val="21"/>
        </w:rPr>
        <w:t>国防工业出版社</w:t>
      </w:r>
      <w:r w:rsidRPr="00AB74B7">
        <w:rPr>
          <w:rFonts w:ascii="TimesNewRoman" w:hAnsi="TimesNewRoman" w:cs="TimesNewRoman"/>
          <w:szCs w:val="21"/>
        </w:rPr>
        <w:t>, 2012.</w:t>
      </w:r>
    </w:p>
    <w:p w14:paraId="095B519D" w14:textId="0F569C93" w:rsidR="00954689" w:rsidRDefault="00434C8E" w:rsidP="00954689">
      <w:pPr>
        <w:numPr>
          <w:ilvl w:val="0"/>
          <w:numId w:val="4"/>
        </w:numPr>
      </w:pPr>
      <w:r w:rsidRPr="00434C8E">
        <w:t>冯桂</w:t>
      </w:r>
      <w:r w:rsidRPr="00434C8E">
        <w:t xml:space="preserve">, </w:t>
      </w:r>
      <w:r w:rsidRPr="00434C8E">
        <w:t>周林</w:t>
      </w:r>
      <w:r w:rsidRPr="00434C8E">
        <w:t xml:space="preserve">. </w:t>
      </w:r>
      <w:r w:rsidRPr="00434C8E">
        <w:t>信息论与编码</w:t>
      </w:r>
      <w:r w:rsidRPr="00434C8E">
        <w:t xml:space="preserve">[M]. </w:t>
      </w:r>
      <w:r w:rsidRPr="00434C8E">
        <w:t>北京</w:t>
      </w:r>
      <w:r w:rsidRPr="00434C8E">
        <w:t xml:space="preserve">: </w:t>
      </w:r>
      <w:r w:rsidRPr="00434C8E">
        <w:t>清华大学出版社</w:t>
      </w:r>
      <w:r w:rsidR="008B5B45">
        <w:rPr>
          <w:rFonts w:hint="eastAsia"/>
        </w:rPr>
        <w:t>, 2016</w:t>
      </w:r>
      <w:r w:rsidR="00AB74B7">
        <w:rPr>
          <w:rFonts w:hint="eastAsia"/>
        </w:rPr>
        <w:t>.</w:t>
      </w:r>
    </w:p>
    <w:p w14:paraId="15FB5E56" w14:textId="0BC39EF8" w:rsidR="00AB74B7" w:rsidRDefault="00954689" w:rsidP="00954689">
      <w:pPr>
        <w:numPr>
          <w:ilvl w:val="0"/>
          <w:numId w:val="4"/>
        </w:numPr>
      </w:pPr>
      <w:r w:rsidRPr="00FF6B2D">
        <w:t>刘爱莲</w:t>
      </w:r>
      <w:r w:rsidRPr="00FF6B2D">
        <w:t xml:space="preserve">. </w:t>
      </w:r>
      <w:r w:rsidRPr="00FF6B2D">
        <w:t>纠错编码原理及</w:t>
      </w:r>
      <w:r w:rsidRPr="00FF6B2D">
        <w:t>MATLAB</w:t>
      </w:r>
      <w:r w:rsidRPr="00FF6B2D">
        <w:t>实现</w:t>
      </w:r>
      <w:r w:rsidRPr="00FF6B2D">
        <w:t xml:space="preserve">[M]. </w:t>
      </w:r>
      <w:r w:rsidRPr="00FF6B2D">
        <w:t>北京</w:t>
      </w:r>
      <w:r w:rsidRPr="00FF6B2D">
        <w:t xml:space="preserve">: </w:t>
      </w:r>
      <w:r w:rsidRPr="00FF6B2D">
        <w:t>清华大学出版社</w:t>
      </w:r>
      <w:r w:rsidRPr="00FF6B2D">
        <w:t>, 2023.</w:t>
      </w:r>
    </w:p>
    <w:sectPr w:rsidR="00AB74B7"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D062" w14:textId="77777777" w:rsidR="009109DF" w:rsidRDefault="009109DF" w:rsidP="003059BC">
      <w:r>
        <w:separator/>
      </w:r>
    </w:p>
  </w:endnote>
  <w:endnote w:type="continuationSeparator" w:id="0">
    <w:p w14:paraId="28E684DB" w14:textId="77777777" w:rsidR="009109DF" w:rsidRDefault="009109DF" w:rsidP="00305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394B" w14:textId="77777777" w:rsidR="003059BC" w:rsidRPr="002D01C5" w:rsidRDefault="003059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A247" w14:textId="77777777" w:rsidR="009109DF" w:rsidRDefault="009109DF" w:rsidP="003059BC">
      <w:r>
        <w:separator/>
      </w:r>
    </w:p>
  </w:footnote>
  <w:footnote w:type="continuationSeparator" w:id="0">
    <w:p w14:paraId="6481BFFE" w14:textId="77777777" w:rsidR="009109DF" w:rsidRDefault="009109DF" w:rsidP="00305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C"/>
    <w:lvl w:ilvl="0">
      <w:start w:val="1"/>
      <w:numFmt w:val="decimal"/>
      <w:suff w:val="space"/>
      <w:lvlText w:val="第%1章"/>
      <w:lvlJc w:val="center"/>
      <w:pPr>
        <w:ind w:left="567" w:firstLine="284"/>
      </w:pPr>
      <w:rPr>
        <w:rFonts w:ascii="Times New Roman" w:eastAsia="黑体" w:hAnsi="Times New Roman" w:cs="Times New Roman" w:hint="default"/>
        <w:sz w:val="44"/>
        <w:szCs w:val="44"/>
      </w:rPr>
    </w:lvl>
    <w:lvl w:ilvl="1">
      <w:start w:val="1"/>
      <w:numFmt w:val="decimal"/>
      <w:isLgl/>
      <w:suff w:val="space"/>
      <w:lvlText w:val="%1.%2"/>
      <w:lvlJc w:val="left"/>
      <w:pPr>
        <w:ind w:left="567" w:hanging="567"/>
      </w:pPr>
      <w:rPr>
        <w:rFonts w:ascii="Times New Roman" w:eastAsia="黑体" w:hAnsi="Times New Roman" w:cs="Times New Roman" w:hint="default"/>
        <w:sz w:val="32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1047" w:hanging="567"/>
      </w:pPr>
      <w:rPr>
        <w:rFonts w:ascii="Times New Roman" w:eastAsia="黑体" w:hAnsi="Times New Roman" w:cs="Times New Roman" w:hint="default"/>
        <w:sz w:val="28"/>
        <w:szCs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624" w:hanging="624"/>
      </w:pPr>
      <w:rPr>
        <w:rFonts w:ascii="Times New Roman" w:eastAsia="黑体" w:hAnsi="Times New Roman" w:cs="Times New Roman" w:hint="default"/>
        <w:b w:val="0"/>
        <w:i w:val="0"/>
        <w:spacing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cs="Times New Roman" w:hint="eastAsia"/>
      </w:rPr>
    </w:lvl>
  </w:abstractNum>
  <w:abstractNum w:abstractNumId="1" w15:restartNumberingAfterBreak="0">
    <w:nsid w:val="48B16C1A"/>
    <w:multiLevelType w:val="hybridMultilevel"/>
    <w:tmpl w:val="DA94061E"/>
    <w:lvl w:ilvl="0" w:tplc="20D057BA">
      <w:start w:val="1"/>
      <w:numFmt w:val="bullet"/>
      <w:suff w:val="space"/>
      <w:lvlText w:val="●"/>
      <w:lvlJc w:val="left"/>
      <w:pPr>
        <w:ind w:left="240" w:hanging="180"/>
      </w:pPr>
    </w:lvl>
    <w:lvl w:ilvl="1" w:tplc="0534EDBC">
      <w:start w:val="1"/>
      <w:numFmt w:val="bullet"/>
      <w:suff w:val="space"/>
      <w:lvlText w:val="○"/>
      <w:lvlJc w:val="left"/>
      <w:pPr>
        <w:ind w:left="660" w:hanging="180"/>
      </w:pPr>
    </w:lvl>
    <w:lvl w:ilvl="2" w:tplc="F5B4BE92">
      <w:start w:val="1"/>
      <w:numFmt w:val="bullet"/>
      <w:suff w:val="space"/>
      <w:lvlText w:val="■"/>
      <w:lvlJc w:val="left"/>
      <w:pPr>
        <w:ind w:left="1080" w:hanging="180"/>
      </w:pPr>
    </w:lvl>
    <w:lvl w:ilvl="3" w:tplc="9DA66DC4">
      <w:start w:val="1"/>
      <w:numFmt w:val="bullet"/>
      <w:suff w:val="space"/>
      <w:lvlText w:val="●"/>
      <w:lvlJc w:val="left"/>
      <w:pPr>
        <w:ind w:left="1500" w:hanging="180"/>
      </w:pPr>
    </w:lvl>
    <w:lvl w:ilvl="4" w:tplc="643E2484">
      <w:start w:val="1"/>
      <w:numFmt w:val="bullet"/>
      <w:suff w:val="space"/>
      <w:lvlText w:val="○"/>
      <w:lvlJc w:val="left"/>
      <w:pPr>
        <w:ind w:left="1920" w:hanging="180"/>
      </w:pPr>
    </w:lvl>
    <w:lvl w:ilvl="5" w:tplc="62247AD8">
      <w:start w:val="1"/>
      <w:numFmt w:val="bullet"/>
      <w:suff w:val="space"/>
      <w:lvlText w:val="■"/>
      <w:lvlJc w:val="left"/>
      <w:pPr>
        <w:ind w:left="2340" w:hanging="180"/>
      </w:pPr>
    </w:lvl>
    <w:lvl w:ilvl="6" w:tplc="3C50410C">
      <w:start w:val="1"/>
      <w:numFmt w:val="bullet"/>
      <w:suff w:val="space"/>
      <w:lvlText w:val="●"/>
      <w:lvlJc w:val="left"/>
      <w:pPr>
        <w:ind w:left="2760" w:hanging="180"/>
      </w:pPr>
    </w:lvl>
    <w:lvl w:ilvl="7" w:tplc="B8F06C90">
      <w:start w:val="1"/>
      <w:numFmt w:val="bullet"/>
      <w:suff w:val="space"/>
      <w:lvlText w:val="○"/>
      <w:lvlJc w:val="left"/>
      <w:pPr>
        <w:ind w:left="3180" w:hanging="180"/>
      </w:pPr>
    </w:lvl>
    <w:lvl w:ilvl="8" w:tplc="320ECB9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49E93F04"/>
    <w:multiLevelType w:val="hybridMultilevel"/>
    <w:tmpl w:val="2854A036"/>
    <w:lvl w:ilvl="0" w:tplc="A3CAFE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B7331D4"/>
    <w:multiLevelType w:val="hybridMultilevel"/>
    <w:tmpl w:val="44283F70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76B72EA"/>
    <w:multiLevelType w:val="singleLevel"/>
    <w:tmpl w:val="576B72EA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num w:numId="1" w16cid:durableId="1987738139">
    <w:abstractNumId w:val="4"/>
  </w:num>
  <w:num w:numId="2" w16cid:durableId="870532908">
    <w:abstractNumId w:val="0"/>
  </w:num>
  <w:num w:numId="3" w16cid:durableId="854196906">
    <w:abstractNumId w:val="2"/>
  </w:num>
  <w:num w:numId="4" w16cid:durableId="1761292774">
    <w:abstractNumId w:val="3"/>
  </w:num>
  <w:num w:numId="5" w16cid:durableId="576092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16"/>
    <w:rsid w:val="00000D4D"/>
    <w:rsid w:val="00004408"/>
    <w:rsid w:val="00023A1F"/>
    <w:rsid w:val="000406D8"/>
    <w:rsid w:val="000454D7"/>
    <w:rsid w:val="000468AF"/>
    <w:rsid w:val="00052B88"/>
    <w:rsid w:val="00056815"/>
    <w:rsid w:val="00062567"/>
    <w:rsid w:val="00065592"/>
    <w:rsid w:val="00074952"/>
    <w:rsid w:val="00075671"/>
    <w:rsid w:val="000775D2"/>
    <w:rsid w:val="00082632"/>
    <w:rsid w:val="00082CAA"/>
    <w:rsid w:val="00083A94"/>
    <w:rsid w:val="00086A90"/>
    <w:rsid w:val="00091C6F"/>
    <w:rsid w:val="00095F16"/>
    <w:rsid w:val="000C2703"/>
    <w:rsid w:val="000C59BC"/>
    <w:rsid w:val="000C63C0"/>
    <w:rsid w:val="000E56C4"/>
    <w:rsid w:val="001031E4"/>
    <w:rsid w:val="001333B1"/>
    <w:rsid w:val="00136906"/>
    <w:rsid w:val="001461A5"/>
    <w:rsid w:val="00152BCE"/>
    <w:rsid w:val="0016157F"/>
    <w:rsid w:val="00172FFD"/>
    <w:rsid w:val="0017306B"/>
    <w:rsid w:val="00176055"/>
    <w:rsid w:val="00181456"/>
    <w:rsid w:val="001864E4"/>
    <w:rsid w:val="001B2950"/>
    <w:rsid w:val="001B55E2"/>
    <w:rsid w:val="001B79AC"/>
    <w:rsid w:val="001C09CB"/>
    <w:rsid w:val="001C3728"/>
    <w:rsid w:val="001E08AC"/>
    <w:rsid w:val="001F076B"/>
    <w:rsid w:val="001F3341"/>
    <w:rsid w:val="001F40FE"/>
    <w:rsid w:val="0020278C"/>
    <w:rsid w:val="0020583C"/>
    <w:rsid w:val="002121C0"/>
    <w:rsid w:val="00231035"/>
    <w:rsid w:val="002333D1"/>
    <w:rsid w:val="0024391D"/>
    <w:rsid w:val="00244E76"/>
    <w:rsid w:val="002546A4"/>
    <w:rsid w:val="0025776B"/>
    <w:rsid w:val="00261BCD"/>
    <w:rsid w:val="00265568"/>
    <w:rsid w:val="0029596D"/>
    <w:rsid w:val="00296B74"/>
    <w:rsid w:val="00297D9A"/>
    <w:rsid w:val="002A49B2"/>
    <w:rsid w:val="002A6518"/>
    <w:rsid w:val="002A7816"/>
    <w:rsid w:val="002B5722"/>
    <w:rsid w:val="002C0A10"/>
    <w:rsid w:val="002C16D6"/>
    <w:rsid w:val="002D3466"/>
    <w:rsid w:val="002D7F8A"/>
    <w:rsid w:val="002F38B3"/>
    <w:rsid w:val="002F6D8C"/>
    <w:rsid w:val="002F76AE"/>
    <w:rsid w:val="003002B8"/>
    <w:rsid w:val="003059BC"/>
    <w:rsid w:val="003252DD"/>
    <w:rsid w:val="00327C89"/>
    <w:rsid w:val="00330D09"/>
    <w:rsid w:val="00344BC0"/>
    <w:rsid w:val="00360BDF"/>
    <w:rsid w:val="00362AD1"/>
    <w:rsid w:val="00375674"/>
    <w:rsid w:val="00376F20"/>
    <w:rsid w:val="00377D80"/>
    <w:rsid w:val="00381D42"/>
    <w:rsid w:val="0038408B"/>
    <w:rsid w:val="00385D04"/>
    <w:rsid w:val="003914AC"/>
    <w:rsid w:val="00394638"/>
    <w:rsid w:val="003948EE"/>
    <w:rsid w:val="00397F47"/>
    <w:rsid w:val="003A1FA5"/>
    <w:rsid w:val="003C22A9"/>
    <w:rsid w:val="003E4040"/>
    <w:rsid w:val="003F089D"/>
    <w:rsid w:val="003F3574"/>
    <w:rsid w:val="003F5F65"/>
    <w:rsid w:val="003F742B"/>
    <w:rsid w:val="00404E95"/>
    <w:rsid w:val="00406E24"/>
    <w:rsid w:val="00423015"/>
    <w:rsid w:val="00424D43"/>
    <w:rsid w:val="00431016"/>
    <w:rsid w:val="00434C8E"/>
    <w:rsid w:val="00441A98"/>
    <w:rsid w:val="0045178C"/>
    <w:rsid w:val="004650E1"/>
    <w:rsid w:val="00465580"/>
    <w:rsid w:val="00473C91"/>
    <w:rsid w:val="00476311"/>
    <w:rsid w:val="0047715C"/>
    <w:rsid w:val="00483491"/>
    <w:rsid w:val="00485871"/>
    <w:rsid w:val="00485917"/>
    <w:rsid w:val="004A5D85"/>
    <w:rsid w:val="004B1F2F"/>
    <w:rsid w:val="004B2A5E"/>
    <w:rsid w:val="004B2EE3"/>
    <w:rsid w:val="004B3A95"/>
    <w:rsid w:val="004C0278"/>
    <w:rsid w:val="004C3B87"/>
    <w:rsid w:val="004C51AF"/>
    <w:rsid w:val="004C640C"/>
    <w:rsid w:val="004E7A17"/>
    <w:rsid w:val="004F0AC6"/>
    <w:rsid w:val="00501840"/>
    <w:rsid w:val="0050584D"/>
    <w:rsid w:val="00512566"/>
    <w:rsid w:val="00517B49"/>
    <w:rsid w:val="00526D33"/>
    <w:rsid w:val="00532E84"/>
    <w:rsid w:val="0054172F"/>
    <w:rsid w:val="0054485A"/>
    <w:rsid w:val="00563D92"/>
    <w:rsid w:val="005660DC"/>
    <w:rsid w:val="00582BDB"/>
    <w:rsid w:val="00582DE4"/>
    <w:rsid w:val="00587D24"/>
    <w:rsid w:val="005C717A"/>
    <w:rsid w:val="005D252A"/>
    <w:rsid w:val="005D7ACE"/>
    <w:rsid w:val="005E2C4E"/>
    <w:rsid w:val="00607B95"/>
    <w:rsid w:val="00613BE1"/>
    <w:rsid w:val="0062620D"/>
    <w:rsid w:val="00635063"/>
    <w:rsid w:val="00635F88"/>
    <w:rsid w:val="00640BB7"/>
    <w:rsid w:val="00641BA6"/>
    <w:rsid w:val="00647E5C"/>
    <w:rsid w:val="006520DC"/>
    <w:rsid w:val="00653317"/>
    <w:rsid w:val="00654EFE"/>
    <w:rsid w:val="00673E47"/>
    <w:rsid w:val="00675D5C"/>
    <w:rsid w:val="00677728"/>
    <w:rsid w:val="006825AA"/>
    <w:rsid w:val="00691B0A"/>
    <w:rsid w:val="006967A3"/>
    <w:rsid w:val="006A7BA5"/>
    <w:rsid w:val="006B133D"/>
    <w:rsid w:val="006C09D3"/>
    <w:rsid w:val="006C0A48"/>
    <w:rsid w:val="006C60F9"/>
    <w:rsid w:val="006C74B2"/>
    <w:rsid w:val="006C753E"/>
    <w:rsid w:val="006C7AD7"/>
    <w:rsid w:val="006D2D76"/>
    <w:rsid w:val="006D5E85"/>
    <w:rsid w:val="006D60D9"/>
    <w:rsid w:val="006E346C"/>
    <w:rsid w:val="006E41C4"/>
    <w:rsid w:val="0070051A"/>
    <w:rsid w:val="00700591"/>
    <w:rsid w:val="00711B62"/>
    <w:rsid w:val="007209B5"/>
    <w:rsid w:val="00721CE1"/>
    <w:rsid w:val="00731FB9"/>
    <w:rsid w:val="0074042E"/>
    <w:rsid w:val="00763E06"/>
    <w:rsid w:val="007651EE"/>
    <w:rsid w:val="00771EB1"/>
    <w:rsid w:val="00783702"/>
    <w:rsid w:val="00787AEA"/>
    <w:rsid w:val="007903D5"/>
    <w:rsid w:val="0079288D"/>
    <w:rsid w:val="00794F1B"/>
    <w:rsid w:val="007976E6"/>
    <w:rsid w:val="007A1162"/>
    <w:rsid w:val="007A783C"/>
    <w:rsid w:val="007D2C9C"/>
    <w:rsid w:val="007F260C"/>
    <w:rsid w:val="007F39E7"/>
    <w:rsid w:val="007F677A"/>
    <w:rsid w:val="00803979"/>
    <w:rsid w:val="00805498"/>
    <w:rsid w:val="00810830"/>
    <w:rsid w:val="00815C62"/>
    <w:rsid w:val="00821C22"/>
    <w:rsid w:val="008245CC"/>
    <w:rsid w:val="008361C4"/>
    <w:rsid w:val="00851C87"/>
    <w:rsid w:val="00857D6D"/>
    <w:rsid w:val="00877445"/>
    <w:rsid w:val="00883F7F"/>
    <w:rsid w:val="00896F11"/>
    <w:rsid w:val="008A1367"/>
    <w:rsid w:val="008B5B45"/>
    <w:rsid w:val="008B714D"/>
    <w:rsid w:val="008C4B98"/>
    <w:rsid w:val="008C6CDB"/>
    <w:rsid w:val="008D22F3"/>
    <w:rsid w:val="008D3825"/>
    <w:rsid w:val="008E3CC7"/>
    <w:rsid w:val="008F0EC7"/>
    <w:rsid w:val="008F17C9"/>
    <w:rsid w:val="009021E1"/>
    <w:rsid w:val="00904CB7"/>
    <w:rsid w:val="0090632A"/>
    <w:rsid w:val="009109DF"/>
    <w:rsid w:val="00931410"/>
    <w:rsid w:val="00941C2B"/>
    <w:rsid w:val="00947E8C"/>
    <w:rsid w:val="009538A0"/>
    <w:rsid w:val="00954689"/>
    <w:rsid w:val="00974951"/>
    <w:rsid w:val="0097706A"/>
    <w:rsid w:val="00987A08"/>
    <w:rsid w:val="00995D16"/>
    <w:rsid w:val="009A6836"/>
    <w:rsid w:val="009B25A5"/>
    <w:rsid w:val="009C3D06"/>
    <w:rsid w:val="009D1646"/>
    <w:rsid w:val="009E2E9E"/>
    <w:rsid w:val="009E79F0"/>
    <w:rsid w:val="00A0248D"/>
    <w:rsid w:val="00A06E89"/>
    <w:rsid w:val="00A11376"/>
    <w:rsid w:val="00A1388B"/>
    <w:rsid w:val="00A22BA0"/>
    <w:rsid w:val="00A2323E"/>
    <w:rsid w:val="00A30567"/>
    <w:rsid w:val="00A3161A"/>
    <w:rsid w:val="00A50228"/>
    <w:rsid w:val="00A73304"/>
    <w:rsid w:val="00AA646B"/>
    <w:rsid w:val="00AB4098"/>
    <w:rsid w:val="00AB42E6"/>
    <w:rsid w:val="00AB4ADA"/>
    <w:rsid w:val="00AB74B7"/>
    <w:rsid w:val="00AC04E6"/>
    <w:rsid w:val="00AC4FBD"/>
    <w:rsid w:val="00AC751C"/>
    <w:rsid w:val="00AD6B80"/>
    <w:rsid w:val="00AF158D"/>
    <w:rsid w:val="00B0368F"/>
    <w:rsid w:val="00B12225"/>
    <w:rsid w:val="00B244E2"/>
    <w:rsid w:val="00B44BC1"/>
    <w:rsid w:val="00B4787A"/>
    <w:rsid w:val="00B50644"/>
    <w:rsid w:val="00B531BE"/>
    <w:rsid w:val="00B614AE"/>
    <w:rsid w:val="00B8464F"/>
    <w:rsid w:val="00B863AF"/>
    <w:rsid w:val="00B94BBC"/>
    <w:rsid w:val="00BA0C8D"/>
    <w:rsid w:val="00BA0EC7"/>
    <w:rsid w:val="00BA6576"/>
    <w:rsid w:val="00BB5B9C"/>
    <w:rsid w:val="00BC1A63"/>
    <w:rsid w:val="00BD6693"/>
    <w:rsid w:val="00BE204B"/>
    <w:rsid w:val="00BF5B36"/>
    <w:rsid w:val="00C209D6"/>
    <w:rsid w:val="00C2791B"/>
    <w:rsid w:val="00C3309C"/>
    <w:rsid w:val="00C33835"/>
    <w:rsid w:val="00C34297"/>
    <w:rsid w:val="00C37A51"/>
    <w:rsid w:val="00C435B4"/>
    <w:rsid w:val="00C5035E"/>
    <w:rsid w:val="00C615EB"/>
    <w:rsid w:val="00C673BA"/>
    <w:rsid w:val="00C7641A"/>
    <w:rsid w:val="00C935EA"/>
    <w:rsid w:val="00C94556"/>
    <w:rsid w:val="00C97532"/>
    <w:rsid w:val="00C97DB8"/>
    <w:rsid w:val="00CA2E3C"/>
    <w:rsid w:val="00CA2FFE"/>
    <w:rsid w:val="00CB67DF"/>
    <w:rsid w:val="00CB7E83"/>
    <w:rsid w:val="00CD424E"/>
    <w:rsid w:val="00CD6F9E"/>
    <w:rsid w:val="00CE755D"/>
    <w:rsid w:val="00D016B9"/>
    <w:rsid w:val="00D025AC"/>
    <w:rsid w:val="00D02E3F"/>
    <w:rsid w:val="00D03591"/>
    <w:rsid w:val="00D07583"/>
    <w:rsid w:val="00D176BB"/>
    <w:rsid w:val="00D31BB6"/>
    <w:rsid w:val="00D47249"/>
    <w:rsid w:val="00D52614"/>
    <w:rsid w:val="00D57948"/>
    <w:rsid w:val="00D71105"/>
    <w:rsid w:val="00D90385"/>
    <w:rsid w:val="00D94363"/>
    <w:rsid w:val="00D94633"/>
    <w:rsid w:val="00D95802"/>
    <w:rsid w:val="00D97B46"/>
    <w:rsid w:val="00D97EB4"/>
    <w:rsid w:val="00DA7CAF"/>
    <w:rsid w:val="00DB333F"/>
    <w:rsid w:val="00DC0AD2"/>
    <w:rsid w:val="00DC3640"/>
    <w:rsid w:val="00DD0CA9"/>
    <w:rsid w:val="00DD1E82"/>
    <w:rsid w:val="00DD436C"/>
    <w:rsid w:val="00DD57AE"/>
    <w:rsid w:val="00DD6B4E"/>
    <w:rsid w:val="00DE4A51"/>
    <w:rsid w:val="00DF23CB"/>
    <w:rsid w:val="00E00129"/>
    <w:rsid w:val="00E035D2"/>
    <w:rsid w:val="00E0388B"/>
    <w:rsid w:val="00E113C5"/>
    <w:rsid w:val="00E221D3"/>
    <w:rsid w:val="00E24680"/>
    <w:rsid w:val="00E247D8"/>
    <w:rsid w:val="00E30244"/>
    <w:rsid w:val="00E33DC8"/>
    <w:rsid w:val="00E37DC4"/>
    <w:rsid w:val="00E42513"/>
    <w:rsid w:val="00E613FC"/>
    <w:rsid w:val="00E63BD9"/>
    <w:rsid w:val="00E65197"/>
    <w:rsid w:val="00E668AC"/>
    <w:rsid w:val="00E86AF7"/>
    <w:rsid w:val="00EA10DE"/>
    <w:rsid w:val="00EA4D25"/>
    <w:rsid w:val="00EB0399"/>
    <w:rsid w:val="00EC1710"/>
    <w:rsid w:val="00EC53C2"/>
    <w:rsid w:val="00EC7478"/>
    <w:rsid w:val="00ED668E"/>
    <w:rsid w:val="00ED7846"/>
    <w:rsid w:val="00EE452F"/>
    <w:rsid w:val="00EE4865"/>
    <w:rsid w:val="00EF46DD"/>
    <w:rsid w:val="00F0204E"/>
    <w:rsid w:val="00F11AE5"/>
    <w:rsid w:val="00F12BA9"/>
    <w:rsid w:val="00F13BF1"/>
    <w:rsid w:val="00F16E24"/>
    <w:rsid w:val="00F210CF"/>
    <w:rsid w:val="00F26278"/>
    <w:rsid w:val="00F40D4B"/>
    <w:rsid w:val="00F426F8"/>
    <w:rsid w:val="00F431A9"/>
    <w:rsid w:val="00F44D54"/>
    <w:rsid w:val="00F45A77"/>
    <w:rsid w:val="00F56BA9"/>
    <w:rsid w:val="00F56FA0"/>
    <w:rsid w:val="00F61EDD"/>
    <w:rsid w:val="00F713C6"/>
    <w:rsid w:val="00F76FF9"/>
    <w:rsid w:val="00F957AA"/>
    <w:rsid w:val="00F97AB3"/>
    <w:rsid w:val="00FA3E4E"/>
    <w:rsid w:val="00FA6C4F"/>
    <w:rsid w:val="00FD3F92"/>
    <w:rsid w:val="00FE400B"/>
    <w:rsid w:val="00FE6C9C"/>
    <w:rsid w:val="00FF3F68"/>
    <w:rsid w:val="00FF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10789"/>
  <w15:chartTrackingRefBased/>
  <w15:docId w15:val="{457AE688-6549-4114-988F-06DA5A2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519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D2D76"/>
    <w:pPr>
      <w:outlineLvl w:val="0"/>
    </w:pPr>
    <w:rPr>
      <w:b/>
      <w:sz w:val="28"/>
      <w:szCs w:val="28"/>
      <w:lang w:val="fr-FR"/>
    </w:rPr>
  </w:style>
  <w:style w:type="paragraph" w:styleId="2">
    <w:name w:val="heading 2"/>
    <w:basedOn w:val="a"/>
    <w:next w:val="a"/>
    <w:link w:val="20"/>
    <w:semiHidden/>
    <w:unhideWhenUsed/>
    <w:qFormat/>
    <w:rsid w:val="00517B49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6D2D76"/>
    <w:pPr>
      <w:ind w:firstLine="420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AB4098"/>
    <w:pPr>
      <w:numPr>
        <w:ilvl w:val="3"/>
        <w:numId w:val="2"/>
      </w:numPr>
      <w:adjustRightInd w:val="0"/>
      <w:snapToGrid w:val="0"/>
      <w:spacing w:line="324" w:lineRule="auto"/>
      <w:jc w:val="left"/>
      <w:outlineLvl w:val="3"/>
    </w:pPr>
    <w:rPr>
      <w:rFonts w:ascii="Arial" w:eastAsia="黑体" w:hAnsi="Arial"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95F16"/>
    <w:pPr>
      <w:spacing w:line="300" w:lineRule="exact"/>
      <w:ind w:firstLine="360"/>
    </w:pPr>
    <w:rPr>
      <w:sz w:val="18"/>
    </w:rPr>
  </w:style>
  <w:style w:type="character" w:customStyle="1" w:styleId="a4">
    <w:name w:val="正文文本缩进 字符"/>
    <w:link w:val="a3"/>
    <w:semiHidden/>
    <w:locked/>
    <w:rsid w:val="00095F16"/>
    <w:rPr>
      <w:rFonts w:eastAsia="宋体"/>
      <w:kern w:val="2"/>
      <w:sz w:val="18"/>
      <w:szCs w:val="24"/>
      <w:lang w:val="en-US" w:eastAsia="zh-CN" w:bidi="ar-SA"/>
    </w:rPr>
  </w:style>
  <w:style w:type="paragraph" w:customStyle="1" w:styleId="21">
    <w:name w:val="正文首行缩进 2"/>
    <w:basedOn w:val="a3"/>
    <w:rsid w:val="00095F16"/>
    <w:pPr>
      <w:spacing w:after="120" w:line="240" w:lineRule="auto"/>
      <w:ind w:leftChars="200" w:left="420" w:firstLineChars="200" w:firstLine="420"/>
    </w:pPr>
    <w:rPr>
      <w:sz w:val="21"/>
    </w:rPr>
  </w:style>
  <w:style w:type="paragraph" w:customStyle="1" w:styleId="31">
    <w:name w:val="目录 3"/>
    <w:basedOn w:val="a"/>
    <w:next w:val="a"/>
    <w:rsid w:val="00441A98"/>
    <w:pPr>
      <w:ind w:leftChars="400" w:left="840"/>
    </w:pPr>
    <w:rPr>
      <w:rFonts w:ascii="Calibri" w:hAnsi="Calibri"/>
      <w:szCs w:val="22"/>
    </w:rPr>
  </w:style>
  <w:style w:type="paragraph" w:customStyle="1" w:styleId="11">
    <w:name w:val="目录 1"/>
    <w:basedOn w:val="a"/>
    <w:next w:val="a"/>
    <w:rsid w:val="00441A98"/>
    <w:rPr>
      <w:rFonts w:ascii="Calibri" w:hAnsi="Calibri"/>
      <w:szCs w:val="22"/>
    </w:rPr>
  </w:style>
  <w:style w:type="paragraph" w:customStyle="1" w:styleId="22">
    <w:name w:val="目录 2"/>
    <w:basedOn w:val="a"/>
    <w:next w:val="a"/>
    <w:rsid w:val="00441A98"/>
    <w:pPr>
      <w:ind w:leftChars="200" w:left="420"/>
    </w:pPr>
    <w:rPr>
      <w:rFonts w:ascii="Calibri" w:hAnsi="Calibri"/>
      <w:szCs w:val="22"/>
    </w:rPr>
  </w:style>
  <w:style w:type="paragraph" w:styleId="a5">
    <w:name w:val="Normal Indent"/>
    <w:basedOn w:val="a"/>
    <w:next w:val="a"/>
    <w:rsid w:val="00441A98"/>
    <w:pPr>
      <w:ind w:firstLineChars="200" w:firstLine="200"/>
    </w:pPr>
  </w:style>
  <w:style w:type="character" w:styleId="a6">
    <w:name w:val="Hyperlink"/>
    <w:rsid w:val="00441A98"/>
    <w:rPr>
      <w:rFonts w:cs="Times New Roman"/>
      <w:color w:val="0000FF"/>
      <w:u w:val="single"/>
    </w:rPr>
  </w:style>
  <w:style w:type="paragraph" w:customStyle="1" w:styleId="7">
    <w:name w:val="目录 7"/>
    <w:basedOn w:val="a"/>
    <w:next w:val="a"/>
    <w:rsid w:val="00FD3F92"/>
    <w:pPr>
      <w:ind w:leftChars="1200" w:left="2520"/>
    </w:pPr>
    <w:rPr>
      <w:rFonts w:ascii="Calibri" w:hAnsi="Calibri"/>
      <w:szCs w:val="22"/>
    </w:rPr>
  </w:style>
  <w:style w:type="paragraph" w:styleId="a7">
    <w:name w:val="caption"/>
    <w:basedOn w:val="a"/>
    <w:next w:val="a"/>
    <w:qFormat/>
    <w:rsid w:val="006D2D76"/>
    <w:pPr>
      <w:widowControl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5">
    <w:name w:val="目录 5"/>
    <w:basedOn w:val="a"/>
    <w:next w:val="a"/>
    <w:rsid w:val="00FD3F92"/>
    <w:pPr>
      <w:ind w:leftChars="800" w:left="1680"/>
    </w:pPr>
    <w:rPr>
      <w:rFonts w:ascii="Calibri" w:hAnsi="Calibri"/>
      <w:szCs w:val="22"/>
    </w:rPr>
  </w:style>
  <w:style w:type="paragraph" w:customStyle="1" w:styleId="8">
    <w:name w:val="目录 8"/>
    <w:basedOn w:val="a"/>
    <w:next w:val="a"/>
    <w:rsid w:val="00FD3F92"/>
    <w:pPr>
      <w:ind w:leftChars="1400" w:left="2940"/>
    </w:pPr>
    <w:rPr>
      <w:rFonts w:ascii="Calibri" w:hAnsi="Calibri"/>
      <w:szCs w:val="22"/>
    </w:rPr>
  </w:style>
  <w:style w:type="paragraph" w:styleId="a8">
    <w:name w:val="footer"/>
    <w:basedOn w:val="a"/>
    <w:rsid w:val="00FD3F92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22"/>
    </w:rPr>
  </w:style>
  <w:style w:type="paragraph" w:styleId="a9">
    <w:name w:val="header"/>
    <w:basedOn w:val="a"/>
    <w:rsid w:val="00FD3F92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22"/>
    </w:rPr>
  </w:style>
  <w:style w:type="paragraph" w:customStyle="1" w:styleId="40">
    <w:name w:val="目录 4"/>
    <w:basedOn w:val="a"/>
    <w:next w:val="a"/>
    <w:rsid w:val="00FD3F92"/>
    <w:pPr>
      <w:ind w:leftChars="600" w:left="1260"/>
    </w:pPr>
    <w:rPr>
      <w:rFonts w:ascii="Calibri" w:hAnsi="Calibri"/>
      <w:szCs w:val="22"/>
    </w:rPr>
  </w:style>
  <w:style w:type="paragraph" w:customStyle="1" w:styleId="6">
    <w:name w:val="目录 6"/>
    <w:basedOn w:val="a"/>
    <w:next w:val="a"/>
    <w:rsid w:val="00FD3F92"/>
    <w:pPr>
      <w:ind w:leftChars="1000" w:left="2100"/>
    </w:pPr>
    <w:rPr>
      <w:rFonts w:ascii="Calibri" w:hAnsi="Calibri"/>
      <w:szCs w:val="22"/>
    </w:rPr>
  </w:style>
  <w:style w:type="paragraph" w:customStyle="1" w:styleId="9">
    <w:name w:val="目录 9"/>
    <w:basedOn w:val="a"/>
    <w:next w:val="a"/>
    <w:rsid w:val="00FD3F92"/>
    <w:pPr>
      <w:ind w:leftChars="1600" w:left="3360"/>
    </w:pPr>
    <w:rPr>
      <w:rFonts w:ascii="Calibri" w:hAnsi="Calibri"/>
      <w:szCs w:val="22"/>
    </w:rPr>
  </w:style>
  <w:style w:type="paragraph" w:customStyle="1" w:styleId="ListParagraph1">
    <w:name w:val="List Paragraph1"/>
    <w:basedOn w:val="a"/>
    <w:rsid w:val="00FD3F92"/>
    <w:pPr>
      <w:ind w:firstLineChars="200" w:firstLine="420"/>
    </w:pPr>
    <w:rPr>
      <w:rFonts w:ascii="Calibri" w:hAnsi="Calibri"/>
      <w:szCs w:val="22"/>
    </w:rPr>
  </w:style>
  <w:style w:type="character" w:customStyle="1" w:styleId="30">
    <w:name w:val="标题 3 字符"/>
    <w:link w:val="3"/>
    <w:locked/>
    <w:rsid w:val="006D2D76"/>
    <w:rPr>
      <w:b/>
      <w:bCs/>
      <w:kern w:val="2"/>
      <w:sz w:val="21"/>
      <w:szCs w:val="21"/>
    </w:rPr>
  </w:style>
  <w:style w:type="character" w:customStyle="1" w:styleId="10">
    <w:name w:val="标题 1 字符"/>
    <w:link w:val="1"/>
    <w:rsid w:val="006D2D76"/>
    <w:rPr>
      <w:b/>
      <w:kern w:val="2"/>
      <w:sz w:val="28"/>
      <w:szCs w:val="28"/>
      <w:lang w:val="fr-FR"/>
    </w:rPr>
  </w:style>
  <w:style w:type="character" w:customStyle="1" w:styleId="20">
    <w:name w:val="标题 2 字符"/>
    <w:link w:val="2"/>
    <w:semiHidden/>
    <w:rsid w:val="00517B49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customStyle="1" w:styleId="aa">
    <w:basedOn w:val="a3"/>
    <w:next w:val="21"/>
    <w:rsid w:val="00423015"/>
    <w:pPr>
      <w:spacing w:after="120" w:line="240" w:lineRule="auto"/>
      <w:ind w:leftChars="200" w:left="420" w:firstLineChars="200" w:firstLine="420"/>
    </w:pPr>
    <w:rPr>
      <w:sz w:val="21"/>
    </w:rPr>
  </w:style>
  <w:style w:type="paragraph" w:styleId="ab">
    <w:name w:val="List Paragraph"/>
    <w:qFormat/>
    <w:rsid w:val="006D2D76"/>
    <w:rPr>
      <w:rFonts w:eastAsiaTheme="minorEastAsia"/>
      <w:sz w:val="24"/>
      <w:szCs w:val="24"/>
    </w:rPr>
  </w:style>
  <w:style w:type="paragraph" w:customStyle="1" w:styleId="ac">
    <w:name w:val="文案"/>
    <w:basedOn w:val="a"/>
    <w:link w:val="ad"/>
    <w:qFormat/>
    <w:rsid w:val="006D2D76"/>
    <w:pPr>
      <w:ind w:firstLine="420"/>
    </w:pPr>
  </w:style>
  <w:style w:type="character" w:customStyle="1" w:styleId="ad">
    <w:name w:val="文案 字符"/>
    <w:basedOn w:val="a0"/>
    <w:link w:val="ac"/>
    <w:rsid w:val="006D2D76"/>
    <w:rPr>
      <w:kern w:val="2"/>
      <w:sz w:val="21"/>
      <w:szCs w:val="24"/>
    </w:rPr>
  </w:style>
  <w:style w:type="paragraph" w:styleId="ae">
    <w:name w:val="Subtitle"/>
    <w:basedOn w:val="a"/>
    <w:next w:val="a"/>
    <w:link w:val="af"/>
    <w:qFormat/>
    <w:rsid w:val="006D2D76"/>
    <w:rPr>
      <w:b/>
      <w:sz w:val="24"/>
    </w:rPr>
  </w:style>
  <w:style w:type="character" w:customStyle="1" w:styleId="af">
    <w:name w:val="副标题 字符"/>
    <w:basedOn w:val="a0"/>
    <w:link w:val="ae"/>
    <w:rsid w:val="006D2D76"/>
    <w:rPr>
      <w:b/>
      <w:kern w:val="2"/>
      <w:sz w:val="24"/>
      <w:szCs w:val="24"/>
    </w:rPr>
  </w:style>
  <w:style w:type="character" w:styleId="af0">
    <w:name w:val="Placeholder Text"/>
    <w:basedOn w:val="a0"/>
    <w:uiPriority w:val="99"/>
    <w:semiHidden/>
    <w:rsid w:val="00FA3E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336C9-619C-422E-BCBF-4CC7DB021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9</Pages>
  <Words>1109</Words>
  <Characters>6326</Characters>
  <Application>Microsoft Office Word</Application>
  <DocSecurity>0</DocSecurity>
  <Lines>52</Lines>
  <Paragraphs>14</Paragraphs>
  <ScaleCrop>false</ScaleCrop>
  <Company>Sky123.Org</Company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诚 宋</cp:lastModifiedBy>
  <cp:revision>271</cp:revision>
  <dcterms:created xsi:type="dcterms:W3CDTF">2026-05-27T03:12:00Z</dcterms:created>
  <dcterms:modified xsi:type="dcterms:W3CDTF">2026-05-31T14:48:00Z</dcterms:modified>
</cp:coreProperties>
</file>