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DEMO DAY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Nombre Equipo: </w:t>
      </w:r>
      <w:r w:rsidDel="00000000" w:rsidR="00000000" w:rsidRPr="00000000">
        <w:rPr>
          <w:rtl w:val="0"/>
        </w:rPr>
        <w:t xml:space="preserve">WARMI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 Proyecto: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Diagnóstico de Retinopatía Diabética aplicando Redes Neuronales Convolucionales.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diagnóstico asistido por computador es un método que brinda a los expertos médicos una asistencia en la interpretación de imágenes médicas, para obtener un diagnóstico óptimo.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Retinopatía Diabética es un padecimiento alarmante en pacientes de diabetes con consecuencias como la ceguera y con síntomas consistentes en la aparición de micro-aneurismas (lesiones rojas) en la retina de los que la padecen.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 presente proyecto brinda asistencia en el pre-diagnóstico de retinopatía diabética a pacientes de diabetes en base a retinografías, para llevar a cabo una evaluación rápida de la retina e indicar si hay cualquier tipo de lesión que debe ser tratada por un especialista.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Helen Alarcon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Elmer Alanoca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Ruben Huanacuni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