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94431" w14:textId="77777777" w:rsidR="007F0912" w:rsidRDefault="00000000">
      <w:pPr>
        <w:spacing w:before="1900"/>
        <w:jc w:val="center"/>
      </w:pPr>
      <w:r>
        <w:rPr>
          <w:b/>
          <w:color w:val="4472C4"/>
          <w:sz w:val="32"/>
        </w:rPr>
        <w:t>PROJECT REPORT</w:t>
      </w:r>
    </w:p>
    <w:p w14:paraId="6B09E111" w14:textId="77777777" w:rsidR="007F0912" w:rsidRDefault="00000000">
      <w:pPr>
        <w:pStyle w:val="Title"/>
        <w:spacing w:before="360"/>
        <w:jc w:val="center"/>
      </w:pPr>
      <w:r>
        <w:t>CUSTOMER SEGMENTATION</w:t>
      </w:r>
      <w:r>
        <w:br/>
        <w:t>ANALYSIS</w:t>
      </w:r>
    </w:p>
    <w:p w14:paraId="750C3E23" w14:textId="77777777" w:rsidR="007F0912" w:rsidRDefault="00000000">
      <w:pPr>
        <w:jc w:val="center"/>
      </w:pPr>
      <w:r>
        <w:rPr>
          <w:i/>
          <w:color w:val="404040"/>
          <w:sz w:val="30"/>
        </w:rPr>
        <w:t>Using RFM Analysis and K-Means Clustering</w:t>
      </w:r>
    </w:p>
    <w:p w14:paraId="71B8B362" w14:textId="77777777" w:rsidR="007F0912" w:rsidRDefault="00000000">
      <w:pPr>
        <w:spacing w:before="900"/>
        <w:jc w:val="center"/>
      </w:pPr>
      <w:r>
        <w:rPr>
          <w:b/>
          <w:sz w:val="24"/>
        </w:rPr>
        <w:t>Submitted by</w:t>
      </w:r>
    </w:p>
    <w:p w14:paraId="55C69B61" w14:textId="77777777" w:rsidR="007F0912" w:rsidRDefault="00000000">
      <w:pPr>
        <w:jc w:val="center"/>
      </w:pPr>
      <w:r>
        <w:rPr>
          <w:b/>
          <w:color w:val="17365D"/>
          <w:sz w:val="30"/>
        </w:rPr>
        <w:t>BHAMIDIPATI SATWIKA</w:t>
      </w:r>
    </w:p>
    <w:p w14:paraId="3F43BDEB" w14:textId="27D4B965" w:rsidR="007F0912" w:rsidRDefault="00000000">
      <w:pPr>
        <w:spacing w:before="480"/>
        <w:jc w:val="center"/>
      </w:pPr>
      <w:r>
        <w:t>Institution:</w:t>
      </w:r>
      <w:r w:rsidR="00D95D73">
        <w:t>Sphoorthy Engineering College</w:t>
      </w:r>
    </w:p>
    <w:p w14:paraId="3534D607" w14:textId="77777777" w:rsidR="007F0912" w:rsidRDefault="00000000" w:rsidP="00D95D73">
      <w:pPr>
        <w:pStyle w:val="Heading1"/>
        <w:ind w:firstLine="720"/>
      </w:pPr>
      <w:r>
        <w:t>Abstract</w:t>
      </w:r>
    </w:p>
    <w:p w14:paraId="4703A954" w14:textId="77777777" w:rsidR="007F0912" w:rsidRDefault="00000000">
      <w:r>
        <w:t>Customer segmentation is a data analytics technique used to divide customers into meaningful groups based on their purchasing behavior. This project applies Recency, Frequency and Monetary (RFM) analysis together with K-Means clustering to the Online Retail transaction dataset. The workflow described in the project includes data cleaning, revenue calculation, customer-level RFM feature construction, cluster evaluation using the Elbow Method and Silhouette Score, and interpretation of the resulting customer groups. The project identifies four business-oriented segment types—Champions, Potential Loyalists, At Risk and Lost Customers—and connects them to targeted marketing recommendations. A Power BI dashboard is included to present customer KPIs, segment distribution, revenue by segment, RFM patterns, cluster results, customer performance and country-level analysis. This report documents the project design and methodology. Exact quantitative findings should be populated from the final executed notebook and dashboard; no unverified cluster scores or customer totals are asserted here.</w:t>
      </w:r>
    </w:p>
    <w:p w14:paraId="7283CCBC" w14:textId="77777777" w:rsidR="007F0912" w:rsidRDefault="00000000">
      <w:r>
        <w:t>Keywords: Customer Segmentation, RFM Analysis, K-Means, Data Cleaning, Online Retail, Power BI.</w:t>
      </w:r>
    </w:p>
    <w:p w14:paraId="4552449A" w14:textId="77777777" w:rsidR="007F0912" w:rsidRDefault="00000000">
      <w:pPr>
        <w:pStyle w:val="Heading1"/>
      </w:pPr>
      <w:r>
        <w:t>Table of Contents</w:t>
      </w:r>
    </w:p>
    <w:p w14:paraId="001EAEFA" w14:textId="77777777" w:rsidR="007F0912" w:rsidRDefault="00000000">
      <w:pPr>
        <w:pStyle w:val="ListBullet"/>
      </w:pPr>
      <w:r>
        <w:t>1. Introduction</w:t>
      </w:r>
    </w:p>
    <w:p w14:paraId="342B56EE" w14:textId="77777777" w:rsidR="007F0912" w:rsidRDefault="00000000">
      <w:pPr>
        <w:pStyle w:val="ListBullet"/>
      </w:pPr>
      <w:r>
        <w:t>2. Problem Statement</w:t>
      </w:r>
    </w:p>
    <w:p w14:paraId="7DB2C572" w14:textId="77777777" w:rsidR="007F0912" w:rsidRDefault="00000000">
      <w:pPr>
        <w:pStyle w:val="ListBullet"/>
      </w:pPr>
      <w:r>
        <w:lastRenderedPageBreak/>
        <w:t>3. Aim and Objectives</w:t>
      </w:r>
    </w:p>
    <w:p w14:paraId="4E4D9E99" w14:textId="77777777" w:rsidR="007F0912" w:rsidRDefault="00000000">
      <w:pPr>
        <w:pStyle w:val="ListBullet"/>
      </w:pPr>
      <w:r>
        <w:t>4. Dataset Description</w:t>
      </w:r>
    </w:p>
    <w:p w14:paraId="12CA3AE9" w14:textId="77777777" w:rsidR="007F0912" w:rsidRDefault="00000000">
      <w:pPr>
        <w:pStyle w:val="ListBullet"/>
      </w:pPr>
      <w:r>
        <w:t>5. Tools and Technologies</w:t>
      </w:r>
    </w:p>
    <w:p w14:paraId="7342C2A0" w14:textId="77777777" w:rsidR="007F0912" w:rsidRDefault="00000000">
      <w:pPr>
        <w:pStyle w:val="ListBullet"/>
      </w:pPr>
      <w:r>
        <w:t>6. Methodology</w:t>
      </w:r>
    </w:p>
    <w:p w14:paraId="633166FD" w14:textId="77777777" w:rsidR="007F0912" w:rsidRDefault="00000000">
      <w:pPr>
        <w:pStyle w:val="ListBullet"/>
      </w:pPr>
      <w:r>
        <w:t>7. Implementation</w:t>
      </w:r>
    </w:p>
    <w:p w14:paraId="7948E347" w14:textId="77777777" w:rsidR="007F0912" w:rsidRDefault="00000000">
      <w:pPr>
        <w:pStyle w:val="ListBullet"/>
      </w:pPr>
      <w:r>
        <w:t>8. Customer Segments and Business Recommendations</w:t>
      </w:r>
    </w:p>
    <w:p w14:paraId="7C442628" w14:textId="77777777" w:rsidR="007F0912" w:rsidRDefault="00000000">
      <w:pPr>
        <w:pStyle w:val="ListBullet"/>
      </w:pPr>
      <w:r>
        <w:t>9. Power BI Dashboard</w:t>
      </w:r>
    </w:p>
    <w:p w14:paraId="5D78C70A" w14:textId="77777777" w:rsidR="007F0912" w:rsidRDefault="00000000">
      <w:pPr>
        <w:pStyle w:val="ListBullet"/>
      </w:pPr>
      <w:r>
        <w:t>10. Testing and Validation</w:t>
      </w:r>
    </w:p>
    <w:p w14:paraId="7D78A3DE" w14:textId="77777777" w:rsidR="007F0912" w:rsidRDefault="00000000">
      <w:pPr>
        <w:pStyle w:val="ListBullet"/>
      </w:pPr>
      <w:r>
        <w:t>11. Limitations and Future Enhancements</w:t>
      </w:r>
    </w:p>
    <w:p w14:paraId="183388AB" w14:textId="77777777" w:rsidR="007F0912" w:rsidRDefault="00000000">
      <w:pPr>
        <w:pStyle w:val="ListBullet"/>
      </w:pPr>
      <w:r>
        <w:t>12. Conclusion</w:t>
      </w:r>
    </w:p>
    <w:p w14:paraId="0C0EB5E8" w14:textId="77777777" w:rsidR="007F0912" w:rsidRDefault="00000000">
      <w:pPr>
        <w:pStyle w:val="ListBullet"/>
      </w:pPr>
      <w:r>
        <w:t>References</w:t>
      </w:r>
    </w:p>
    <w:p w14:paraId="2B653816" w14:textId="77777777" w:rsidR="007F0912" w:rsidRDefault="00000000">
      <w:pPr>
        <w:pStyle w:val="ListBullet"/>
      </w:pPr>
      <w:r>
        <w:t>Appendix A: Project Files</w:t>
      </w:r>
    </w:p>
    <w:p w14:paraId="65255D4F" w14:textId="77777777" w:rsidR="007F0912" w:rsidRDefault="00000000">
      <w:pPr>
        <w:pStyle w:val="Heading1"/>
      </w:pPr>
      <w:r>
        <w:t>1. Introduction</w:t>
      </w:r>
    </w:p>
    <w:p w14:paraId="65799E2D" w14:textId="77777777" w:rsidR="007F0912" w:rsidRDefault="00000000">
      <w:r>
        <w:t>Customers differ in how recently they purchased, how frequently they place orders and how much they spend. Treating all customers in the same way can make marketing less effective and can waste campaign resources. Customer segmentation addresses this challenge by grouping customers with similar characteristics so that business teams can design more relevant retention, loyalty and reactivation strategies.</w:t>
      </w:r>
    </w:p>
    <w:p w14:paraId="05B61591" w14:textId="77777777" w:rsidR="007F0912" w:rsidRDefault="00000000">
      <w:r>
        <w:t>This project uses transaction-level retail data to derive RFM features and applies K-Means clustering to identify groups with similar purchasing behavior. Python is used for data preparation and analysis, while Power BI is used to communicate the results through an interactive dashboard.</w:t>
      </w:r>
    </w:p>
    <w:p w14:paraId="356620C3" w14:textId="77777777" w:rsidR="007F0912" w:rsidRDefault="00000000">
      <w:pPr>
        <w:pStyle w:val="Heading1"/>
      </w:pPr>
      <w:r>
        <w:t>2. Problem Statement</w:t>
      </w:r>
    </w:p>
    <w:p w14:paraId="2A039E73" w14:textId="77777777" w:rsidR="007F0912" w:rsidRDefault="00000000">
      <w:r>
        <w:t>Retail transaction data can contain duplicate records, missing customer identifiers, cancelled orders and invalid quantity or price values. Even after cleaning, raw transaction rows do not directly show which customers are most valuable or which customers may be at risk of disengaging. The project addresses the need to prepare reliable transaction data, summarize customer behavior with RFM metrics, group customers using clustering, and translate the analysis into practical marketing actions.</w:t>
      </w:r>
    </w:p>
    <w:p w14:paraId="67E271CC" w14:textId="77777777" w:rsidR="007F0912" w:rsidRDefault="00000000">
      <w:pPr>
        <w:pStyle w:val="Heading1"/>
      </w:pPr>
      <w:r>
        <w:t>3. Aim and Objectives</w:t>
      </w:r>
    </w:p>
    <w:p w14:paraId="75349F02" w14:textId="77777777" w:rsidR="007F0912" w:rsidRDefault="00000000">
      <w:r>
        <w:t>Aim: To segment customers based on purchasing behavior using RFM analysis and K-Means clustering, and to present actionable insights through a Power BI dashboard.</w:t>
      </w:r>
    </w:p>
    <w:p w14:paraId="7EC51240" w14:textId="77777777" w:rsidR="007F0912" w:rsidRDefault="00000000">
      <w:pPr>
        <w:pStyle w:val="ListBullet"/>
      </w:pPr>
      <w:r>
        <w:t>Inspect and clean the Online Retail transaction data.</w:t>
      </w:r>
    </w:p>
    <w:p w14:paraId="695A0B45" w14:textId="77777777" w:rsidR="007F0912" w:rsidRDefault="00000000">
      <w:pPr>
        <w:pStyle w:val="ListBullet"/>
      </w:pPr>
      <w:r>
        <w:t>Remove duplicate records, records without Customer IDs, cancelled transactions and invalid quantity or unit-price values, as applicable to the dataset.</w:t>
      </w:r>
    </w:p>
    <w:p w14:paraId="3E6F572B" w14:textId="77777777" w:rsidR="007F0912" w:rsidRDefault="00000000">
      <w:pPr>
        <w:pStyle w:val="ListBullet"/>
      </w:pPr>
      <w:r>
        <w:t>Create a Revenue feature from quantity and unit price.</w:t>
      </w:r>
    </w:p>
    <w:p w14:paraId="506FE530" w14:textId="77777777" w:rsidR="007F0912" w:rsidRDefault="00000000">
      <w:pPr>
        <w:pStyle w:val="ListBullet"/>
      </w:pPr>
      <w:r>
        <w:t>Calculate customer-level Recency, Frequency and Monetary metrics.</w:t>
      </w:r>
    </w:p>
    <w:p w14:paraId="6FB830BC" w14:textId="77777777" w:rsidR="007F0912" w:rsidRDefault="00000000">
      <w:pPr>
        <w:pStyle w:val="ListBullet"/>
      </w:pPr>
      <w:r>
        <w:t>Evaluate K-Means cluster counts using the Elbow Method and Silhouette Score.</w:t>
      </w:r>
    </w:p>
    <w:p w14:paraId="08329562" w14:textId="77777777" w:rsidR="007F0912" w:rsidRDefault="00000000">
      <w:pPr>
        <w:pStyle w:val="ListBullet"/>
      </w:pPr>
      <w:r>
        <w:t>Interpret cluster profiles as business-oriented customer segments.</w:t>
      </w:r>
    </w:p>
    <w:p w14:paraId="17999876" w14:textId="77777777" w:rsidR="007F0912" w:rsidRDefault="00000000">
      <w:pPr>
        <w:pStyle w:val="ListBullet"/>
      </w:pPr>
      <w:r>
        <w:t>Visualize customer, segment, revenue and country-level metrics in Power BI.</w:t>
      </w:r>
    </w:p>
    <w:p w14:paraId="7A7AA1C2" w14:textId="77777777" w:rsidR="007F0912" w:rsidRDefault="00000000">
      <w:pPr>
        <w:pStyle w:val="ListBullet"/>
      </w:pPr>
      <w:r>
        <w:t>Recommend targeted strategies for customer retention, loyalty development and reactivation.</w:t>
      </w:r>
    </w:p>
    <w:p w14:paraId="4D9C86D6" w14:textId="77777777" w:rsidR="007F0912" w:rsidRDefault="00000000">
      <w:pPr>
        <w:pStyle w:val="Heading1"/>
      </w:pPr>
      <w:r>
        <w:lastRenderedPageBreak/>
        <w:t>4. Dataset Description</w:t>
      </w:r>
    </w:p>
    <w:p w14:paraId="08EDA739" w14:textId="77777777" w:rsidR="007F0912" w:rsidRDefault="00000000">
      <w:r>
        <w:t>The project README identifies the Online Retail dataset as the primary dataset. It contains retail transaction records from which customer purchasing behavior can be summarized. The exact row count, date range, number of unique customers and currency should be reported from the version of the CSV used in the final execution.</w:t>
      </w:r>
    </w:p>
    <w:tbl>
      <w:tblPr>
        <w:tblStyle w:val="LightShading-Accent1"/>
        <w:tblW w:w="0" w:type="auto"/>
        <w:jc w:val="center"/>
        <w:tblLook w:val="04A0" w:firstRow="1" w:lastRow="0" w:firstColumn="1" w:lastColumn="0" w:noHBand="0" w:noVBand="1"/>
      </w:tblPr>
      <w:tblGrid>
        <w:gridCol w:w="3264"/>
        <w:gridCol w:w="3264"/>
        <w:gridCol w:w="3264"/>
      </w:tblGrid>
      <w:tr w:rsidR="007F0912" w14:paraId="2E92C180" w14:textId="77777777" w:rsidTr="007F091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shd w:val="clear" w:color="auto" w:fill="1F4E79"/>
            <w:vAlign w:val="center"/>
          </w:tcPr>
          <w:p w14:paraId="2034E344" w14:textId="77777777" w:rsidR="007F0912" w:rsidRDefault="00000000">
            <w:pPr>
              <w:spacing w:after="40"/>
            </w:pPr>
            <w:r>
              <w:rPr>
                <w:color w:val="FFFFFF"/>
                <w:sz w:val="19"/>
              </w:rPr>
              <w:t>Data element</w:t>
            </w:r>
          </w:p>
        </w:tc>
        <w:tc>
          <w:tcPr>
            <w:tcW w:w="3264" w:type="dxa"/>
            <w:shd w:val="clear" w:color="auto" w:fill="1F4E79"/>
            <w:vAlign w:val="center"/>
          </w:tcPr>
          <w:p w14:paraId="27FF6BF7" w14:textId="77777777" w:rsidR="007F0912" w:rsidRDefault="00000000">
            <w:pPr>
              <w:spacing w:after="40"/>
              <w:cnfStyle w:val="100000000000" w:firstRow="1" w:lastRow="0" w:firstColumn="0" w:lastColumn="0" w:oddVBand="0" w:evenVBand="0" w:oddHBand="0" w:evenHBand="0" w:firstRowFirstColumn="0" w:firstRowLastColumn="0" w:lastRowFirstColumn="0" w:lastRowLastColumn="0"/>
            </w:pPr>
            <w:r>
              <w:rPr>
                <w:color w:val="FFFFFF"/>
                <w:sz w:val="19"/>
              </w:rPr>
              <w:t>Purpose</w:t>
            </w:r>
          </w:p>
        </w:tc>
        <w:tc>
          <w:tcPr>
            <w:tcW w:w="3264" w:type="dxa"/>
            <w:shd w:val="clear" w:color="auto" w:fill="1F4E79"/>
            <w:vAlign w:val="center"/>
          </w:tcPr>
          <w:p w14:paraId="0CDDA86B" w14:textId="77777777" w:rsidR="007F0912" w:rsidRDefault="00000000">
            <w:pPr>
              <w:spacing w:after="40"/>
              <w:cnfStyle w:val="100000000000" w:firstRow="1" w:lastRow="0" w:firstColumn="0" w:lastColumn="0" w:oddVBand="0" w:evenVBand="0" w:oddHBand="0" w:evenHBand="0" w:firstRowFirstColumn="0" w:firstRowLastColumn="0" w:lastRowFirstColumn="0" w:lastRowLastColumn="0"/>
            </w:pPr>
            <w:r>
              <w:rPr>
                <w:color w:val="FFFFFF"/>
                <w:sz w:val="19"/>
              </w:rPr>
              <w:t>Use in project</w:t>
            </w:r>
          </w:p>
        </w:tc>
      </w:tr>
      <w:tr w:rsidR="007F0912" w14:paraId="46E67256" w14:textId="77777777" w:rsidTr="007F091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vAlign w:val="center"/>
          </w:tcPr>
          <w:p w14:paraId="4F1620EB" w14:textId="77777777" w:rsidR="007F0912" w:rsidRDefault="00000000">
            <w:pPr>
              <w:spacing w:after="40"/>
            </w:pPr>
            <w:r>
              <w:rPr>
                <w:b w:val="0"/>
                <w:sz w:val="19"/>
              </w:rPr>
              <w:t>Customer ID</w:t>
            </w:r>
          </w:p>
        </w:tc>
        <w:tc>
          <w:tcPr>
            <w:tcW w:w="3264" w:type="dxa"/>
            <w:vAlign w:val="center"/>
          </w:tcPr>
          <w:p w14:paraId="1EF9B3E9" w14:textId="77777777" w:rsidR="007F0912"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Identifies a customer</w:t>
            </w:r>
          </w:p>
        </w:tc>
        <w:tc>
          <w:tcPr>
            <w:tcW w:w="3264" w:type="dxa"/>
            <w:vAlign w:val="center"/>
          </w:tcPr>
          <w:p w14:paraId="6C77B1A2" w14:textId="77777777" w:rsidR="007F0912"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Group transactions at customer level</w:t>
            </w:r>
          </w:p>
        </w:tc>
      </w:tr>
      <w:tr w:rsidR="007F0912" w14:paraId="7D768C47" w14:textId="77777777" w:rsidTr="007F0912">
        <w:trPr>
          <w:jc w:val="center"/>
        </w:trPr>
        <w:tc>
          <w:tcPr>
            <w:cnfStyle w:val="001000000000" w:firstRow="0" w:lastRow="0" w:firstColumn="1" w:lastColumn="0" w:oddVBand="0" w:evenVBand="0" w:oddHBand="0" w:evenHBand="0" w:firstRowFirstColumn="0" w:firstRowLastColumn="0" w:lastRowFirstColumn="0" w:lastRowLastColumn="0"/>
            <w:tcW w:w="3264" w:type="dxa"/>
            <w:vAlign w:val="center"/>
          </w:tcPr>
          <w:p w14:paraId="11BD2908" w14:textId="77777777" w:rsidR="007F0912" w:rsidRDefault="00000000">
            <w:pPr>
              <w:spacing w:after="40"/>
            </w:pPr>
            <w:r>
              <w:rPr>
                <w:b w:val="0"/>
                <w:sz w:val="19"/>
              </w:rPr>
              <w:t>Invoice / transaction identifier</w:t>
            </w:r>
          </w:p>
        </w:tc>
        <w:tc>
          <w:tcPr>
            <w:tcW w:w="3264" w:type="dxa"/>
            <w:vAlign w:val="center"/>
          </w:tcPr>
          <w:p w14:paraId="20DBDEF1" w14:textId="77777777" w:rsidR="007F0912" w:rsidRDefault="00000000">
            <w:pPr>
              <w:spacing w:after="40"/>
              <w:cnfStyle w:val="000000000000" w:firstRow="0" w:lastRow="0" w:firstColumn="0" w:lastColumn="0" w:oddVBand="0" w:evenVBand="0" w:oddHBand="0" w:evenHBand="0" w:firstRowFirstColumn="0" w:firstRowLastColumn="0" w:lastRowFirstColumn="0" w:lastRowLastColumn="0"/>
            </w:pPr>
            <w:r>
              <w:rPr>
                <w:sz w:val="19"/>
              </w:rPr>
              <w:t>Identifies a transaction or order</w:t>
            </w:r>
          </w:p>
        </w:tc>
        <w:tc>
          <w:tcPr>
            <w:tcW w:w="3264" w:type="dxa"/>
            <w:vAlign w:val="center"/>
          </w:tcPr>
          <w:p w14:paraId="2E047E85" w14:textId="77777777" w:rsidR="007F0912" w:rsidRDefault="00000000">
            <w:pPr>
              <w:spacing w:after="40"/>
              <w:cnfStyle w:val="000000000000" w:firstRow="0" w:lastRow="0" w:firstColumn="0" w:lastColumn="0" w:oddVBand="0" w:evenVBand="0" w:oddHBand="0" w:evenHBand="0" w:firstRowFirstColumn="0" w:firstRowLastColumn="0" w:lastRowFirstColumn="0" w:lastRowLastColumn="0"/>
            </w:pPr>
            <w:r>
              <w:rPr>
                <w:sz w:val="19"/>
              </w:rPr>
              <w:t>Support frequency calculation</w:t>
            </w:r>
          </w:p>
        </w:tc>
      </w:tr>
      <w:tr w:rsidR="007F0912" w14:paraId="22E1D706" w14:textId="77777777" w:rsidTr="007F091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vAlign w:val="center"/>
          </w:tcPr>
          <w:p w14:paraId="47F08970" w14:textId="77777777" w:rsidR="007F0912" w:rsidRDefault="00000000">
            <w:pPr>
              <w:spacing w:after="40"/>
            </w:pPr>
            <w:r>
              <w:rPr>
                <w:b w:val="0"/>
                <w:sz w:val="19"/>
              </w:rPr>
              <w:t>Invoice date</w:t>
            </w:r>
          </w:p>
        </w:tc>
        <w:tc>
          <w:tcPr>
            <w:tcW w:w="3264" w:type="dxa"/>
            <w:vAlign w:val="center"/>
          </w:tcPr>
          <w:p w14:paraId="71D55B16" w14:textId="77777777" w:rsidR="007F0912"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Records transaction date</w:t>
            </w:r>
          </w:p>
        </w:tc>
        <w:tc>
          <w:tcPr>
            <w:tcW w:w="3264" w:type="dxa"/>
            <w:vAlign w:val="center"/>
          </w:tcPr>
          <w:p w14:paraId="21144D2F" w14:textId="77777777" w:rsidR="007F0912"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Calculate recency</w:t>
            </w:r>
          </w:p>
        </w:tc>
      </w:tr>
      <w:tr w:rsidR="007F0912" w14:paraId="3B763ACA" w14:textId="77777777" w:rsidTr="007F0912">
        <w:trPr>
          <w:jc w:val="center"/>
        </w:trPr>
        <w:tc>
          <w:tcPr>
            <w:cnfStyle w:val="001000000000" w:firstRow="0" w:lastRow="0" w:firstColumn="1" w:lastColumn="0" w:oddVBand="0" w:evenVBand="0" w:oddHBand="0" w:evenHBand="0" w:firstRowFirstColumn="0" w:firstRowLastColumn="0" w:lastRowFirstColumn="0" w:lastRowLastColumn="0"/>
            <w:tcW w:w="3264" w:type="dxa"/>
            <w:vAlign w:val="center"/>
          </w:tcPr>
          <w:p w14:paraId="4D02B794" w14:textId="77777777" w:rsidR="007F0912" w:rsidRDefault="00000000">
            <w:pPr>
              <w:spacing w:after="40"/>
            </w:pPr>
            <w:r>
              <w:rPr>
                <w:b w:val="0"/>
                <w:sz w:val="19"/>
              </w:rPr>
              <w:t>Quantity</w:t>
            </w:r>
          </w:p>
        </w:tc>
        <w:tc>
          <w:tcPr>
            <w:tcW w:w="3264" w:type="dxa"/>
            <w:vAlign w:val="center"/>
          </w:tcPr>
          <w:p w14:paraId="7C497DA8" w14:textId="77777777" w:rsidR="007F0912" w:rsidRDefault="00000000">
            <w:pPr>
              <w:spacing w:after="40"/>
              <w:cnfStyle w:val="000000000000" w:firstRow="0" w:lastRow="0" w:firstColumn="0" w:lastColumn="0" w:oddVBand="0" w:evenVBand="0" w:oddHBand="0" w:evenHBand="0" w:firstRowFirstColumn="0" w:firstRowLastColumn="0" w:lastRowFirstColumn="0" w:lastRowLastColumn="0"/>
            </w:pPr>
            <w:r>
              <w:rPr>
                <w:sz w:val="19"/>
              </w:rPr>
              <w:t>Units purchased</w:t>
            </w:r>
          </w:p>
        </w:tc>
        <w:tc>
          <w:tcPr>
            <w:tcW w:w="3264" w:type="dxa"/>
            <w:vAlign w:val="center"/>
          </w:tcPr>
          <w:p w14:paraId="2A668E85" w14:textId="77777777" w:rsidR="007F0912" w:rsidRDefault="00000000">
            <w:pPr>
              <w:spacing w:after="40"/>
              <w:cnfStyle w:val="000000000000" w:firstRow="0" w:lastRow="0" w:firstColumn="0" w:lastColumn="0" w:oddVBand="0" w:evenVBand="0" w:oddHBand="0" w:evenHBand="0" w:firstRowFirstColumn="0" w:firstRowLastColumn="0" w:lastRowFirstColumn="0" w:lastRowLastColumn="0"/>
            </w:pPr>
            <w:r>
              <w:rPr>
                <w:sz w:val="19"/>
              </w:rPr>
              <w:t>Validate transactions and calculate revenue</w:t>
            </w:r>
          </w:p>
        </w:tc>
      </w:tr>
      <w:tr w:rsidR="007F0912" w14:paraId="2C4C2F31" w14:textId="77777777" w:rsidTr="007F091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vAlign w:val="center"/>
          </w:tcPr>
          <w:p w14:paraId="41BA333F" w14:textId="77777777" w:rsidR="007F0912" w:rsidRDefault="00000000">
            <w:pPr>
              <w:spacing w:after="40"/>
            </w:pPr>
            <w:r>
              <w:rPr>
                <w:b w:val="0"/>
                <w:sz w:val="19"/>
              </w:rPr>
              <w:t>Unit price</w:t>
            </w:r>
          </w:p>
        </w:tc>
        <w:tc>
          <w:tcPr>
            <w:tcW w:w="3264" w:type="dxa"/>
            <w:vAlign w:val="center"/>
          </w:tcPr>
          <w:p w14:paraId="1F4CC5E4" w14:textId="77777777" w:rsidR="007F0912"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Price per unit</w:t>
            </w:r>
          </w:p>
        </w:tc>
        <w:tc>
          <w:tcPr>
            <w:tcW w:w="3264" w:type="dxa"/>
            <w:vAlign w:val="center"/>
          </w:tcPr>
          <w:p w14:paraId="5F5072AD" w14:textId="77777777" w:rsidR="007F0912"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Validate transactions and calculate revenue</w:t>
            </w:r>
          </w:p>
        </w:tc>
      </w:tr>
      <w:tr w:rsidR="007F0912" w14:paraId="5B8E21FF" w14:textId="77777777" w:rsidTr="007F0912">
        <w:trPr>
          <w:jc w:val="center"/>
        </w:trPr>
        <w:tc>
          <w:tcPr>
            <w:cnfStyle w:val="001000000000" w:firstRow="0" w:lastRow="0" w:firstColumn="1" w:lastColumn="0" w:oddVBand="0" w:evenVBand="0" w:oddHBand="0" w:evenHBand="0" w:firstRowFirstColumn="0" w:firstRowLastColumn="0" w:lastRowFirstColumn="0" w:lastRowLastColumn="0"/>
            <w:tcW w:w="3264" w:type="dxa"/>
            <w:vAlign w:val="center"/>
          </w:tcPr>
          <w:p w14:paraId="01BB2433" w14:textId="77777777" w:rsidR="007F0912" w:rsidRDefault="00000000">
            <w:pPr>
              <w:spacing w:after="40"/>
            </w:pPr>
            <w:r>
              <w:rPr>
                <w:b w:val="0"/>
                <w:sz w:val="19"/>
              </w:rPr>
              <w:t>Country</w:t>
            </w:r>
          </w:p>
        </w:tc>
        <w:tc>
          <w:tcPr>
            <w:tcW w:w="3264" w:type="dxa"/>
            <w:vAlign w:val="center"/>
          </w:tcPr>
          <w:p w14:paraId="03687141" w14:textId="77777777" w:rsidR="007F0912" w:rsidRDefault="00000000">
            <w:pPr>
              <w:spacing w:after="40"/>
              <w:cnfStyle w:val="000000000000" w:firstRow="0" w:lastRow="0" w:firstColumn="0" w:lastColumn="0" w:oddVBand="0" w:evenVBand="0" w:oddHBand="0" w:evenHBand="0" w:firstRowFirstColumn="0" w:firstRowLastColumn="0" w:lastRowFirstColumn="0" w:lastRowLastColumn="0"/>
            </w:pPr>
            <w:r>
              <w:rPr>
                <w:sz w:val="19"/>
              </w:rPr>
              <w:t>Customer or transaction geography</w:t>
            </w:r>
          </w:p>
        </w:tc>
        <w:tc>
          <w:tcPr>
            <w:tcW w:w="3264" w:type="dxa"/>
            <w:vAlign w:val="center"/>
          </w:tcPr>
          <w:p w14:paraId="58CD6AFC" w14:textId="77777777" w:rsidR="007F0912" w:rsidRDefault="00000000">
            <w:pPr>
              <w:spacing w:after="40"/>
              <w:cnfStyle w:val="000000000000" w:firstRow="0" w:lastRow="0" w:firstColumn="0" w:lastColumn="0" w:oddVBand="0" w:evenVBand="0" w:oddHBand="0" w:evenHBand="0" w:firstRowFirstColumn="0" w:firstRowLastColumn="0" w:lastRowFirstColumn="0" w:lastRowLastColumn="0"/>
            </w:pPr>
            <w:r>
              <w:rPr>
                <w:sz w:val="19"/>
              </w:rPr>
              <w:t>Country-level analysis in dashboard</w:t>
            </w:r>
          </w:p>
        </w:tc>
      </w:tr>
      <w:tr w:rsidR="007F0912" w14:paraId="09C97C71" w14:textId="77777777" w:rsidTr="007F091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vAlign w:val="center"/>
          </w:tcPr>
          <w:p w14:paraId="76BB2A18" w14:textId="77777777" w:rsidR="007F0912" w:rsidRDefault="00000000">
            <w:pPr>
              <w:spacing w:after="40"/>
            </w:pPr>
            <w:r>
              <w:rPr>
                <w:b w:val="0"/>
                <w:sz w:val="19"/>
              </w:rPr>
              <w:t>Revenue</w:t>
            </w:r>
          </w:p>
        </w:tc>
        <w:tc>
          <w:tcPr>
            <w:tcW w:w="3264" w:type="dxa"/>
            <w:vAlign w:val="center"/>
          </w:tcPr>
          <w:p w14:paraId="054AE198" w14:textId="77777777" w:rsidR="007F0912"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Quantity × unit price</w:t>
            </w:r>
          </w:p>
        </w:tc>
        <w:tc>
          <w:tcPr>
            <w:tcW w:w="3264" w:type="dxa"/>
            <w:vAlign w:val="center"/>
          </w:tcPr>
          <w:p w14:paraId="24BD35E6" w14:textId="77777777" w:rsidR="007F0912"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Monetary value and revenue reporting</w:t>
            </w:r>
          </w:p>
        </w:tc>
      </w:tr>
    </w:tbl>
    <w:p w14:paraId="11B7C442" w14:textId="77777777" w:rsidR="007F0912" w:rsidRDefault="00000000">
      <w:r>
        <w:t>Note: Field names can differ between dataset versions. The implementation should confirm the actual column names before running transformations.</w:t>
      </w:r>
    </w:p>
    <w:p w14:paraId="51F0DD36" w14:textId="77777777" w:rsidR="007F0912" w:rsidRDefault="00000000">
      <w:pPr>
        <w:pStyle w:val="Heading1"/>
      </w:pPr>
      <w:r>
        <w:t>5. Tools and Technologies</w:t>
      </w:r>
    </w:p>
    <w:tbl>
      <w:tblPr>
        <w:tblStyle w:val="LightShading-Accent1"/>
        <w:tblW w:w="0" w:type="auto"/>
        <w:jc w:val="center"/>
        <w:tblLook w:val="04A0" w:firstRow="1" w:lastRow="0" w:firstColumn="1" w:lastColumn="0" w:noHBand="0" w:noVBand="1"/>
      </w:tblPr>
      <w:tblGrid>
        <w:gridCol w:w="4896"/>
        <w:gridCol w:w="4896"/>
      </w:tblGrid>
      <w:tr w:rsidR="007F0912" w14:paraId="3D1614EC" w14:textId="77777777" w:rsidTr="007F091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shd w:val="clear" w:color="auto" w:fill="1F4E79"/>
            <w:vAlign w:val="center"/>
          </w:tcPr>
          <w:p w14:paraId="2063342A" w14:textId="77777777" w:rsidR="007F0912" w:rsidRDefault="00000000">
            <w:pPr>
              <w:spacing w:after="40"/>
            </w:pPr>
            <w:r>
              <w:rPr>
                <w:color w:val="FFFFFF"/>
                <w:sz w:val="19"/>
              </w:rPr>
              <w:t>Technology</w:t>
            </w:r>
          </w:p>
        </w:tc>
        <w:tc>
          <w:tcPr>
            <w:tcW w:w="4896" w:type="dxa"/>
            <w:shd w:val="clear" w:color="auto" w:fill="1F4E79"/>
            <w:vAlign w:val="center"/>
          </w:tcPr>
          <w:p w14:paraId="18D4F70B" w14:textId="77777777" w:rsidR="007F0912" w:rsidRDefault="00000000">
            <w:pPr>
              <w:spacing w:after="40"/>
              <w:cnfStyle w:val="100000000000" w:firstRow="1" w:lastRow="0" w:firstColumn="0" w:lastColumn="0" w:oddVBand="0" w:evenVBand="0" w:oddHBand="0" w:evenHBand="0" w:firstRowFirstColumn="0" w:firstRowLastColumn="0" w:lastRowFirstColumn="0" w:lastRowLastColumn="0"/>
            </w:pPr>
            <w:r>
              <w:rPr>
                <w:color w:val="FFFFFF"/>
                <w:sz w:val="19"/>
              </w:rPr>
              <w:t>Role</w:t>
            </w:r>
          </w:p>
        </w:tc>
      </w:tr>
      <w:tr w:rsidR="007F0912" w14:paraId="671F0B2E" w14:textId="77777777" w:rsidTr="007F091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132D76DB" w14:textId="77777777" w:rsidR="007F0912" w:rsidRDefault="00000000">
            <w:pPr>
              <w:spacing w:after="40"/>
            </w:pPr>
            <w:r>
              <w:rPr>
                <w:sz w:val="19"/>
              </w:rPr>
              <w:t>Python</w:t>
            </w:r>
          </w:p>
        </w:tc>
        <w:tc>
          <w:tcPr>
            <w:tcW w:w="4896" w:type="dxa"/>
            <w:vAlign w:val="center"/>
          </w:tcPr>
          <w:p w14:paraId="52357039" w14:textId="77777777" w:rsidR="007F0912"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Core programming language for data preparation and analysis.</w:t>
            </w:r>
          </w:p>
        </w:tc>
      </w:tr>
      <w:tr w:rsidR="007F0912" w14:paraId="04F6D8FE" w14:textId="77777777" w:rsidTr="007F0912">
        <w:trPr>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2CFCC0B3" w14:textId="77777777" w:rsidR="007F0912" w:rsidRDefault="00000000">
            <w:pPr>
              <w:spacing w:after="40"/>
            </w:pPr>
            <w:r>
              <w:rPr>
                <w:sz w:val="19"/>
              </w:rPr>
              <w:t>Pandas</w:t>
            </w:r>
          </w:p>
        </w:tc>
        <w:tc>
          <w:tcPr>
            <w:tcW w:w="4896" w:type="dxa"/>
            <w:vAlign w:val="center"/>
          </w:tcPr>
          <w:p w14:paraId="77795676" w14:textId="77777777" w:rsidR="007F0912" w:rsidRDefault="00000000">
            <w:pPr>
              <w:spacing w:after="40"/>
              <w:cnfStyle w:val="000000000000" w:firstRow="0" w:lastRow="0" w:firstColumn="0" w:lastColumn="0" w:oddVBand="0" w:evenVBand="0" w:oddHBand="0" w:evenHBand="0" w:firstRowFirstColumn="0" w:firstRowLastColumn="0" w:lastRowFirstColumn="0" w:lastRowLastColumn="0"/>
            </w:pPr>
            <w:r>
              <w:rPr>
                <w:sz w:val="19"/>
              </w:rPr>
              <w:t>Tabular data loading, cleaning, grouping and aggregation.</w:t>
            </w:r>
          </w:p>
        </w:tc>
      </w:tr>
      <w:tr w:rsidR="007F0912" w14:paraId="106E6081" w14:textId="77777777" w:rsidTr="007F091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0CEF3FF3" w14:textId="77777777" w:rsidR="007F0912" w:rsidRDefault="00000000">
            <w:pPr>
              <w:spacing w:after="40"/>
            </w:pPr>
            <w:r>
              <w:rPr>
                <w:sz w:val="19"/>
              </w:rPr>
              <w:t>NumPy</w:t>
            </w:r>
          </w:p>
        </w:tc>
        <w:tc>
          <w:tcPr>
            <w:tcW w:w="4896" w:type="dxa"/>
            <w:vAlign w:val="center"/>
          </w:tcPr>
          <w:p w14:paraId="5174FF2E" w14:textId="77777777" w:rsidR="007F0912"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Numerical operations.</w:t>
            </w:r>
          </w:p>
        </w:tc>
      </w:tr>
      <w:tr w:rsidR="007F0912" w14:paraId="3995E897" w14:textId="77777777" w:rsidTr="007F0912">
        <w:trPr>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7578F1B4" w14:textId="77777777" w:rsidR="007F0912" w:rsidRDefault="00000000">
            <w:pPr>
              <w:spacing w:after="40"/>
            </w:pPr>
            <w:r>
              <w:rPr>
                <w:sz w:val="19"/>
              </w:rPr>
              <w:t>Matplotlib</w:t>
            </w:r>
          </w:p>
        </w:tc>
        <w:tc>
          <w:tcPr>
            <w:tcW w:w="4896" w:type="dxa"/>
            <w:vAlign w:val="center"/>
          </w:tcPr>
          <w:p w14:paraId="3BDD731D" w14:textId="77777777" w:rsidR="007F0912" w:rsidRDefault="00000000">
            <w:pPr>
              <w:spacing w:after="40"/>
              <w:cnfStyle w:val="000000000000" w:firstRow="0" w:lastRow="0" w:firstColumn="0" w:lastColumn="0" w:oddVBand="0" w:evenVBand="0" w:oddHBand="0" w:evenHBand="0" w:firstRowFirstColumn="0" w:firstRowLastColumn="0" w:lastRowFirstColumn="0" w:lastRowLastColumn="0"/>
            </w:pPr>
            <w:r>
              <w:rPr>
                <w:sz w:val="19"/>
              </w:rPr>
              <w:t>Charts and plots.</w:t>
            </w:r>
          </w:p>
        </w:tc>
      </w:tr>
      <w:tr w:rsidR="007F0912" w14:paraId="4847ED0E" w14:textId="77777777" w:rsidTr="007F091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4708C684" w14:textId="77777777" w:rsidR="007F0912" w:rsidRDefault="00000000">
            <w:pPr>
              <w:spacing w:after="40"/>
            </w:pPr>
            <w:r>
              <w:rPr>
                <w:sz w:val="19"/>
              </w:rPr>
              <w:t>Seaborn</w:t>
            </w:r>
          </w:p>
        </w:tc>
        <w:tc>
          <w:tcPr>
            <w:tcW w:w="4896" w:type="dxa"/>
            <w:vAlign w:val="center"/>
          </w:tcPr>
          <w:p w14:paraId="36B491BE" w14:textId="77777777" w:rsidR="007F0912"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Statistical data visualization.</w:t>
            </w:r>
          </w:p>
        </w:tc>
      </w:tr>
      <w:tr w:rsidR="007F0912" w14:paraId="02CE4007" w14:textId="77777777" w:rsidTr="007F0912">
        <w:trPr>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0A5E136C" w14:textId="77777777" w:rsidR="007F0912" w:rsidRDefault="00000000">
            <w:pPr>
              <w:spacing w:after="40"/>
            </w:pPr>
            <w:r>
              <w:rPr>
                <w:sz w:val="19"/>
              </w:rPr>
              <w:t>Scikit-learn</w:t>
            </w:r>
          </w:p>
        </w:tc>
        <w:tc>
          <w:tcPr>
            <w:tcW w:w="4896" w:type="dxa"/>
            <w:vAlign w:val="center"/>
          </w:tcPr>
          <w:p w14:paraId="561BC7D6" w14:textId="77777777" w:rsidR="007F0912" w:rsidRDefault="00000000">
            <w:pPr>
              <w:spacing w:after="40"/>
              <w:cnfStyle w:val="000000000000" w:firstRow="0" w:lastRow="0" w:firstColumn="0" w:lastColumn="0" w:oddVBand="0" w:evenVBand="0" w:oddHBand="0" w:evenHBand="0" w:firstRowFirstColumn="0" w:firstRowLastColumn="0" w:lastRowFirstColumn="0" w:lastRowLastColumn="0"/>
            </w:pPr>
            <w:r>
              <w:rPr>
                <w:sz w:val="19"/>
              </w:rPr>
              <w:t>K-Means clustering, feature scaling and cluster evaluation.</w:t>
            </w:r>
          </w:p>
        </w:tc>
      </w:tr>
      <w:tr w:rsidR="007F0912" w14:paraId="17374511" w14:textId="77777777" w:rsidTr="007F091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3D7AF382" w14:textId="77777777" w:rsidR="007F0912" w:rsidRDefault="00000000">
            <w:pPr>
              <w:spacing w:after="40"/>
            </w:pPr>
            <w:r>
              <w:rPr>
                <w:sz w:val="19"/>
              </w:rPr>
              <w:t>Jupyter Notebook</w:t>
            </w:r>
          </w:p>
        </w:tc>
        <w:tc>
          <w:tcPr>
            <w:tcW w:w="4896" w:type="dxa"/>
            <w:vAlign w:val="center"/>
          </w:tcPr>
          <w:p w14:paraId="30DC8717" w14:textId="77777777" w:rsidR="007F0912"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Interactive development, execution and documentation of analysis.</w:t>
            </w:r>
          </w:p>
        </w:tc>
      </w:tr>
      <w:tr w:rsidR="007F0912" w14:paraId="1E732E82" w14:textId="77777777" w:rsidTr="007F0912">
        <w:trPr>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3E614A22" w14:textId="77777777" w:rsidR="007F0912" w:rsidRDefault="00000000">
            <w:pPr>
              <w:spacing w:after="40"/>
            </w:pPr>
            <w:r>
              <w:rPr>
                <w:sz w:val="19"/>
              </w:rPr>
              <w:t>Power BI</w:t>
            </w:r>
          </w:p>
        </w:tc>
        <w:tc>
          <w:tcPr>
            <w:tcW w:w="4896" w:type="dxa"/>
            <w:vAlign w:val="center"/>
          </w:tcPr>
          <w:p w14:paraId="3565D398" w14:textId="77777777" w:rsidR="007F0912" w:rsidRDefault="00000000">
            <w:pPr>
              <w:spacing w:after="40"/>
              <w:cnfStyle w:val="000000000000" w:firstRow="0" w:lastRow="0" w:firstColumn="0" w:lastColumn="0" w:oddVBand="0" w:evenVBand="0" w:oddHBand="0" w:evenHBand="0" w:firstRowFirstColumn="0" w:firstRowLastColumn="0" w:lastRowFirstColumn="0" w:lastRowLastColumn="0"/>
            </w:pPr>
            <w:r>
              <w:rPr>
                <w:sz w:val="19"/>
              </w:rPr>
              <w:t>Interactive dashboard and business reporting.</w:t>
            </w:r>
          </w:p>
        </w:tc>
      </w:tr>
    </w:tbl>
    <w:p w14:paraId="43CC0539" w14:textId="77777777" w:rsidR="007F0912" w:rsidRDefault="00000000">
      <w:pPr>
        <w:pStyle w:val="Heading1"/>
      </w:pPr>
      <w:r>
        <w:t>6. Methodology</w:t>
      </w:r>
    </w:p>
    <w:p w14:paraId="04F126F0" w14:textId="77777777" w:rsidR="007F0912" w:rsidRDefault="00000000">
      <w:pPr>
        <w:pStyle w:val="Heading2"/>
      </w:pPr>
      <w:r>
        <w:t>6.1 Data loading and initial exploration</w:t>
      </w:r>
    </w:p>
    <w:p w14:paraId="326F86C0" w14:textId="77777777" w:rsidR="007F0912" w:rsidRDefault="00000000">
      <w:r>
        <w:t>The transaction file is loaded into a Pandas DataFrame. Initial exploration should record the shape, column names, data types, missing-value counts, duplicate count, date range and basic numerical summaries. These checks help determine which cleaning operations are required and establish a baseline for validating the cleaned data.</w:t>
      </w:r>
    </w:p>
    <w:p w14:paraId="7B914B1D" w14:textId="77777777" w:rsidR="007F0912" w:rsidRDefault="00000000">
      <w:pPr>
        <w:pStyle w:val="Heading2"/>
      </w:pPr>
      <w:r>
        <w:t>6.2 Data cleaning</w:t>
      </w:r>
    </w:p>
    <w:p w14:paraId="0FFB8FCC" w14:textId="77777777" w:rsidR="007F0912" w:rsidRDefault="00000000">
      <w:pPr>
        <w:pStyle w:val="ListNumber"/>
      </w:pPr>
      <w:r>
        <w:t>Remove duplicate transaction rows.</w:t>
      </w:r>
    </w:p>
    <w:p w14:paraId="40C84D1E" w14:textId="77777777" w:rsidR="007F0912" w:rsidRDefault="00000000">
      <w:pPr>
        <w:pStyle w:val="ListNumber"/>
      </w:pPr>
      <w:r>
        <w:t>Exclude records without a usable Customer ID when customer-level segmentation is required.</w:t>
      </w:r>
    </w:p>
    <w:p w14:paraId="5F4340BA" w14:textId="77777777" w:rsidR="007F0912" w:rsidRDefault="00000000">
      <w:pPr>
        <w:pStyle w:val="ListNumber"/>
      </w:pPr>
      <w:r>
        <w:t>Remove cancelled transactions according to the dataset's cancellation convention.</w:t>
      </w:r>
    </w:p>
    <w:p w14:paraId="32170EB1" w14:textId="77777777" w:rsidR="007F0912" w:rsidRDefault="00000000">
      <w:pPr>
        <w:pStyle w:val="ListNumber"/>
      </w:pPr>
      <w:r>
        <w:t>Exclude non-positive or otherwise invalid quantities and unit prices where appropriate.</w:t>
      </w:r>
    </w:p>
    <w:p w14:paraId="399B5E17" w14:textId="77777777" w:rsidR="007F0912" w:rsidRDefault="00000000">
      <w:pPr>
        <w:pStyle w:val="ListNumber"/>
      </w:pPr>
      <w:r>
        <w:t>Convert transaction dates and numeric fields to suitable data types.</w:t>
      </w:r>
    </w:p>
    <w:p w14:paraId="18755E44" w14:textId="77777777" w:rsidR="007F0912" w:rsidRDefault="00000000">
      <w:pPr>
        <w:pStyle w:val="ListNumber"/>
      </w:pPr>
      <w:r>
        <w:t>Create Revenue = Quantity × UnitPrice.</w:t>
      </w:r>
    </w:p>
    <w:p w14:paraId="69AE1C3C" w14:textId="77777777" w:rsidR="007F0912" w:rsidRDefault="00000000">
      <w:pPr>
        <w:pStyle w:val="ListNumber"/>
      </w:pPr>
      <w:r>
        <w:lastRenderedPageBreak/>
        <w:t>Recheck missing values, duplicates and invalid values after cleaning.</w:t>
      </w:r>
    </w:p>
    <w:p w14:paraId="577E1937" w14:textId="77777777" w:rsidR="007F0912" w:rsidRDefault="00000000">
      <w:r>
        <w:t>The cleaning process should be documented with before-and-after row counts. These counts are intentionally not filled in here because they must be taken from the final executed notebook.</w:t>
      </w:r>
    </w:p>
    <w:p w14:paraId="1B9A30A5" w14:textId="77777777" w:rsidR="007F0912" w:rsidRDefault="00000000">
      <w:pPr>
        <w:pStyle w:val="Heading2"/>
      </w:pPr>
      <w:r>
        <w:t>6.3 RFM analysis</w:t>
      </w:r>
    </w:p>
    <w:p w14:paraId="0548DF5F" w14:textId="77777777" w:rsidR="007F0912" w:rsidRDefault="00000000">
      <w:r>
        <w:t>RFM summarizes customer behavior using three measures. Recency is the number of days since a customer's most recent purchase relative to a chosen reference date. Frequency represents the number of purchases or invoices during the observation period, according to the implementation's definition. Monetary represents the total revenue associated with the customer during that period.</w:t>
      </w:r>
    </w:p>
    <w:tbl>
      <w:tblPr>
        <w:tblStyle w:val="LightShading-Accent1"/>
        <w:tblW w:w="0" w:type="auto"/>
        <w:tblLook w:val="04A0" w:firstRow="1" w:lastRow="0" w:firstColumn="1" w:lastColumn="0" w:noHBand="0" w:noVBand="1"/>
      </w:tblPr>
      <w:tblGrid>
        <w:gridCol w:w="3264"/>
        <w:gridCol w:w="3264"/>
        <w:gridCol w:w="3264"/>
      </w:tblGrid>
      <w:tr w:rsidR="007F0912" w14:paraId="591CFFA5" w14:textId="77777777" w:rsidTr="007F09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shd w:val="clear" w:color="auto" w:fill="1F4E79"/>
            <w:vAlign w:val="center"/>
          </w:tcPr>
          <w:p w14:paraId="57ADE02E" w14:textId="77777777" w:rsidR="007F0912" w:rsidRDefault="00000000">
            <w:pPr>
              <w:spacing w:after="40"/>
            </w:pPr>
            <w:r>
              <w:rPr>
                <w:color w:val="FFFFFF"/>
                <w:sz w:val="19"/>
              </w:rPr>
              <w:t>Metric</w:t>
            </w:r>
          </w:p>
        </w:tc>
        <w:tc>
          <w:tcPr>
            <w:tcW w:w="3264" w:type="dxa"/>
            <w:shd w:val="clear" w:color="auto" w:fill="1F4E79"/>
            <w:vAlign w:val="center"/>
          </w:tcPr>
          <w:p w14:paraId="447E260B" w14:textId="77777777" w:rsidR="007F0912" w:rsidRDefault="00000000">
            <w:pPr>
              <w:spacing w:after="40"/>
              <w:cnfStyle w:val="100000000000" w:firstRow="1" w:lastRow="0" w:firstColumn="0" w:lastColumn="0" w:oddVBand="0" w:evenVBand="0" w:oddHBand="0" w:evenHBand="0" w:firstRowFirstColumn="0" w:firstRowLastColumn="0" w:lastRowFirstColumn="0" w:lastRowLastColumn="0"/>
            </w:pPr>
            <w:r>
              <w:rPr>
                <w:color w:val="FFFFFF"/>
                <w:sz w:val="19"/>
              </w:rPr>
              <w:t>Meaning</w:t>
            </w:r>
          </w:p>
        </w:tc>
        <w:tc>
          <w:tcPr>
            <w:tcW w:w="3264" w:type="dxa"/>
            <w:shd w:val="clear" w:color="auto" w:fill="1F4E79"/>
            <w:vAlign w:val="center"/>
          </w:tcPr>
          <w:p w14:paraId="36864BF6" w14:textId="77777777" w:rsidR="007F0912" w:rsidRDefault="00000000">
            <w:pPr>
              <w:spacing w:after="40"/>
              <w:cnfStyle w:val="100000000000" w:firstRow="1" w:lastRow="0" w:firstColumn="0" w:lastColumn="0" w:oddVBand="0" w:evenVBand="0" w:oddHBand="0" w:evenHBand="0" w:firstRowFirstColumn="0" w:firstRowLastColumn="0" w:lastRowFirstColumn="0" w:lastRowLastColumn="0"/>
            </w:pPr>
            <w:r>
              <w:rPr>
                <w:color w:val="FFFFFF"/>
                <w:sz w:val="19"/>
              </w:rPr>
              <w:t>Typical interpretation</w:t>
            </w:r>
          </w:p>
        </w:tc>
      </w:tr>
      <w:tr w:rsidR="007F0912" w14:paraId="2452A376" w14:textId="77777777" w:rsidTr="007F09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vAlign w:val="center"/>
          </w:tcPr>
          <w:p w14:paraId="488850A1" w14:textId="77777777" w:rsidR="007F0912" w:rsidRDefault="00000000">
            <w:pPr>
              <w:spacing w:after="40"/>
            </w:pPr>
            <w:r>
              <w:rPr>
                <w:b w:val="0"/>
                <w:sz w:val="19"/>
              </w:rPr>
              <w:t>Recency</w:t>
            </w:r>
          </w:p>
        </w:tc>
        <w:tc>
          <w:tcPr>
            <w:tcW w:w="3264" w:type="dxa"/>
            <w:vAlign w:val="center"/>
          </w:tcPr>
          <w:p w14:paraId="308A1BB6" w14:textId="77777777" w:rsidR="007F0912"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Days since the latest purchase</w:t>
            </w:r>
          </w:p>
        </w:tc>
        <w:tc>
          <w:tcPr>
            <w:tcW w:w="3264" w:type="dxa"/>
            <w:vAlign w:val="center"/>
          </w:tcPr>
          <w:p w14:paraId="3D55EC2F" w14:textId="77777777" w:rsidR="007F0912"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Lower values generally indicate more recent activity</w:t>
            </w:r>
          </w:p>
        </w:tc>
      </w:tr>
      <w:tr w:rsidR="007F0912" w14:paraId="6A246E48" w14:textId="77777777" w:rsidTr="007F0912">
        <w:tc>
          <w:tcPr>
            <w:cnfStyle w:val="001000000000" w:firstRow="0" w:lastRow="0" w:firstColumn="1" w:lastColumn="0" w:oddVBand="0" w:evenVBand="0" w:oddHBand="0" w:evenHBand="0" w:firstRowFirstColumn="0" w:firstRowLastColumn="0" w:lastRowFirstColumn="0" w:lastRowLastColumn="0"/>
            <w:tcW w:w="3264" w:type="dxa"/>
            <w:vAlign w:val="center"/>
          </w:tcPr>
          <w:p w14:paraId="1155BE49" w14:textId="77777777" w:rsidR="007F0912" w:rsidRDefault="00000000">
            <w:pPr>
              <w:spacing w:after="40"/>
            </w:pPr>
            <w:r>
              <w:rPr>
                <w:b w:val="0"/>
                <w:sz w:val="19"/>
              </w:rPr>
              <w:t>Frequency</w:t>
            </w:r>
          </w:p>
        </w:tc>
        <w:tc>
          <w:tcPr>
            <w:tcW w:w="3264" w:type="dxa"/>
            <w:vAlign w:val="center"/>
          </w:tcPr>
          <w:p w14:paraId="2171B6E3" w14:textId="77777777" w:rsidR="007F0912" w:rsidRDefault="00000000">
            <w:pPr>
              <w:spacing w:after="40"/>
              <w:cnfStyle w:val="000000000000" w:firstRow="0" w:lastRow="0" w:firstColumn="0" w:lastColumn="0" w:oddVBand="0" w:evenVBand="0" w:oddHBand="0" w:evenHBand="0" w:firstRowFirstColumn="0" w:firstRowLastColumn="0" w:lastRowFirstColumn="0" w:lastRowLastColumn="0"/>
            </w:pPr>
            <w:r>
              <w:rPr>
                <w:sz w:val="19"/>
              </w:rPr>
              <w:t>Purchase or invoice count</w:t>
            </w:r>
          </w:p>
        </w:tc>
        <w:tc>
          <w:tcPr>
            <w:tcW w:w="3264" w:type="dxa"/>
            <w:vAlign w:val="center"/>
          </w:tcPr>
          <w:p w14:paraId="2281D711" w14:textId="77777777" w:rsidR="007F0912" w:rsidRDefault="00000000">
            <w:pPr>
              <w:spacing w:after="40"/>
              <w:cnfStyle w:val="000000000000" w:firstRow="0" w:lastRow="0" w:firstColumn="0" w:lastColumn="0" w:oddVBand="0" w:evenVBand="0" w:oddHBand="0" w:evenHBand="0" w:firstRowFirstColumn="0" w:firstRowLastColumn="0" w:lastRowFirstColumn="0" w:lastRowLastColumn="0"/>
            </w:pPr>
            <w:r>
              <w:rPr>
                <w:sz w:val="19"/>
              </w:rPr>
              <w:t>Higher values indicate more frequent purchasing</w:t>
            </w:r>
          </w:p>
        </w:tc>
      </w:tr>
      <w:tr w:rsidR="007F0912" w14:paraId="0177ECB8" w14:textId="77777777" w:rsidTr="007F09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vAlign w:val="center"/>
          </w:tcPr>
          <w:p w14:paraId="12A7A876" w14:textId="77777777" w:rsidR="007F0912" w:rsidRDefault="00000000">
            <w:pPr>
              <w:spacing w:after="40"/>
            </w:pPr>
            <w:r>
              <w:rPr>
                <w:b w:val="0"/>
                <w:sz w:val="19"/>
              </w:rPr>
              <w:t>Monetary</w:t>
            </w:r>
          </w:p>
        </w:tc>
        <w:tc>
          <w:tcPr>
            <w:tcW w:w="3264" w:type="dxa"/>
            <w:vAlign w:val="center"/>
          </w:tcPr>
          <w:p w14:paraId="44F66459" w14:textId="77777777" w:rsidR="007F0912"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Total customer spend / revenue</w:t>
            </w:r>
          </w:p>
        </w:tc>
        <w:tc>
          <w:tcPr>
            <w:tcW w:w="3264" w:type="dxa"/>
            <w:vAlign w:val="center"/>
          </w:tcPr>
          <w:p w14:paraId="3B748DFD" w14:textId="77777777" w:rsidR="007F0912"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Higher values indicate greater monetary contribution</w:t>
            </w:r>
          </w:p>
        </w:tc>
      </w:tr>
    </w:tbl>
    <w:p w14:paraId="70C0FF18" w14:textId="77777777" w:rsidR="007F0912" w:rsidRDefault="00000000">
      <w:r>
        <w:t>RFM scoring may be applied by ranking or binning the three measures. The scoring direction must be handled carefully: low Recency is generally favorable, while high Frequency and Monetary values are generally favorable.</w:t>
      </w:r>
    </w:p>
    <w:p w14:paraId="37073B06" w14:textId="77777777" w:rsidR="007F0912" w:rsidRDefault="00000000">
      <w:pPr>
        <w:pStyle w:val="Heading2"/>
      </w:pPr>
      <w:r>
        <w:t>6.4 Feature preparation and K-Means clustering</w:t>
      </w:r>
    </w:p>
    <w:p w14:paraId="2B702B93" w14:textId="77777777" w:rsidR="007F0912" w:rsidRDefault="00000000">
      <w:r>
        <w:t>K-Means partitions observations into a selected number of clusters by assigning each observation to the nearest cluster centroid and iteratively updating the centroids. Since Recency, Frequency and Monetary may have different scales and distributions, the features should be transformed or standardized before clustering. The selected scaler and any log transformation should be documented in the notebook.</w:t>
      </w:r>
    </w:p>
    <w:p w14:paraId="09446A71" w14:textId="77777777" w:rsidR="007F0912" w:rsidRDefault="00000000">
      <w:pPr>
        <w:pStyle w:val="Heading2"/>
      </w:pPr>
      <w:r>
        <w:t>6.5 Selecting the number of clusters</w:t>
      </w:r>
    </w:p>
    <w:p w14:paraId="20B421D5" w14:textId="77777777" w:rsidR="007F0912" w:rsidRDefault="00000000">
      <w:r>
        <w:t>The Elbow Method compares the within-cluster sum of squares across candidate cluster counts. A bend in the curve can indicate diminishing returns from adding clusters. The Silhouette Score evaluates how close observations are to their own cluster compared with other clusters; higher values generally indicate better separation. These measures support cluster selection but should be considered alongside interpretability and business usefulness.</w:t>
      </w:r>
    </w:p>
    <w:p w14:paraId="3982A55F" w14:textId="77777777" w:rsidR="007F0912" w:rsidRDefault="00000000">
      <w:pPr>
        <w:pStyle w:val="Heading2"/>
      </w:pPr>
      <w:r>
        <w:t>6.6 Interpreting and naming customer segments</w:t>
      </w:r>
    </w:p>
    <w:p w14:paraId="640F01CE" w14:textId="77777777" w:rsidR="007F0912" w:rsidRDefault="00000000">
      <w:r>
        <w:t>Cluster IDs are numeric labels and do not inherently correspond to a business segment. After clustering, the analyst should compare average or median RFM values for each cluster and then assign names based on the observed profiles. The project documentation describes four segment types: Champions, Potential Loyalists, At Risk and Lost Customers.</w:t>
      </w:r>
    </w:p>
    <w:p w14:paraId="2EC522F0" w14:textId="77777777" w:rsidR="007F0912" w:rsidRDefault="00000000">
      <w:pPr>
        <w:pStyle w:val="Heading1"/>
      </w:pPr>
      <w:r>
        <w:t>7. Implementation</w:t>
      </w:r>
    </w:p>
    <w:p w14:paraId="5BDA28A1" w14:textId="77777777" w:rsidR="007F0912" w:rsidRDefault="00000000">
      <w:r>
        <w:t>The documented project workflow is:</w:t>
      </w:r>
    </w:p>
    <w:p w14:paraId="5B55815A" w14:textId="77777777" w:rsidR="007F0912" w:rsidRDefault="00000000">
      <w:pPr>
        <w:pStyle w:val="ListNumber"/>
      </w:pPr>
      <w:r>
        <w:t>Load the Online Retail dataset into a Pandas DataFrame.</w:t>
      </w:r>
    </w:p>
    <w:p w14:paraId="7A5043DE" w14:textId="77777777" w:rsidR="007F0912" w:rsidRDefault="00000000">
      <w:pPr>
        <w:pStyle w:val="ListNumber"/>
      </w:pPr>
      <w:r>
        <w:t>Inspect the data and clean invalid or unusable records.</w:t>
      </w:r>
    </w:p>
    <w:p w14:paraId="7448843F" w14:textId="77777777" w:rsidR="007F0912" w:rsidRDefault="00000000">
      <w:pPr>
        <w:pStyle w:val="ListNumber"/>
      </w:pPr>
      <w:r>
        <w:t>Create a revenue field and validate the cleaned data.</w:t>
      </w:r>
    </w:p>
    <w:p w14:paraId="1D06549B" w14:textId="77777777" w:rsidR="007F0912" w:rsidRDefault="00000000">
      <w:pPr>
        <w:pStyle w:val="ListNumber"/>
      </w:pPr>
      <w:r>
        <w:t>Aggregate transactions into customer-level RFM features.</w:t>
      </w:r>
    </w:p>
    <w:p w14:paraId="16E8918F" w14:textId="77777777" w:rsidR="007F0912" w:rsidRDefault="00000000">
      <w:pPr>
        <w:pStyle w:val="ListNumber"/>
      </w:pPr>
      <w:r>
        <w:t>Prepare and scale features for clustering.</w:t>
      </w:r>
    </w:p>
    <w:p w14:paraId="7324C6DB" w14:textId="77777777" w:rsidR="007F0912" w:rsidRDefault="00000000">
      <w:pPr>
        <w:pStyle w:val="ListNumber"/>
      </w:pPr>
      <w:r>
        <w:lastRenderedPageBreak/>
        <w:t>Compare candidate cluster counts using the Elbow Method and Silhouette Score.</w:t>
      </w:r>
    </w:p>
    <w:p w14:paraId="64EDAA54" w14:textId="77777777" w:rsidR="007F0912" w:rsidRDefault="00000000">
      <w:pPr>
        <w:pStyle w:val="ListNumber"/>
      </w:pPr>
      <w:r>
        <w:t>Fit K-Means and profile the resulting clusters.</w:t>
      </w:r>
    </w:p>
    <w:p w14:paraId="0CAC5294" w14:textId="77777777" w:rsidR="007F0912" w:rsidRDefault="00000000">
      <w:pPr>
        <w:pStyle w:val="ListNumber"/>
      </w:pPr>
      <w:r>
        <w:t>Assign interpretable customer-segment names based on the profiles.</w:t>
      </w:r>
    </w:p>
    <w:p w14:paraId="49E8A71F" w14:textId="77777777" w:rsidR="007F0912" w:rsidRDefault="00000000">
      <w:pPr>
        <w:pStyle w:val="ListNumber"/>
      </w:pPr>
      <w:r>
        <w:t>Create plots and export relevant customer-level results for reporting.</w:t>
      </w:r>
    </w:p>
    <w:p w14:paraId="7D60224E" w14:textId="77777777" w:rsidR="007F0912" w:rsidRDefault="00000000">
      <w:pPr>
        <w:pStyle w:val="ListNumber"/>
      </w:pPr>
      <w:r>
        <w:t>Use Power BI to build interactive views of KPIs, segments, revenue and country-level performance.</w:t>
      </w:r>
    </w:p>
    <w:p w14:paraId="6C110691" w14:textId="77777777" w:rsidR="007F0912" w:rsidRDefault="00000000">
      <w:pPr>
        <w:pStyle w:val="Heading1"/>
      </w:pPr>
      <w:r>
        <w:t>8. Customer Segments and Business Recommendations</w:t>
      </w:r>
    </w:p>
    <w:tbl>
      <w:tblPr>
        <w:tblStyle w:val="LightShading-Accent1"/>
        <w:tblW w:w="0" w:type="auto"/>
        <w:jc w:val="center"/>
        <w:tblLook w:val="04A0" w:firstRow="1" w:lastRow="0" w:firstColumn="1" w:lastColumn="0" w:noHBand="0" w:noVBand="1"/>
      </w:tblPr>
      <w:tblGrid>
        <w:gridCol w:w="3264"/>
        <w:gridCol w:w="3264"/>
        <w:gridCol w:w="3264"/>
      </w:tblGrid>
      <w:tr w:rsidR="007F0912" w14:paraId="514DE340" w14:textId="77777777" w:rsidTr="007F091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shd w:val="clear" w:color="auto" w:fill="1F4E79"/>
            <w:vAlign w:val="center"/>
          </w:tcPr>
          <w:p w14:paraId="6435C8CF" w14:textId="77777777" w:rsidR="007F0912" w:rsidRDefault="00000000">
            <w:pPr>
              <w:spacing w:after="40"/>
            </w:pPr>
            <w:r>
              <w:rPr>
                <w:color w:val="FFFFFF"/>
                <w:sz w:val="19"/>
              </w:rPr>
              <w:t>Segment</w:t>
            </w:r>
          </w:p>
        </w:tc>
        <w:tc>
          <w:tcPr>
            <w:tcW w:w="3264" w:type="dxa"/>
            <w:shd w:val="clear" w:color="auto" w:fill="1F4E79"/>
            <w:vAlign w:val="center"/>
          </w:tcPr>
          <w:p w14:paraId="7E6588D5" w14:textId="77777777" w:rsidR="007F0912" w:rsidRDefault="00000000">
            <w:pPr>
              <w:spacing w:after="40"/>
              <w:cnfStyle w:val="100000000000" w:firstRow="1" w:lastRow="0" w:firstColumn="0" w:lastColumn="0" w:oddVBand="0" w:evenVBand="0" w:oddHBand="0" w:evenHBand="0" w:firstRowFirstColumn="0" w:firstRowLastColumn="0" w:lastRowFirstColumn="0" w:lastRowLastColumn="0"/>
            </w:pPr>
            <w:r>
              <w:rPr>
                <w:color w:val="FFFFFF"/>
                <w:sz w:val="19"/>
              </w:rPr>
              <w:t>Profile described by project</w:t>
            </w:r>
          </w:p>
        </w:tc>
        <w:tc>
          <w:tcPr>
            <w:tcW w:w="3264" w:type="dxa"/>
            <w:shd w:val="clear" w:color="auto" w:fill="1F4E79"/>
            <w:vAlign w:val="center"/>
          </w:tcPr>
          <w:p w14:paraId="183F5934" w14:textId="77777777" w:rsidR="007F0912" w:rsidRDefault="00000000">
            <w:pPr>
              <w:spacing w:after="40"/>
              <w:cnfStyle w:val="100000000000" w:firstRow="1" w:lastRow="0" w:firstColumn="0" w:lastColumn="0" w:oddVBand="0" w:evenVBand="0" w:oddHBand="0" w:evenHBand="0" w:firstRowFirstColumn="0" w:firstRowLastColumn="0" w:lastRowFirstColumn="0" w:lastRowLastColumn="0"/>
            </w:pPr>
            <w:r>
              <w:rPr>
                <w:color w:val="FFFFFF"/>
                <w:sz w:val="19"/>
              </w:rPr>
              <w:t>Recommended action</w:t>
            </w:r>
          </w:p>
        </w:tc>
      </w:tr>
      <w:tr w:rsidR="007F0912" w14:paraId="38DB0AAB" w14:textId="77777777" w:rsidTr="007F091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vAlign w:val="center"/>
          </w:tcPr>
          <w:p w14:paraId="3413F367" w14:textId="77777777" w:rsidR="007F0912" w:rsidRDefault="00000000">
            <w:pPr>
              <w:spacing w:after="40"/>
            </w:pPr>
            <w:r>
              <w:rPr>
                <w:b w:val="0"/>
                <w:sz w:val="19"/>
              </w:rPr>
              <w:t>Champions</w:t>
            </w:r>
          </w:p>
        </w:tc>
        <w:tc>
          <w:tcPr>
            <w:tcW w:w="3264" w:type="dxa"/>
            <w:vAlign w:val="center"/>
          </w:tcPr>
          <w:p w14:paraId="7C6D987F" w14:textId="77777777" w:rsidR="007F0912"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Recent, highly frequent and high-value customers.</w:t>
            </w:r>
          </w:p>
        </w:tc>
        <w:tc>
          <w:tcPr>
            <w:tcW w:w="3264" w:type="dxa"/>
            <w:vAlign w:val="center"/>
          </w:tcPr>
          <w:p w14:paraId="1380376D" w14:textId="77777777" w:rsidR="007F0912"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Prioritize retention, VIP rewards, early access and exclusive offers.</w:t>
            </w:r>
          </w:p>
        </w:tc>
      </w:tr>
      <w:tr w:rsidR="007F0912" w14:paraId="44F04FAE" w14:textId="77777777" w:rsidTr="007F0912">
        <w:trPr>
          <w:jc w:val="center"/>
        </w:trPr>
        <w:tc>
          <w:tcPr>
            <w:cnfStyle w:val="001000000000" w:firstRow="0" w:lastRow="0" w:firstColumn="1" w:lastColumn="0" w:oddVBand="0" w:evenVBand="0" w:oddHBand="0" w:evenHBand="0" w:firstRowFirstColumn="0" w:firstRowLastColumn="0" w:lastRowFirstColumn="0" w:lastRowLastColumn="0"/>
            <w:tcW w:w="3264" w:type="dxa"/>
            <w:vAlign w:val="center"/>
          </w:tcPr>
          <w:p w14:paraId="46351332" w14:textId="77777777" w:rsidR="007F0912" w:rsidRDefault="00000000">
            <w:pPr>
              <w:spacing w:after="40"/>
            </w:pPr>
            <w:r>
              <w:rPr>
                <w:b w:val="0"/>
                <w:sz w:val="19"/>
              </w:rPr>
              <w:t>Potential Loyalists</w:t>
            </w:r>
          </w:p>
        </w:tc>
        <w:tc>
          <w:tcPr>
            <w:tcW w:w="3264" w:type="dxa"/>
            <w:vAlign w:val="center"/>
          </w:tcPr>
          <w:p w14:paraId="7D2E2D2B" w14:textId="77777777" w:rsidR="007F0912" w:rsidRDefault="00000000">
            <w:pPr>
              <w:spacing w:after="40"/>
              <w:cnfStyle w:val="000000000000" w:firstRow="0" w:lastRow="0" w:firstColumn="0" w:lastColumn="0" w:oddVBand="0" w:evenVBand="0" w:oddHBand="0" w:evenHBand="0" w:firstRowFirstColumn="0" w:firstRowLastColumn="0" w:lastRowFirstColumn="0" w:lastRowLastColumn="0"/>
            </w:pPr>
            <w:r>
              <w:rPr>
                <w:sz w:val="19"/>
              </w:rPr>
              <w:t>Recently active customers with potential to become loyal.</w:t>
            </w:r>
          </w:p>
        </w:tc>
        <w:tc>
          <w:tcPr>
            <w:tcW w:w="3264" w:type="dxa"/>
            <w:vAlign w:val="center"/>
          </w:tcPr>
          <w:p w14:paraId="6F87B9D0" w14:textId="77777777" w:rsidR="007F0912" w:rsidRDefault="00000000">
            <w:pPr>
              <w:spacing w:after="40"/>
              <w:cnfStyle w:val="000000000000" w:firstRow="0" w:lastRow="0" w:firstColumn="0" w:lastColumn="0" w:oddVBand="0" w:evenVBand="0" w:oddHBand="0" w:evenHBand="0" w:firstRowFirstColumn="0" w:firstRowLastColumn="0" w:lastRowFirstColumn="0" w:lastRowLastColumn="0"/>
            </w:pPr>
            <w:r>
              <w:rPr>
                <w:sz w:val="19"/>
              </w:rPr>
              <w:t>Encourage repeat purchases, loyalty enrollment and relevant product recommendations.</w:t>
            </w:r>
          </w:p>
        </w:tc>
      </w:tr>
      <w:tr w:rsidR="007F0912" w14:paraId="160EAACA" w14:textId="77777777" w:rsidTr="007F091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vAlign w:val="center"/>
          </w:tcPr>
          <w:p w14:paraId="522DAE6F" w14:textId="77777777" w:rsidR="007F0912" w:rsidRDefault="00000000">
            <w:pPr>
              <w:spacing w:after="40"/>
            </w:pPr>
            <w:r>
              <w:rPr>
                <w:b w:val="0"/>
                <w:sz w:val="19"/>
              </w:rPr>
              <w:t>At Risk</w:t>
            </w:r>
          </w:p>
        </w:tc>
        <w:tc>
          <w:tcPr>
            <w:tcW w:w="3264" w:type="dxa"/>
            <w:vAlign w:val="center"/>
          </w:tcPr>
          <w:p w14:paraId="3D89CB90" w14:textId="77777777" w:rsidR="007F0912"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Previously valuable customers who have not purchased recently.</w:t>
            </w:r>
          </w:p>
        </w:tc>
        <w:tc>
          <w:tcPr>
            <w:tcW w:w="3264" w:type="dxa"/>
            <w:vAlign w:val="center"/>
          </w:tcPr>
          <w:p w14:paraId="6A533B16" w14:textId="77777777" w:rsidR="007F0912"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Use personalized win-back campaigns and targeted incentives.</w:t>
            </w:r>
          </w:p>
        </w:tc>
      </w:tr>
      <w:tr w:rsidR="007F0912" w14:paraId="135402B6" w14:textId="77777777" w:rsidTr="007F0912">
        <w:trPr>
          <w:jc w:val="center"/>
        </w:trPr>
        <w:tc>
          <w:tcPr>
            <w:cnfStyle w:val="001000000000" w:firstRow="0" w:lastRow="0" w:firstColumn="1" w:lastColumn="0" w:oddVBand="0" w:evenVBand="0" w:oddHBand="0" w:evenHBand="0" w:firstRowFirstColumn="0" w:firstRowLastColumn="0" w:lastRowFirstColumn="0" w:lastRowLastColumn="0"/>
            <w:tcW w:w="3264" w:type="dxa"/>
            <w:vAlign w:val="center"/>
          </w:tcPr>
          <w:p w14:paraId="4BBABB28" w14:textId="77777777" w:rsidR="007F0912" w:rsidRDefault="00000000">
            <w:pPr>
              <w:spacing w:after="40"/>
            </w:pPr>
            <w:r>
              <w:rPr>
                <w:b w:val="0"/>
                <w:sz w:val="19"/>
              </w:rPr>
              <w:t>Lost Customers</w:t>
            </w:r>
          </w:p>
        </w:tc>
        <w:tc>
          <w:tcPr>
            <w:tcW w:w="3264" w:type="dxa"/>
            <w:vAlign w:val="center"/>
          </w:tcPr>
          <w:p w14:paraId="55AADB13" w14:textId="77777777" w:rsidR="007F0912" w:rsidRDefault="00000000">
            <w:pPr>
              <w:spacing w:after="40"/>
              <w:cnfStyle w:val="000000000000" w:firstRow="0" w:lastRow="0" w:firstColumn="0" w:lastColumn="0" w:oddVBand="0" w:evenVBand="0" w:oddHBand="0" w:evenHBand="0" w:firstRowFirstColumn="0" w:firstRowLastColumn="0" w:lastRowFirstColumn="0" w:lastRowLastColumn="0"/>
            </w:pPr>
            <w:r>
              <w:rPr>
                <w:sz w:val="19"/>
              </w:rPr>
              <w:t>Low-engagement customers with long periods since their last purchase.</w:t>
            </w:r>
          </w:p>
        </w:tc>
        <w:tc>
          <w:tcPr>
            <w:tcW w:w="3264" w:type="dxa"/>
            <w:vAlign w:val="center"/>
          </w:tcPr>
          <w:p w14:paraId="16A3572C" w14:textId="77777777" w:rsidR="007F0912" w:rsidRDefault="00000000">
            <w:pPr>
              <w:spacing w:after="40"/>
              <w:cnfStyle w:val="000000000000" w:firstRow="0" w:lastRow="0" w:firstColumn="0" w:lastColumn="0" w:oddVBand="0" w:evenVBand="0" w:oddHBand="0" w:evenHBand="0" w:firstRowFirstColumn="0" w:firstRowLastColumn="0" w:lastRowFirstColumn="0" w:lastRowLastColumn="0"/>
            </w:pPr>
            <w:r>
              <w:rPr>
                <w:sz w:val="19"/>
              </w:rPr>
              <w:t>Use selective reactivation campaigns and evaluate response before investing further.</w:t>
            </w:r>
          </w:p>
        </w:tc>
      </w:tr>
    </w:tbl>
    <w:p w14:paraId="18F8BDC9" w14:textId="77777777" w:rsidR="007F0912" w:rsidRDefault="00000000">
      <w:r>
        <w:t>These names are business interpretations, not automatic outputs of K-Means. They should be validated against cluster-level RFM summaries before being applied to the final dataset.</w:t>
      </w:r>
    </w:p>
    <w:p w14:paraId="19958E4E" w14:textId="77777777" w:rsidR="007F0912" w:rsidRDefault="00000000">
      <w:pPr>
        <w:pStyle w:val="Heading1"/>
      </w:pPr>
      <w:r>
        <w:t>9. Power BI Dashboard</w:t>
      </w:r>
    </w:p>
    <w:p w14:paraId="1981085A" w14:textId="77777777" w:rsidR="007F0912" w:rsidRDefault="00000000">
      <w:r>
        <w:t>The project README states that an interactive Power BI dashboard was created. Its documented views include customer KPIs, customer-segment distribution, revenue by segment, RFM analysis, K-Means clusters, customer performance and country-level analysis.</w:t>
      </w:r>
    </w:p>
    <w:p w14:paraId="062A1926" w14:textId="77777777" w:rsidR="007F0912" w:rsidRDefault="00000000">
      <w:pPr>
        <w:pStyle w:val="ListBullet"/>
      </w:pPr>
      <w:r>
        <w:t>Customer KPIs: total customers and other customer-level measures available in the model.</w:t>
      </w:r>
    </w:p>
    <w:p w14:paraId="18137FFA" w14:textId="77777777" w:rsidR="007F0912" w:rsidRDefault="00000000">
      <w:pPr>
        <w:pStyle w:val="ListBullet"/>
      </w:pPr>
      <w:r>
        <w:t>Segment distribution: customer count and share by segment.</w:t>
      </w:r>
    </w:p>
    <w:p w14:paraId="3F216400" w14:textId="77777777" w:rsidR="007F0912" w:rsidRDefault="00000000">
      <w:pPr>
        <w:pStyle w:val="ListBullet"/>
      </w:pPr>
      <w:r>
        <w:t>Revenue by segment: comparison of the monetary contribution of groups.</w:t>
      </w:r>
    </w:p>
    <w:p w14:paraId="7F062718" w14:textId="77777777" w:rsidR="007F0912" w:rsidRDefault="00000000">
      <w:pPr>
        <w:pStyle w:val="ListBullet"/>
      </w:pPr>
      <w:r>
        <w:t>RFM analysis: customer recency, frequency and monetary patterns.</w:t>
      </w:r>
    </w:p>
    <w:p w14:paraId="2A16AE6B" w14:textId="77777777" w:rsidR="007F0912" w:rsidRDefault="00000000">
      <w:pPr>
        <w:pStyle w:val="ListBullet"/>
      </w:pPr>
      <w:r>
        <w:t>Cluster view: visual inspection of the customer groups produced by the clustering workflow.</w:t>
      </w:r>
    </w:p>
    <w:p w14:paraId="432E0B86" w14:textId="77777777" w:rsidR="007F0912" w:rsidRDefault="00000000">
      <w:pPr>
        <w:pStyle w:val="ListBullet"/>
      </w:pPr>
      <w:r>
        <w:t>Country analysis: country-level performance, including top countries by revenue when supported by the data.</w:t>
      </w:r>
    </w:p>
    <w:p w14:paraId="587CE68D" w14:textId="77777777" w:rsidR="007F0912" w:rsidRDefault="00000000">
      <w:pPr>
        <w:pStyle w:val="ListBullet"/>
      </w:pPr>
      <w:r>
        <w:t>Interactive filters: where implemented, use slicers for country, time period or segment to explore the results.</w:t>
      </w:r>
    </w:p>
    <w:p w14:paraId="4AA58504" w14:textId="77777777" w:rsidR="007F0912" w:rsidRDefault="00000000">
      <w:r>
        <w:t>Dashboard screenshots and exact KPI values should be inserted from the submitted .pbix file or Power BI Desktop after verifying that the report refreshes correctly.</w:t>
      </w:r>
    </w:p>
    <w:p w14:paraId="4AECC378" w14:textId="77777777" w:rsidR="007F0912" w:rsidRDefault="00000000">
      <w:pPr>
        <w:pStyle w:val="Heading1"/>
      </w:pPr>
      <w:r>
        <w:t>10. Testing and Validation</w:t>
      </w:r>
    </w:p>
    <w:p w14:paraId="7813A456" w14:textId="77777777" w:rsidR="007F0912" w:rsidRDefault="00000000">
      <w:pPr>
        <w:pStyle w:val="ListBullet"/>
      </w:pPr>
      <w:r>
        <w:t>Confirm that the dataset loads and that required columns are present.</w:t>
      </w:r>
    </w:p>
    <w:p w14:paraId="24947DF7" w14:textId="77777777" w:rsidR="007F0912" w:rsidRDefault="00000000">
      <w:pPr>
        <w:pStyle w:val="ListBullet"/>
      </w:pPr>
      <w:r>
        <w:t>Verify that missing Customer IDs, duplicate records, cancelled transactions and invalid quantities/prices are handled according to the documented rules.</w:t>
      </w:r>
    </w:p>
    <w:p w14:paraId="6FB136FB" w14:textId="77777777" w:rsidR="007F0912" w:rsidRDefault="00000000">
      <w:pPr>
        <w:pStyle w:val="ListBullet"/>
      </w:pPr>
      <w:r>
        <w:t>Check that Revenue equals Quantity multiplied by UnitPrice for retained transactions.</w:t>
      </w:r>
    </w:p>
    <w:p w14:paraId="7C973B9B" w14:textId="77777777" w:rsidR="007F0912" w:rsidRDefault="00000000">
      <w:pPr>
        <w:pStyle w:val="ListBullet"/>
      </w:pPr>
      <w:r>
        <w:t>Validate that customer-level aggregation produces one RFM record per customer.</w:t>
      </w:r>
    </w:p>
    <w:p w14:paraId="50D6B666" w14:textId="77777777" w:rsidR="007F0912" w:rsidRDefault="00000000">
      <w:pPr>
        <w:pStyle w:val="ListBullet"/>
      </w:pPr>
      <w:r>
        <w:t>Confirm that Recency is non-negative relative to the selected reference date.</w:t>
      </w:r>
    </w:p>
    <w:p w14:paraId="58204217" w14:textId="77777777" w:rsidR="007F0912" w:rsidRDefault="00000000">
      <w:pPr>
        <w:pStyle w:val="ListBullet"/>
      </w:pPr>
      <w:r>
        <w:lastRenderedPageBreak/>
        <w:t>Check for missing or infinite values before fitting K-Means.</w:t>
      </w:r>
    </w:p>
    <w:p w14:paraId="689460CB" w14:textId="77777777" w:rsidR="007F0912" w:rsidRDefault="00000000">
      <w:pPr>
        <w:pStyle w:val="ListBullet"/>
      </w:pPr>
      <w:r>
        <w:t>Record the chosen cluster count, Elbow plot and Silhouette Score from the actual execution.</w:t>
      </w:r>
    </w:p>
    <w:p w14:paraId="1F522FED" w14:textId="77777777" w:rsidR="007F0912" w:rsidRDefault="00000000">
      <w:pPr>
        <w:pStyle w:val="ListBullet"/>
      </w:pPr>
      <w:r>
        <w:t>Review cluster RFM summaries before assigning business names.</w:t>
      </w:r>
    </w:p>
    <w:p w14:paraId="2F056B52" w14:textId="77777777" w:rsidR="007F0912" w:rsidRDefault="00000000">
      <w:pPr>
        <w:pStyle w:val="ListBullet"/>
      </w:pPr>
      <w:r>
        <w:t>Reconcile Power BI totals with the exported analysis data where possible.</w:t>
      </w:r>
    </w:p>
    <w:p w14:paraId="7DF2E28E" w14:textId="77777777" w:rsidR="007F0912" w:rsidRDefault="00000000">
      <w:pPr>
        <w:pStyle w:val="Heading1"/>
      </w:pPr>
      <w:r>
        <w:t>11. Limitations and Future Enhancements</w:t>
      </w:r>
    </w:p>
    <w:p w14:paraId="69EA6382" w14:textId="77777777" w:rsidR="007F0912" w:rsidRDefault="00000000">
      <w:pPr>
        <w:pStyle w:val="Heading2"/>
      </w:pPr>
      <w:r>
        <w:t>11.1 Limitations</w:t>
      </w:r>
    </w:p>
    <w:p w14:paraId="5FF8713A" w14:textId="77777777" w:rsidR="007F0912" w:rsidRDefault="00000000">
      <w:pPr>
        <w:pStyle w:val="ListBullet"/>
      </w:pPr>
      <w:r>
        <w:t>RFM captures purchasing behavior within the selected observation window and may not reflect customer intent or satisfaction.</w:t>
      </w:r>
    </w:p>
    <w:p w14:paraId="591CB9B3" w14:textId="77777777" w:rsidR="007F0912" w:rsidRDefault="00000000">
      <w:pPr>
        <w:pStyle w:val="ListBullet"/>
      </w:pPr>
      <w:r>
        <w:t>K-Means is sensitive to feature scaling, outliers, initialization and the selected number of clusters.</w:t>
      </w:r>
    </w:p>
    <w:p w14:paraId="3E0CFCFE" w14:textId="77777777" w:rsidR="007F0912" w:rsidRDefault="00000000">
      <w:pPr>
        <w:pStyle w:val="ListBullet"/>
      </w:pPr>
      <w:r>
        <w:t>Skewed monetary values may influence centroids; transformations and robust validation may be needed.</w:t>
      </w:r>
    </w:p>
    <w:p w14:paraId="13526482" w14:textId="77777777" w:rsidR="007F0912" w:rsidRDefault="00000000">
      <w:pPr>
        <w:pStyle w:val="ListBullet"/>
      </w:pPr>
      <w:r>
        <w:t>Business segment names require interpretation and should be checked against actual cluster profiles.</w:t>
      </w:r>
    </w:p>
    <w:p w14:paraId="5AE68699" w14:textId="77777777" w:rsidR="007F0912" w:rsidRDefault="00000000">
      <w:pPr>
        <w:pStyle w:val="ListBullet"/>
      </w:pPr>
      <w:r>
        <w:t>Recommendations are hypotheses until campaign response, retention and revenue impact are measured.</w:t>
      </w:r>
    </w:p>
    <w:p w14:paraId="58C67E56" w14:textId="77777777" w:rsidR="007F0912" w:rsidRDefault="00000000">
      <w:pPr>
        <w:pStyle w:val="Heading2"/>
      </w:pPr>
      <w:r>
        <w:t>11.2 Future enhancements</w:t>
      </w:r>
    </w:p>
    <w:p w14:paraId="51E99284" w14:textId="77777777" w:rsidR="007F0912" w:rsidRDefault="00000000">
      <w:pPr>
        <w:pStyle w:val="ListBullet"/>
      </w:pPr>
      <w:r>
        <w:t>Compare standardization, robust scaling and log transformations for RFM features.</w:t>
      </w:r>
    </w:p>
    <w:p w14:paraId="08A6B3AA" w14:textId="77777777" w:rsidR="007F0912" w:rsidRDefault="00000000">
      <w:pPr>
        <w:pStyle w:val="ListBullet"/>
      </w:pPr>
      <w:r>
        <w:t>Evaluate cluster stability and compare K-Means with alternative clustering approaches.</w:t>
      </w:r>
    </w:p>
    <w:p w14:paraId="7E472ED6" w14:textId="77777777" w:rsidR="007F0912" w:rsidRDefault="00000000">
      <w:pPr>
        <w:pStyle w:val="ListBullet"/>
      </w:pPr>
      <w:r>
        <w:t>Add customer lifetime value or cohort-retention analysis if suitable data is available.</w:t>
      </w:r>
    </w:p>
    <w:p w14:paraId="0BDCBCC9" w14:textId="77777777" w:rsidR="007F0912" w:rsidRDefault="00000000">
      <w:pPr>
        <w:pStyle w:val="ListBullet"/>
      </w:pPr>
      <w:r>
        <w:t>Measure campaign performance using conversion, repeat-purchase and retention KPIs.</w:t>
      </w:r>
    </w:p>
    <w:p w14:paraId="2E431402" w14:textId="77777777" w:rsidR="007F0912" w:rsidRDefault="00000000">
      <w:pPr>
        <w:pStyle w:val="ListBullet"/>
      </w:pPr>
      <w:r>
        <w:t>Automate periodic data refresh and dashboard updates.</w:t>
      </w:r>
    </w:p>
    <w:p w14:paraId="5E6351EA" w14:textId="77777777" w:rsidR="007F0912" w:rsidRDefault="00000000">
      <w:pPr>
        <w:pStyle w:val="ListBullet"/>
      </w:pPr>
      <w:r>
        <w:t>Add clear definitions, date filters and data-quality indicators to the Power BI dashboard.</w:t>
      </w:r>
    </w:p>
    <w:p w14:paraId="234A58E6" w14:textId="77777777" w:rsidR="007F0912" w:rsidRDefault="00000000">
      <w:pPr>
        <w:pStyle w:val="Heading1"/>
      </w:pPr>
      <w:r>
        <w:t>12. Conclusion</w:t>
      </w:r>
    </w:p>
    <w:p w14:paraId="76412FB1" w14:textId="77777777" w:rsidR="007F0912" w:rsidRDefault="00000000">
      <w:r>
        <w:t>The Customer Segmentation Analysis project combines data cleaning, RFM feature engineering, K-Means clustering and Power BI visualization to make retail purchasing behavior easier to understand. Its intended outcome is to identify meaningful customer groups and help direct retention, loyalty and reactivation efforts. The documented workflow provides a repeatable foundation for customer analytics. Before final submission, the report should be completed with verified numerical outputs, plots and dashboard screenshots from the final notebook and Power BI file.</w:t>
      </w:r>
    </w:p>
    <w:p w14:paraId="3DCF85B9" w14:textId="77777777" w:rsidR="007F0912" w:rsidRDefault="00000000">
      <w:pPr>
        <w:pStyle w:val="Heading1"/>
      </w:pPr>
      <w:r>
        <w:t>References</w:t>
      </w:r>
    </w:p>
    <w:p w14:paraId="5D49DDC0" w14:textId="77777777" w:rsidR="007F0912" w:rsidRDefault="00000000">
      <w:pPr>
        <w:pStyle w:val="ListBullet"/>
      </w:pPr>
      <w:r>
        <w:t>Project README: Customer Segmentation Analysis (uploaded project documentation).</w:t>
      </w:r>
    </w:p>
    <w:p w14:paraId="75CCFCE4" w14:textId="77777777" w:rsidR="007F0912" w:rsidRDefault="00000000">
      <w:pPr>
        <w:pStyle w:val="ListBullet"/>
      </w:pPr>
      <w:r>
        <w:t>Project requirements file: pandas, numpy, matplotlib, seaborn, scikit-learn, jupyter.</w:t>
      </w:r>
    </w:p>
    <w:p w14:paraId="540EB77B" w14:textId="77777777" w:rsidR="007F0912" w:rsidRDefault="00000000">
      <w:pPr>
        <w:pStyle w:val="ListBullet"/>
      </w:pPr>
      <w:r>
        <w:t>Scikit-learn documentation, K-Means clustering and clustering evaluation metrics: https://scikit-learn.org/stable/modules/clustering.html</w:t>
      </w:r>
    </w:p>
    <w:p w14:paraId="53A1BEE0" w14:textId="77777777" w:rsidR="007F0912" w:rsidRDefault="00000000">
      <w:pPr>
        <w:pStyle w:val="ListBullet"/>
      </w:pPr>
      <w:r>
        <w:t>Pandas documentation: https://pandas.pydata.org/docs/</w:t>
      </w:r>
    </w:p>
    <w:p w14:paraId="7F24855E" w14:textId="77777777" w:rsidR="007F0912" w:rsidRDefault="00000000">
      <w:pPr>
        <w:pStyle w:val="ListBullet"/>
      </w:pPr>
      <w:r>
        <w:t>Microsoft Power BI documentation: https://learn.microsoft.com/power-bi/</w:t>
      </w:r>
    </w:p>
    <w:p w14:paraId="371D59DD" w14:textId="77777777" w:rsidR="007F0912" w:rsidRDefault="00000000">
      <w:pPr>
        <w:pStyle w:val="Heading1"/>
      </w:pPr>
      <w:r>
        <w:lastRenderedPageBreak/>
        <w:t>Appendix A: Project Files</w:t>
      </w:r>
    </w:p>
    <w:tbl>
      <w:tblPr>
        <w:tblStyle w:val="LightShading-Accent1"/>
        <w:tblW w:w="0" w:type="auto"/>
        <w:tblLook w:val="04A0" w:firstRow="1" w:lastRow="0" w:firstColumn="1" w:lastColumn="0" w:noHBand="0" w:noVBand="1"/>
      </w:tblPr>
      <w:tblGrid>
        <w:gridCol w:w="4896"/>
        <w:gridCol w:w="4896"/>
      </w:tblGrid>
      <w:tr w:rsidR="007F0912" w14:paraId="664A95E6" w14:textId="77777777" w:rsidTr="007F09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shd w:val="clear" w:color="auto" w:fill="1F4E79"/>
            <w:vAlign w:val="center"/>
          </w:tcPr>
          <w:p w14:paraId="7C0D50B8" w14:textId="77777777" w:rsidR="007F0912" w:rsidRDefault="00000000">
            <w:pPr>
              <w:spacing w:after="40"/>
            </w:pPr>
            <w:r>
              <w:rPr>
                <w:color w:val="FFFFFF"/>
                <w:sz w:val="19"/>
              </w:rPr>
              <w:t>File</w:t>
            </w:r>
          </w:p>
        </w:tc>
        <w:tc>
          <w:tcPr>
            <w:tcW w:w="4896" w:type="dxa"/>
            <w:shd w:val="clear" w:color="auto" w:fill="1F4E79"/>
            <w:vAlign w:val="center"/>
          </w:tcPr>
          <w:p w14:paraId="25DE9017" w14:textId="77777777" w:rsidR="007F0912" w:rsidRDefault="00000000">
            <w:pPr>
              <w:spacing w:after="40"/>
              <w:cnfStyle w:val="100000000000" w:firstRow="1" w:lastRow="0" w:firstColumn="0" w:lastColumn="0" w:oddVBand="0" w:evenVBand="0" w:oddHBand="0" w:evenHBand="0" w:firstRowFirstColumn="0" w:firstRowLastColumn="0" w:lastRowFirstColumn="0" w:lastRowLastColumn="0"/>
            </w:pPr>
            <w:r>
              <w:rPr>
                <w:color w:val="FFFFFF"/>
                <w:sz w:val="19"/>
              </w:rPr>
              <w:t>Purpose</w:t>
            </w:r>
          </w:p>
        </w:tc>
      </w:tr>
      <w:tr w:rsidR="007F0912" w14:paraId="1FD5078C" w14:textId="77777777" w:rsidTr="007F09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566586B3" w14:textId="77777777" w:rsidR="007F0912" w:rsidRDefault="00000000">
            <w:pPr>
              <w:spacing w:after="40"/>
            </w:pPr>
            <w:r>
              <w:rPr>
                <w:b w:val="0"/>
                <w:sz w:val="19"/>
              </w:rPr>
              <w:t>Customer_Segmentation.ipynb</w:t>
            </w:r>
          </w:p>
        </w:tc>
        <w:tc>
          <w:tcPr>
            <w:tcW w:w="4896" w:type="dxa"/>
            <w:vAlign w:val="center"/>
          </w:tcPr>
          <w:p w14:paraId="0FED5B52" w14:textId="77777777" w:rsidR="007F0912"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Notebook for analysis and implementation.</w:t>
            </w:r>
          </w:p>
        </w:tc>
      </w:tr>
      <w:tr w:rsidR="007F0912" w14:paraId="632FDC27" w14:textId="77777777" w:rsidTr="007F0912">
        <w:tc>
          <w:tcPr>
            <w:cnfStyle w:val="001000000000" w:firstRow="0" w:lastRow="0" w:firstColumn="1" w:lastColumn="0" w:oddVBand="0" w:evenVBand="0" w:oddHBand="0" w:evenHBand="0" w:firstRowFirstColumn="0" w:firstRowLastColumn="0" w:lastRowFirstColumn="0" w:lastRowLastColumn="0"/>
            <w:tcW w:w="4896" w:type="dxa"/>
            <w:vAlign w:val="center"/>
          </w:tcPr>
          <w:p w14:paraId="4A8F4686" w14:textId="77777777" w:rsidR="007F0912" w:rsidRDefault="00000000">
            <w:pPr>
              <w:spacing w:after="40"/>
            </w:pPr>
            <w:r>
              <w:rPr>
                <w:b w:val="0"/>
                <w:sz w:val="19"/>
              </w:rPr>
              <w:t>online_retail.csv</w:t>
            </w:r>
          </w:p>
        </w:tc>
        <w:tc>
          <w:tcPr>
            <w:tcW w:w="4896" w:type="dxa"/>
            <w:vAlign w:val="center"/>
          </w:tcPr>
          <w:p w14:paraId="75915326" w14:textId="77777777" w:rsidR="007F0912" w:rsidRDefault="00000000">
            <w:pPr>
              <w:spacing w:after="40"/>
              <w:cnfStyle w:val="000000000000" w:firstRow="0" w:lastRow="0" w:firstColumn="0" w:lastColumn="0" w:oddVBand="0" w:evenVBand="0" w:oddHBand="0" w:evenHBand="0" w:firstRowFirstColumn="0" w:firstRowLastColumn="0" w:lastRowFirstColumn="0" w:lastRowLastColumn="0"/>
            </w:pPr>
            <w:r>
              <w:rPr>
                <w:sz w:val="19"/>
              </w:rPr>
              <w:t>Original transaction dataset provided with the project.</w:t>
            </w:r>
          </w:p>
        </w:tc>
      </w:tr>
      <w:tr w:rsidR="007F0912" w14:paraId="15179B0D" w14:textId="77777777" w:rsidTr="007F09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3E1DAE0B" w14:textId="77777777" w:rsidR="007F0912" w:rsidRDefault="00000000">
            <w:pPr>
              <w:spacing w:after="40"/>
            </w:pPr>
            <w:r>
              <w:rPr>
                <w:b w:val="0"/>
                <w:sz w:val="19"/>
              </w:rPr>
              <w:t>Customer_Segmentation.csv</w:t>
            </w:r>
          </w:p>
        </w:tc>
        <w:tc>
          <w:tcPr>
            <w:tcW w:w="4896" w:type="dxa"/>
            <w:vAlign w:val="center"/>
          </w:tcPr>
          <w:p w14:paraId="13AAA8BA" w14:textId="77777777" w:rsidR="007F0912"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Intermediate or project output dataset; verify its role before final use.</w:t>
            </w:r>
          </w:p>
        </w:tc>
      </w:tr>
      <w:tr w:rsidR="007F0912" w14:paraId="0BA8A2D7" w14:textId="77777777" w:rsidTr="007F0912">
        <w:tc>
          <w:tcPr>
            <w:cnfStyle w:val="001000000000" w:firstRow="0" w:lastRow="0" w:firstColumn="1" w:lastColumn="0" w:oddVBand="0" w:evenVBand="0" w:oddHBand="0" w:evenHBand="0" w:firstRowFirstColumn="0" w:firstRowLastColumn="0" w:lastRowFirstColumn="0" w:lastRowLastColumn="0"/>
            <w:tcW w:w="4896" w:type="dxa"/>
            <w:vAlign w:val="center"/>
          </w:tcPr>
          <w:p w14:paraId="45A3ED08" w14:textId="77777777" w:rsidR="007F0912" w:rsidRDefault="00000000">
            <w:pPr>
              <w:spacing w:after="40"/>
            </w:pPr>
            <w:r>
              <w:rPr>
                <w:b w:val="0"/>
                <w:sz w:val="19"/>
              </w:rPr>
              <w:t>Customer_Segmentation_Final.csv</w:t>
            </w:r>
          </w:p>
        </w:tc>
        <w:tc>
          <w:tcPr>
            <w:tcW w:w="4896" w:type="dxa"/>
            <w:vAlign w:val="center"/>
          </w:tcPr>
          <w:p w14:paraId="3CC9254C" w14:textId="77777777" w:rsidR="007F0912" w:rsidRDefault="00000000">
            <w:pPr>
              <w:spacing w:after="40"/>
              <w:cnfStyle w:val="000000000000" w:firstRow="0" w:lastRow="0" w:firstColumn="0" w:lastColumn="0" w:oddVBand="0" w:evenVBand="0" w:oddHBand="0" w:evenHBand="0" w:firstRowFirstColumn="0" w:firstRowLastColumn="0" w:lastRowFirstColumn="0" w:lastRowLastColumn="0"/>
            </w:pPr>
            <w:r>
              <w:rPr>
                <w:sz w:val="19"/>
              </w:rPr>
              <w:t>Final output dataset, as named in the supplied project files.</w:t>
            </w:r>
          </w:p>
        </w:tc>
      </w:tr>
      <w:tr w:rsidR="007F0912" w14:paraId="0656EC6C" w14:textId="77777777" w:rsidTr="007F09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5F7BB77E" w14:textId="77777777" w:rsidR="007F0912" w:rsidRDefault="00000000">
            <w:pPr>
              <w:spacing w:after="40"/>
            </w:pPr>
            <w:r>
              <w:rPr>
                <w:b w:val="0"/>
                <w:sz w:val="19"/>
              </w:rPr>
              <w:t>customer_segmentation.pbix</w:t>
            </w:r>
          </w:p>
        </w:tc>
        <w:tc>
          <w:tcPr>
            <w:tcW w:w="4896" w:type="dxa"/>
            <w:vAlign w:val="center"/>
          </w:tcPr>
          <w:p w14:paraId="283B4F1E" w14:textId="77777777" w:rsidR="007F0912"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Power BI dashboard/report file.</w:t>
            </w:r>
          </w:p>
        </w:tc>
      </w:tr>
      <w:tr w:rsidR="007F0912" w14:paraId="1D38298A" w14:textId="77777777" w:rsidTr="007F0912">
        <w:tc>
          <w:tcPr>
            <w:cnfStyle w:val="001000000000" w:firstRow="0" w:lastRow="0" w:firstColumn="1" w:lastColumn="0" w:oddVBand="0" w:evenVBand="0" w:oddHBand="0" w:evenHBand="0" w:firstRowFirstColumn="0" w:firstRowLastColumn="0" w:lastRowFirstColumn="0" w:lastRowLastColumn="0"/>
            <w:tcW w:w="4896" w:type="dxa"/>
            <w:vAlign w:val="center"/>
          </w:tcPr>
          <w:p w14:paraId="4FB89964" w14:textId="77777777" w:rsidR="007F0912" w:rsidRDefault="00000000">
            <w:pPr>
              <w:spacing w:after="40"/>
            </w:pPr>
            <w:r>
              <w:rPr>
                <w:b w:val="0"/>
                <w:sz w:val="19"/>
              </w:rPr>
              <w:t>README.md</w:t>
            </w:r>
          </w:p>
        </w:tc>
        <w:tc>
          <w:tcPr>
            <w:tcW w:w="4896" w:type="dxa"/>
            <w:vAlign w:val="center"/>
          </w:tcPr>
          <w:p w14:paraId="77E166F8" w14:textId="77777777" w:rsidR="007F0912" w:rsidRDefault="00000000">
            <w:pPr>
              <w:spacing w:after="40"/>
              <w:cnfStyle w:val="000000000000" w:firstRow="0" w:lastRow="0" w:firstColumn="0" w:lastColumn="0" w:oddVBand="0" w:evenVBand="0" w:oddHBand="0" w:evenHBand="0" w:firstRowFirstColumn="0" w:firstRowLastColumn="0" w:lastRowFirstColumn="0" w:lastRowLastColumn="0"/>
            </w:pPr>
            <w:r>
              <w:rPr>
                <w:sz w:val="19"/>
              </w:rPr>
              <w:t>Project overview, methodology, segments and dashboard scope.</w:t>
            </w:r>
          </w:p>
        </w:tc>
      </w:tr>
      <w:tr w:rsidR="007F0912" w14:paraId="1DB8D0EC" w14:textId="77777777" w:rsidTr="007F09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0E9E46E9" w14:textId="77777777" w:rsidR="007F0912" w:rsidRDefault="00000000">
            <w:pPr>
              <w:spacing w:after="40"/>
            </w:pPr>
            <w:r>
              <w:rPr>
                <w:b w:val="0"/>
                <w:sz w:val="19"/>
              </w:rPr>
              <w:t>requirements.txt</w:t>
            </w:r>
          </w:p>
        </w:tc>
        <w:tc>
          <w:tcPr>
            <w:tcW w:w="4896" w:type="dxa"/>
            <w:vAlign w:val="center"/>
          </w:tcPr>
          <w:p w14:paraId="69131FD3" w14:textId="77777777" w:rsidR="007F0912"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Python dependency list.</w:t>
            </w:r>
          </w:p>
        </w:tc>
      </w:tr>
    </w:tbl>
    <w:p w14:paraId="5633BD75" w14:textId="77777777" w:rsidR="007F0912" w:rsidRDefault="00000000">
      <w:r>
        <w:t>Final submission checklist: fill in institution/mentor/date on the cover; execute the notebook from a clean kernel; replace this note with verified dataset and model metrics; add screenshots of actual plots and Power BI pages; and confirm that the final CSV and PBIX contain the same version of the analysis.</w:t>
      </w:r>
    </w:p>
    <w:sectPr w:rsidR="007F0912" w:rsidSect="00034616">
      <w:headerReference w:type="default" r:id="rId8"/>
      <w:footerReference w:type="default" r:id="rId9"/>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A24EE9" w14:textId="77777777" w:rsidR="00725A63" w:rsidRDefault="00725A63">
      <w:pPr>
        <w:spacing w:after="0" w:line="240" w:lineRule="auto"/>
      </w:pPr>
      <w:r>
        <w:separator/>
      </w:r>
    </w:p>
  </w:endnote>
  <w:endnote w:type="continuationSeparator" w:id="0">
    <w:p w14:paraId="640C87FB" w14:textId="77777777" w:rsidR="00725A63" w:rsidRDefault="00725A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83809" w14:textId="77777777" w:rsidR="007F0912" w:rsidRDefault="00000000">
    <w:pPr>
      <w:pStyle w:val="Footer"/>
      <w:jc w:val="center"/>
    </w:pPr>
    <w:r>
      <w:rPr>
        <w:color w:val="646464"/>
        <w:sz w:val="16"/>
      </w:rPr>
      <w:t>Customer Segmentation Analysis • Bhamidipati Satwika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C0AAC9" w14:textId="77777777" w:rsidR="00725A63" w:rsidRDefault="00725A63">
      <w:pPr>
        <w:spacing w:after="0" w:line="240" w:lineRule="auto"/>
      </w:pPr>
      <w:r>
        <w:separator/>
      </w:r>
    </w:p>
  </w:footnote>
  <w:footnote w:type="continuationSeparator" w:id="0">
    <w:p w14:paraId="1FDF7EE3" w14:textId="77777777" w:rsidR="00725A63" w:rsidRDefault="00725A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D5FB5" w14:textId="77777777" w:rsidR="007F0912" w:rsidRDefault="00000000">
    <w:pPr>
      <w:pStyle w:val="Header"/>
      <w:jc w:val="right"/>
    </w:pPr>
    <w:r>
      <w:rPr>
        <w:color w:val="646464"/>
        <w:sz w:val="16"/>
      </w:rPr>
      <w:t>CUSTOMER SEGMENTATION ANALYSIS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6323438">
    <w:abstractNumId w:val="8"/>
  </w:num>
  <w:num w:numId="2" w16cid:durableId="776874367">
    <w:abstractNumId w:val="6"/>
  </w:num>
  <w:num w:numId="3" w16cid:durableId="1806503944">
    <w:abstractNumId w:val="5"/>
  </w:num>
  <w:num w:numId="4" w16cid:durableId="647124709">
    <w:abstractNumId w:val="4"/>
  </w:num>
  <w:num w:numId="5" w16cid:durableId="84305001">
    <w:abstractNumId w:val="7"/>
  </w:num>
  <w:num w:numId="6" w16cid:durableId="1111585235">
    <w:abstractNumId w:val="3"/>
  </w:num>
  <w:num w:numId="7" w16cid:durableId="278879209">
    <w:abstractNumId w:val="2"/>
  </w:num>
  <w:num w:numId="8" w16cid:durableId="79303849">
    <w:abstractNumId w:val="1"/>
  </w:num>
  <w:num w:numId="9" w16cid:durableId="7678905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25A63"/>
    <w:rsid w:val="007F0912"/>
    <w:rsid w:val="00AA1D8D"/>
    <w:rsid w:val="00AB2183"/>
    <w:rsid w:val="00B47730"/>
    <w:rsid w:val="00CB0664"/>
    <w:rsid w:val="00D95D7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1F0950"/>
  <w14:defaultImageDpi w14:val="300"/>
  <w15:docId w15:val="{5A197DB4-790E-45D8-9D9C-BD95EAE93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2240</Words>
  <Characters>12770</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14981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Bhamidipati Satwika</cp:lastModifiedBy>
  <cp:revision>2</cp:revision>
  <dcterms:created xsi:type="dcterms:W3CDTF">2013-12-23T23:15:00Z</dcterms:created>
  <dcterms:modified xsi:type="dcterms:W3CDTF">2026-10-23T17:50:00Z</dcterms:modified>
  <cp:category/>
</cp:coreProperties>
</file>