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5"/>
        <w:rPr>
          <w:sz w:val="20"/>
        </w:rPr>
      </w:pPr>
    </w:p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09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9"/>
              <w:ind w:left="103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March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SWTID1749896042</w:t>
            </w:r>
          </w:p>
        </w:tc>
      </w:tr>
      <w:tr>
        <w:trPr>
          <w:trHeight w:val="760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ind w:left="102" w:right="208" w:hanging="3"/>
              <w:rPr>
                <w:sz w:val="24"/>
              </w:rPr>
            </w:pPr>
            <w:r>
              <w:rPr>
                <w:sz w:val="24"/>
              </w:rPr>
              <w:t>Unemployed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beneficiary </w:t>
            </w:r>
            <w:r>
              <w:rPr>
                <w:spacing w:val="-2"/>
                <w:sz w:val="24"/>
              </w:rPr>
              <w:t>forecasting</w:t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09"/>
              <w:ind w:left="10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9"/>
              <w:ind w:left="9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88"/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Quality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Report:</w:t>
      </w:r>
    </w:p>
    <w:p>
      <w:pPr>
        <w:pStyle w:val="BodyText"/>
        <w:spacing w:before="159"/>
        <w:ind w:left="360" w:right="204"/>
      </w:pP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Quality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summarizes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source,</w:t>
      </w:r>
      <w:r>
        <w:rPr>
          <w:spacing w:val="-5"/>
        </w:rPr>
        <w:t> </w:t>
      </w:r>
      <w:r>
        <w:rPr/>
        <w:t>including severity levels and resolution plans. This ensures</w:t>
      </w:r>
      <w:r>
        <w:rPr>
          <w:spacing w:val="-1"/>
        </w:rPr>
        <w:t> </w:t>
      </w:r>
      <w:r>
        <w:rPr/>
        <w:t>systematic identification and rectification of</w:t>
      </w:r>
      <w:r>
        <w:rPr>
          <w:spacing w:val="-1"/>
        </w:rPr>
        <w:t> </w:t>
      </w:r>
      <w:r>
        <w:rPr/>
        <w:t>data discrepancies to maintain data integrity and improve model performance.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2436"/>
        <w:gridCol w:w="1939"/>
        <w:gridCol w:w="3019"/>
      </w:tblGrid>
      <w:tr>
        <w:trPr>
          <w:trHeight w:val="1038" w:hRule="atLeast"/>
        </w:trPr>
        <w:tc>
          <w:tcPr>
            <w:tcW w:w="1985" w:type="dxa"/>
          </w:tcPr>
          <w:p>
            <w:pPr>
              <w:pStyle w:val="TableParagraph"/>
              <w:spacing w:before="157"/>
              <w:ind w:left="4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2436" w:type="dxa"/>
          </w:tcPr>
          <w:p>
            <w:pPr>
              <w:pStyle w:val="TableParagraph"/>
              <w:spacing w:before="197"/>
              <w:rPr>
                <w:sz w:val="24"/>
              </w:rPr>
            </w:pPr>
          </w:p>
          <w:p>
            <w:pPr>
              <w:pStyle w:val="TableParagraph"/>
              <w:spacing w:before="1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Issue</w:t>
            </w:r>
          </w:p>
        </w:tc>
        <w:tc>
          <w:tcPr>
            <w:tcW w:w="1939" w:type="dxa"/>
          </w:tcPr>
          <w:p>
            <w:pPr>
              <w:pStyle w:val="TableParagraph"/>
              <w:spacing w:before="197"/>
              <w:rPr>
                <w:sz w:val="24"/>
              </w:rPr>
            </w:pPr>
          </w:p>
          <w:p>
            <w:pPr>
              <w:pStyle w:val="TableParagraph"/>
              <w:spacing w:before="1"/>
              <w:ind w:left="5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019" w:type="dxa"/>
          </w:tcPr>
          <w:p>
            <w:pPr>
              <w:pStyle w:val="TableParagraph"/>
              <w:spacing w:before="197"/>
              <w:rPr>
                <w:sz w:val="24"/>
              </w:rPr>
            </w:pPr>
          </w:p>
          <w:p>
            <w:pPr>
              <w:pStyle w:val="TableParagraph"/>
              <w:spacing w:before="1"/>
              <w:ind w:left="702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>
        <w:trPr>
          <w:trHeight w:val="2864" w:hRule="atLeast"/>
        </w:trPr>
        <w:tc>
          <w:tcPr>
            <w:tcW w:w="198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3"/>
              <w:rPr>
                <w:sz w:val="24"/>
              </w:rPr>
            </w:pPr>
          </w:p>
          <w:p>
            <w:pPr>
              <w:pStyle w:val="TableParagraph"/>
              <w:ind w:left="9" w:firstLine="266"/>
              <w:rPr>
                <w:sz w:val="24"/>
              </w:rPr>
            </w:pPr>
            <w:r>
              <w:rPr>
                <w:spacing w:val="-2"/>
                <w:sz w:val="24"/>
              </w:rPr>
              <w:t>Data.World</w:t>
            </w:r>
          </w:p>
          <w:p>
            <w:pPr>
              <w:pStyle w:val="TableParagraph"/>
              <w:spacing w:before="50"/>
              <w:rPr>
                <w:sz w:val="24"/>
              </w:rPr>
            </w:pPr>
          </w:p>
          <w:p>
            <w:pPr>
              <w:pStyle w:val="TableParagraph"/>
              <w:spacing w:line="310" w:lineRule="atLeast"/>
              <w:ind w:left="9" w:right="429"/>
              <w:rPr>
                <w:sz w:val="24"/>
              </w:rPr>
            </w:pPr>
            <w:r>
              <w:rPr>
                <w:spacing w:val="-4"/>
                <w:sz w:val="24"/>
              </w:rPr>
              <w:t>Unemploymet </w:t>
            </w:r>
            <w:r>
              <w:rPr>
                <w:spacing w:val="-2"/>
                <w:sz w:val="24"/>
              </w:rPr>
              <w:t>Insurance Beneficiaries Dataset</w:t>
            </w:r>
          </w:p>
        </w:tc>
        <w:tc>
          <w:tcPr>
            <w:tcW w:w="2436" w:type="dxa"/>
          </w:tcPr>
          <w:p>
            <w:pPr>
              <w:pStyle w:val="TableParagraph"/>
              <w:spacing w:line="276" w:lineRule="auto" w:before="164"/>
              <w:ind w:left="102"/>
              <w:rPr>
                <w:sz w:val="24"/>
              </w:rPr>
            </w:pPr>
            <w:r>
              <w:rPr>
                <w:sz w:val="24"/>
              </w:rPr>
              <w:t>Missing values in the ‘Number of Beneficiaries’ and ‘Benefit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Paid’ columns for some counties and years.</w:t>
            </w:r>
          </w:p>
        </w:tc>
        <w:tc>
          <w:tcPr>
            <w:tcW w:w="19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01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37" w:right="1195" w:firstLine="2"/>
              <w:jc w:val="center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mean/median imputation or </w:t>
            </w:r>
            <w:r>
              <w:rPr>
                <w:spacing w:val="-2"/>
                <w:sz w:val="24"/>
              </w:rPr>
              <w:t>forward-fill </w:t>
            </w:r>
            <w:r>
              <w:rPr>
                <w:sz w:val="24"/>
              </w:rPr>
              <w:t>methods for missing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numerical values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maintain </w:t>
            </w:r>
            <w:r>
              <w:rPr>
                <w:spacing w:val="-2"/>
                <w:sz w:val="24"/>
              </w:rPr>
              <w:t>time-series consistency.</w:t>
            </w:r>
          </w:p>
        </w:tc>
      </w:tr>
      <w:tr>
        <w:trPr>
          <w:trHeight w:val="1077" w:hRule="atLeast"/>
        </w:trPr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spacing w:line="310" w:lineRule="atLeast" w:before="108"/>
              <w:ind w:left="102" w:right="429"/>
              <w:rPr>
                <w:sz w:val="24"/>
              </w:rPr>
            </w:pPr>
            <w:r>
              <w:rPr>
                <w:spacing w:val="-2"/>
                <w:sz w:val="24"/>
              </w:rPr>
              <w:t>Data.World </w:t>
            </w:r>
            <w:r>
              <w:rPr>
                <w:spacing w:val="-4"/>
                <w:sz w:val="24"/>
              </w:rPr>
              <w:t>Unemployme </w:t>
            </w:r>
            <w:r>
              <w:rPr>
                <w:sz w:val="24"/>
              </w:rPr>
              <w:t>nt Insurance</w:t>
            </w:r>
          </w:p>
        </w:tc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before="22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left="424" w:right="84" w:hanging="324"/>
              <w:rPr>
                <w:sz w:val="24"/>
              </w:rPr>
            </w:pPr>
            <w:r>
              <w:rPr>
                <w:sz w:val="24"/>
              </w:rPr>
              <w:t>Inconsistent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formatting of county names</w:t>
            </w:r>
          </w:p>
        </w:tc>
        <w:tc>
          <w:tcPr>
            <w:tcW w:w="1939" w:type="dxa"/>
            <w:tcBorders>
              <w:bottom w:val="nil"/>
            </w:tcBorders>
          </w:tcPr>
          <w:p>
            <w:pPr>
              <w:pStyle w:val="TableParagraph"/>
              <w:spacing w:before="22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019" w:type="dxa"/>
            <w:tcBorders>
              <w:bottom w:val="nil"/>
            </w:tcBorders>
          </w:tcPr>
          <w:p>
            <w:pPr>
              <w:pStyle w:val="TableParagraph"/>
              <w:spacing w:line="310" w:lineRule="atLeast" w:before="108"/>
              <w:ind w:left="102"/>
              <w:rPr>
                <w:sz w:val="24"/>
              </w:rPr>
            </w:pPr>
            <w:r>
              <w:rPr>
                <w:sz w:val="24"/>
              </w:rPr>
              <w:t>Apply string normalization techniques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trimming spaces, converting to title</w:t>
            </w:r>
          </w:p>
        </w:tc>
      </w:tr>
      <w:tr>
        <w:trPr>
          <w:trHeight w:val="316" w:hRule="atLeast"/>
        </w:trPr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Beneficiaries</w:t>
            </w: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case,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standardizing</w:t>
            </w:r>
          </w:p>
        </w:tc>
      </w:tr>
      <w:tr>
        <w:trPr>
          <w:trHeight w:val="334" w:hRule="atLeast"/>
        </w:trPr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3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19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names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across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dataset.</w:t>
            </w:r>
          </w:p>
        </w:tc>
      </w:tr>
    </w:tbl>
    <w:sectPr>
      <w:headerReference w:type="default" r:id="rId5"/>
      <w:type w:val="continuous"/>
      <w:pgSz w:w="12240" w:h="15840"/>
      <w:pgMar w:header="341" w:footer="0" w:top="2200" w:bottom="280" w:left="1080" w:right="10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16160">
          <wp:simplePos x="0" y="0"/>
          <wp:positionH relativeFrom="page">
            <wp:posOffset>490727</wp:posOffset>
          </wp:positionH>
          <wp:positionV relativeFrom="page">
            <wp:posOffset>216408</wp:posOffset>
          </wp:positionV>
          <wp:extent cx="1712976" cy="54254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2976" cy="54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516672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5943" cy="301751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5943" cy="301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7184">
              <wp:simplePos x="0" y="0"/>
              <wp:positionH relativeFrom="page">
                <wp:posOffset>2320544</wp:posOffset>
              </wp:positionH>
              <wp:positionV relativeFrom="page">
                <wp:posOffset>1198784</wp:posOffset>
              </wp:positionV>
              <wp:extent cx="3104515" cy="2228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10451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Data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Collection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Preprocessing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Phase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2.720001pt;margin-top:94.392494pt;width:244.45pt;height:17.55pt;mso-position-horizontal-relative:page;mso-position-vertical-relative:page;z-index:-15799296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1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Collection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Preprocessing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pacing w:val="-4"/>
                        <w:sz w:val="28"/>
                      </w:rPr>
                      <w:t>Phase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Diptokrit Chowdhury</dc:creator>
  <dc:title>Data Quality Report.docx</dc:title>
  <dcterms:created xsi:type="dcterms:W3CDTF">2025-07-03T03:31:53Z</dcterms:created>
  <dcterms:modified xsi:type="dcterms:W3CDTF">2025-07-03T03:31:53Z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2025-07-03T00:00:00Z</vt:filetime>
  </property>
  <property fmtid="{D5CDD505-2E9C-101B-9397-08002B2CF9AE}" pid="5" name="Producer">
    <vt:lpwstr>pdf-lib (https://github.com/Hopding/pdf-lib)</vt:lpwstr>
  </property>
</Properties>
</file>