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5F9423" w14:textId="77777777" w:rsidR="001A5945" w:rsidRDefault="001A5945" w:rsidP="001A5945">
      <w:pPr>
        <w:spacing w:after="142" w:line="259" w:lineRule="auto"/>
        <w:ind w:left="243"/>
        <w:jc w:val="center"/>
        <w:rPr>
          <w:b/>
          <w:sz w:val="28"/>
        </w:rPr>
      </w:pPr>
      <w:r>
        <w:rPr>
          <w:noProof/>
        </w:rPr>
        <w:drawing>
          <wp:anchor distT="0" distB="0" distL="114300" distR="114300" simplePos="0" relativeHeight="251659264" behindDoc="0" locked="0" layoutInCell="1" allowOverlap="0" wp14:anchorId="162DD4C4" wp14:editId="77482895">
            <wp:simplePos x="0" y="0"/>
            <wp:positionH relativeFrom="page">
              <wp:posOffset>447675</wp:posOffset>
            </wp:positionH>
            <wp:positionV relativeFrom="page">
              <wp:posOffset>123825</wp:posOffset>
            </wp:positionV>
            <wp:extent cx="1809750" cy="742950"/>
            <wp:effectExtent l="0" t="0" r="0" b="0"/>
            <wp:wrapTopAndBottom/>
            <wp:docPr id="179" name="Picture 179"/>
            <wp:cNvGraphicFramePr/>
            <a:graphic xmlns:a="http://schemas.openxmlformats.org/drawingml/2006/main">
              <a:graphicData uri="http://schemas.openxmlformats.org/drawingml/2006/picture">
                <pic:pic xmlns:pic="http://schemas.openxmlformats.org/drawingml/2006/picture">
                  <pic:nvPicPr>
                    <pic:cNvPr id="179" name="Picture 179"/>
                    <pic:cNvPicPr/>
                  </pic:nvPicPr>
                  <pic:blipFill>
                    <a:blip r:embed="rId6"/>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60288" behindDoc="0" locked="0" layoutInCell="1" allowOverlap="0" wp14:anchorId="2649E3FA" wp14:editId="7BBBAD6E">
            <wp:simplePos x="0" y="0"/>
            <wp:positionH relativeFrom="page">
              <wp:posOffset>6124575</wp:posOffset>
            </wp:positionH>
            <wp:positionV relativeFrom="page">
              <wp:posOffset>371475</wp:posOffset>
            </wp:positionV>
            <wp:extent cx="1076325" cy="295275"/>
            <wp:effectExtent l="0" t="0" r="0" b="0"/>
            <wp:wrapTopAndBottom/>
            <wp:docPr id="181" name="Picture 181"/>
            <wp:cNvGraphicFramePr/>
            <a:graphic xmlns:a="http://schemas.openxmlformats.org/drawingml/2006/main">
              <a:graphicData uri="http://schemas.openxmlformats.org/drawingml/2006/picture">
                <pic:pic xmlns:pic="http://schemas.openxmlformats.org/drawingml/2006/picture">
                  <pic:nvPicPr>
                    <pic:cNvPr id="181" name="Picture 181"/>
                    <pic:cNvPicPr/>
                  </pic:nvPicPr>
                  <pic:blipFill>
                    <a:blip r:embed="rId7"/>
                    <a:stretch>
                      <a:fillRect/>
                    </a:stretch>
                  </pic:blipFill>
                  <pic:spPr>
                    <a:xfrm>
                      <a:off x="0" y="0"/>
                      <a:ext cx="1076325" cy="295275"/>
                    </a:xfrm>
                    <a:prstGeom prst="rect">
                      <a:avLst/>
                    </a:prstGeom>
                  </pic:spPr>
                </pic:pic>
              </a:graphicData>
            </a:graphic>
          </wp:anchor>
        </w:drawing>
      </w:r>
      <w:r>
        <w:rPr>
          <w:b/>
          <w:sz w:val="28"/>
        </w:rPr>
        <w:t>Model Development Phase Template</w:t>
      </w:r>
    </w:p>
    <w:p w14:paraId="73D4018F" w14:textId="77777777" w:rsidR="001A5945" w:rsidRDefault="001A5945" w:rsidP="001A5945">
      <w:pPr>
        <w:spacing w:after="142" w:line="259" w:lineRule="auto"/>
        <w:ind w:left="243"/>
        <w:jc w:val="center"/>
      </w:pPr>
    </w:p>
    <w:tbl>
      <w:tblPr>
        <w:tblStyle w:val="TableGrid"/>
        <w:tblW w:w="9360" w:type="dxa"/>
        <w:tblInd w:w="10" w:type="dxa"/>
        <w:tblCellMar>
          <w:top w:w="169" w:type="dxa"/>
          <w:left w:w="95" w:type="dxa"/>
          <w:right w:w="115" w:type="dxa"/>
        </w:tblCellMar>
        <w:tblLook w:val="04A0" w:firstRow="1" w:lastRow="0" w:firstColumn="1" w:lastColumn="0" w:noHBand="0" w:noVBand="1"/>
      </w:tblPr>
      <w:tblGrid>
        <w:gridCol w:w="4680"/>
        <w:gridCol w:w="4680"/>
      </w:tblGrid>
      <w:tr w:rsidR="001A5945" w14:paraId="355D6B68" w14:textId="77777777" w:rsidTr="00D40D16">
        <w:trPr>
          <w:trHeight w:val="540"/>
        </w:trPr>
        <w:tc>
          <w:tcPr>
            <w:tcW w:w="4680" w:type="dxa"/>
            <w:tcBorders>
              <w:top w:val="single" w:sz="8" w:space="0" w:color="000000"/>
              <w:left w:val="single" w:sz="8" w:space="0" w:color="000000"/>
              <w:bottom w:val="single" w:sz="8" w:space="0" w:color="000000"/>
              <w:right w:val="single" w:sz="8" w:space="0" w:color="000000"/>
            </w:tcBorders>
            <w:vAlign w:val="center"/>
          </w:tcPr>
          <w:p w14:paraId="20C2EC4B" w14:textId="77777777" w:rsidR="001A5945" w:rsidRDefault="001A5945" w:rsidP="00D40D16">
            <w:pPr>
              <w:spacing w:line="259" w:lineRule="auto"/>
            </w:pPr>
            <w:r>
              <w:t>Date</w:t>
            </w:r>
          </w:p>
        </w:tc>
        <w:tc>
          <w:tcPr>
            <w:tcW w:w="4680" w:type="dxa"/>
            <w:tcBorders>
              <w:top w:val="single" w:sz="8" w:space="0" w:color="000000"/>
              <w:left w:val="single" w:sz="8" w:space="0" w:color="000000"/>
              <w:bottom w:val="single" w:sz="8" w:space="0" w:color="000000"/>
              <w:right w:val="single" w:sz="8" w:space="0" w:color="000000"/>
            </w:tcBorders>
            <w:vAlign w:val="center"/>
          </w:tcPr>
          <w:p w14:paraId="70EFAA19" w14:textId="69F2A26E" w:rsidR="001A5945" w:rsidRPr="0069035D" w:rsidRDefault="0069035D" w:rsidP="00D40D16">
            <w:pPr>
              <w:spacing w:line="259" w:lineRule="auto"/>
              <w:rPr>
                <w:sz w:val="28"/>
                <w:szCs w:val="28"/>
              </w:rPr>
            </w:pPr>
            <w:r w:rsidRPr="0069035D">
              <w:rPr>
                <w:sz w:val="28"/>
                <w:szCs w:val="28"/>
              </w:rPr>
              <w:t>21 JUNE 2025</w:t>
            </w:r>
          </w:p>
        </w:tc>
      </w:tr>
      <w:tr w:rsidR="001A5945" w14:paraId="1467B8B6" w14:textId="77777777" w:rsidTr="00D40D16">
        <w:trPr>
          <w:trHeight w:val="560"/>
        </w:trPr>
        <w:tc>
          <w:tcPr>
            <w:tcW w:w="4680" w:type="dxa"/>
            <w:tcBorders>
              <w:top w:val="single" w:sz="8" w:space="0" w:color="000000"/>
              <w:left w:val="single" w:sz="8" w:space="0" w:color="000000"/>
              <w:bottom w:val="single" w:sz="8" w:space="0" w:color="000000"/>
              <w:right w:val="single" w:sz="8" w:space="0" w:color="000000"/>
            </w:tcBorders>
            <w:vAlign w:val="center"/>
          </w:tcPr>
          <w:p w14:paraId="5BEE4507" w14:textId="77777777" w:rsidR="001A5945" w:rsidRDefault="001A5945" w:rsidP="00D40D16">
            <w:pPr>
              <w:spacing w:line="259" w:lineRule="auto"/>
            </w:pPr>
            <w:r>
              <w:t>Team ID</w:t>
            </w:r>
          </w:p>
        </w:tc>
        <w:tc>
          <w:tcPr>
            <w:tcW w:w="4680" w:type="dxa"/>
            <w:tcBorders>
              <w:top w:val="single" w:sz="8" w:space="0" w:color="000000"/>
              <w:left w:val="single" w:sz="8" w:space="0" w:color="000000"/>
              <w:bottom w:val="single" w:sz="8" w:space="0" w:color="000000"/>
              <w:right w:val="single" w:sz="8" w:space="0" w:color="000000"/>
            </w:tcBorders>
            <w:vAlign w:val="center"/>
          </w:tcPr>
          <w:p w14:paraId="5EDB0BFC" w14:textId="5BA91F9A" w:rsidR="001A5945" w:rsidRDefault="00CF765D" w:rsidP="00D40D16">
            <w:pPr>
              <w:spacing w:line="259" w:lineRule="auto"/>
            </w:pPr>
            <w:r w:rsidRPr="00A0267B">
              <w:rPr>
                <w:sz w:val="28"/>
                <w:szCs w:val="28"/>
              </w:rPr>
              <w:t>SWTID1749896042</w:t>
            </w:r>
          </w:p>
        </w:tc>
      </w:tr>
      <w:tr w:rsidR="001A5945" w14:paraId="4834D201" w14:textId="77777777" w:rsidTr="00D40D16">
        <w:trPr>
          <w:trHeight w:val="860"/>
        </w:trPr>
        <w:tc>
          <w:tcPr>
            <w:tcW w:w="4680" w:type="dxa"/>
            <w:tcBorders>
              <w:top w:val="single" w:sz="8" w:space="0" w:color="000000"/>
              <w:left w:val="single" w:sz="8" w:space="0" w:color="000000"/>
              <w:bottom w:val="single" w:sz="8" w:space="0" w:color="000000"/>
              <w:right w:val="single" w:sz="8" w:space="0" w:color="000000"/>
            </w:tcBorders>
          </w:tcPr>
          <w:p w14:paraId="6A25E2C0" w14:textId="77777777" w:rsidR="001A5945" w:rsidRDefault="001A5945" w:rsidP="00D40D16">
            <w:pPr>
              <w:spacing w:line="259" w:lineRule="auto"/>
            </w:pPr>
            <w:r>
              <w:t>Project Title</w:t>
            </w:r>
          </w:p>
        </w:tc>
        <w:tc>
          <w:tcPr>
            <w:tcW w:w="4680" w:type="dxa"/>
            <w:tcBorders>
              <w:top w:val="single" w:sz="8" w:space="0" w:color="000000"/>
              <w:left w:val="single" w:sz="8" w:space="0" w:color="000000"/>
              <w:bottom w:val="single" w:sz="8" w:space="0" w:color="000000"/>
              <w:right w:val="single" w:sz="8" w:space="0" w:color="000000"/>
            </w:tcBorders>
            <w:vAlign w:val="center"/>
          </w:tcPr>
          <w:p w14:paraId="16A80E2F" w14:textId="35EEE471" w:rsidR="001A5945" w:rsidRDefault="00CF765D" w:rsidP="00D40D16">
            <w:pPr>
              <w:spacing w:line="259" w:lineRule="auto"/>
            </w:pPr>
            <w:r w:rsidRPr="00CF765D">
              <w:t>Unemployed Insurance Beneficiary Forecasting</w:t>
            </w:r>
          </w:p>
        </w:tc>
      </w:tr>
      <w:tr w:rsidR="001A5945" w14:paraId="6157E375" w14:textId="77777777" w:rsidTr="00D40D16">
        <w:trPr>
          <w:trHeight w:val="540"/>
        </w:trPr>
        <w:tc>
          <w:tcPr>
            <w:tcW w:w="4680" w:type="dxa"/>
            <w:tcBorders>
              <w:top w:val="single" w:sz="8" w:space="0" w:color="000000"/>
              <w:left w:val="single" w:sz="8" w:space="0" w:color="000000"/>
              <w:bottom w:val="single" w:sz="8" w:space="0" w:color="000000"/>
              <w:right w:val="single" w:sz="8" w:space="0" w:color="000000"/>
            </w:tcBorders>
            <w:vAlign w:val="center"/>
          </w:tcPr>
          <w:p w14:paraId="2D693B4B" w14:textId="77777777" w:rsidR="001A5945" w:rsidRDefault="001A5945" w:rsidP="00D40D16">
            <w:pPr>
              <w:spacing w:line="259" w:lineRule="auto"/>
            </w:pPr>
            <w:r>
              <w:t>Maximum Marks</w:t>
            </w:r>
          </w:p>
        </w:tc>
        <w:tc>
          <w:tcPr>
            <w:tcW w:w="4680" w:type="dxa"/>
            <w:tcBorders>
              <w:top w:val="single" w:sz="8" w:space="0" w:color="000000"/>
              <w:left w:val="single" w:sz="8" w:space="0" w:color="000000"/>
              <w:bottom w:val="single" w:sz="8" w:space="0" w:color="000000"/>
              <w:right w:val="single" w:sz="8" w:space="0" w:color="000000"/>
            </w:tcBorders>
            <w:vAlign w:val="center"/>
          </w:tcPr>
          <w:p w14:paraId="3914784D" w14:textId="77777777" w:rsidR="001A5945" w:rsidRDefault="001A5945" w:rsidP="00D40D16">
            <w:pPr>
              <w:spacing w:line="259" w:lineRule="auto"/>
            </w:pPr>
            <w:r>
              <w:t>6 Marks</w:t>
            </w:r>
          </w:p>
        </w:tc>
      </w:tr>
    </w:tbl>
    <w:p w14:paraId="43B0DB86" w14:textId="77777777" w:rsidR="001A5945" w:rsidRDefault="001A5945" w:rsidP="001A5945">
      <w:pPr>
        <w:spacing w:after="213" w:line="259" w:lineRule="auto"/>
        <w:rPr>
          <w:b/>
        </w:rPr>
      </w:pPr>
    </w:p>
    <w:p w14:paraId="03BDF645" w14:textId="6EC982EE" w:rsidR="001A5945" w:rsidRDefault="001A5945" w:rsidP="001A5945">
      <w:pPr>
        <w:spacing w:after="213" w:line="259" w:lineRule="auto"/>
      </w:pPr>
      <w:r>
        <w:rPr>
          <w:b/>
        </w:rPr>
        <w:t>Model Selection Report</w:t>
      </w:r>
    </w:p>
    <w:p w14:paraId="5451E9E6" w14:textId="299D64B9" w:rsidR="009D43E0" w:rsidRDefault="001A5945" w:rsidP="001A5945">
      <w:r>
        <w:t>In the forthcoming Model Selection Report, various models will be outlined, detailing their descriptions, hyperparameters, and performance metrics, including Accuracy or F1 Score. This comprehensive report will provide insights into the chosen models and their effectiveness.</w:t>
      </w:r>
    </w:p>
    <w:p w14:paraId="76D0FD90" w14:textId="77777777" w:rsidR="00435F4C" w:rsidRDefault="00435F4C" w:rsidP="001A5945"/>
    <w:p w14:paraId="156A65D5" w14:textId="77777777" w:rsidR="00435F4C" w:rsidRDefault="00435F4C" w:rsidP="001A5945"/>
    <w:p w14:paraId="7C19FAB1" w14:textId="4AD45C5C" w:rsidR="001A5945" w:rsidRDefault="00435F4C" w:rsidP="001A5945">
      <w:r>
        <w:t>NOTE-</w:t>
      </w:r>
    </w:p>
    <w:p w14:paraId="0FDBE017" w14:textId="77777777" w:rsidR="004B0C26" w:rsidRDefault="004B0C26" w:rsidP="001A5945"/>
    <w:p w14:paraId="3FBE74B4" w14:textId="4080E56F" w:rsidR="004B0C26" w:rsidRDefault="004B0C26" w:rsidP="001A5945">
      <w:r w:rsidRPr="004B0C26">
        <w:t>We have displayed accuracy only for the Prophet model because it provided the best performance among all tested models based on evaluation metrics (MAE, RMSE, R²). Highlighting its accuracy emphasizes its effectiveness for forecasting unemployment insurance beneficiaries in this project.</w:t>
      </w:r>
    </w:p>
    <w:tbl>
      <w:tblPr>
        <w:tblStyle w:val="TableGrid"/>
        <w:tblpPr w:vertAnchor="page" w:horzAnchor="margin" w:tblpY="1309"/>
        <w:tblOverlap w:val="never"/>
        <w:tblW w:w="9506" w:type="dxa"/>
        <w:tblInd w:w="0" w:type="dxa"/>
        <w:tblCellMar>
          <w:top w:w="175" w:type="dxa"/>
          <w:left w:w="95" w:type="dxa"/>
          <w:bottom w:w="250" w:type="dxa"/>
          <w:right w:w="115" w:type="dxa"/>
        </w:tblCellMar>
        <w:tblLook w:val="04A0" w:firstRow="1" w:lastRow="0" w:firstColumn="1" w:lastColumn="0" w:noHBand="0" w:noVBand="1"/>
      </w:tblPr>
      <w:tblGrid>
        <w:gridCol w:w="1450"/>
        <w:gridCol w:w="4028"/>
        <w:gridCol w:w="2114"/>
        <w:gridCol w:w="1914"/>
      </w:tblGrid>
      <w:tr w:rsidR="001A5945" w14:paraId="01CBE545" w14:textId="77777777" w:rsidTr="00435F4C">
        <w:trPr>
          <w:trHeight w:val="726"/>
        </w:trPr>
        <w:tc>
          <w:tcPr>
            <w:tcW w:w="1450" w:type="dxa"/>
            <w:tcBorders>
              <w:top w:val="single" w:sz="8" w:space="0" w:color="000000"/>
              <w:left w:val="single" w:sz="8" w:space="0" w:color="000000"/>
              <w:bottom w:val="single" w:sz="8" w:space="0" w:color="000000"/>
              <w:right w:val="single" w:sz="8" w:space="0" w:color="000000"/>
            </w:tcBorders>
            <w:vAlign w:val="bottom"/>
          </w:tcPr>
          <w:p w14:paraId="59681450" w14:textId="77777777" w:rsidR="001A5945" w:rsidRDefault="001A5945" w:rsidP="00435F4C">
            <w:pPr>
              <w:spacing w:line="259" w:lineRule="auto"/>
              <w:ind w:left="153"/>
            </w:pPr>
            <w:r>
              <w:rPr>
                <w:b/>
                <w:color w:val="0D0D0D"/>
              </w:rPr>
              <w:lastRenderedPageBreak/>
              <w:t>Model</w:t>
            </w:r>
          </w:p>
        </w:tc>
        <w:tc>
          <w:tcPr>
            <w:tcW w:w="4028" w:type="dxa"/>
            <w:tcBorders>
              <w:top w:val="single" w:sz="8" w:space="0" w:color="000000"/>
              <w:left w:val="single" w:sz="8" w:space="0" w:color="000000"/>
              <w:bottom w:val="single" w:sz="8" w:space="0" w:color="000000"/>
              <w:right w:val="single" w:sz="8" w:space="0" w:color="000000"/>
            </w:tcBorders>
            <w:vAlign w:val="bottom"/>
          </w:tcPr>
          <w:p w14:paraId="08E03654" w14:textId="77777777" w:rsidR="001A5945" w:rsidRDefault="001A5945" w:rsidP="00435F4C">
            <w:pPr>
              <w:spacing w:line="259" w:lineRule="auto"/>
              <w:ind w:left="15"/>
              <w:jc w:val="center"/>
            </w:pPr>
            <w:r>
              <w:rPr>
                <w:b/>
                <w:color w:val="0D0D0D"/>
              </w:rPr>
              <w:t>Description</w:t>
            </w:r>
          </w:p>
        </w:tc>
        <w:tc>
          <w:tcPr>
            <w:tcW w:w="2114" w:type="dxa"/>
            <w:tcBorders>
              <w:top w:val="single" w:sz="8" w:space="0" w:color="000000"/>
              <w:left w:val="single" w:sz="8" w:space="0" w:color="000000"/>
              <w:bottom w:val="single" w:sz="8" w:space="0" w:color="000000"/>
              <w:right w:val="single" w:sz="8" w:space="0" w:color="000000"/>
            </w:tcBorders>
            <w:vAlign w:val="bottom"/>
          </w:tcPr>
          <w:p w14:paraId="1C90F242" w14:textId="77777777" w:rsidR="001A5945" w:rsidRDefault="001A5945" w:rsidP="00435F4C">
            <w:pPr>
              <w:spacing w:line="259" w:lineRule="auto"/>
              <w:ind w:left="52"/>
            </w:pPr>
            <w:r>
              <w:rPr>
                <w:b/>
                <w:color w:val="0D0D0D"/>
              </w:rPr>
              <w:t>Hyperparameters</w:t>
            </w:r>
          </w:p>
        </w:tc>
        <w:tc>
          <w:tcPr>
            <w:tcW w:w="1914" w:type="dxa"/>
            <w:tcBorders>
              <w:top w:val="single" w:sz="8" w:space="0" w:color="000000"/>
              <w:left w:val="single" w:sz="8" w:space="0" w:color="000000"/>
              <w:bottom w:val="single" w:sz="8" w:space="0" w:color="000000"/>
              <w:right w:val="single" w:sz="8" w:space="0" w:color="000000"/>
            </w:tcBorders>
          </w:tcPr>
          <w:p w14:paraId="7FAA9B39" w14:textId="77777777" w:rsidR="001A5945" w:rsidRDefault="001A5945" w:rsidP="00435F4C">
            <w:pPr>
              <w:spacing w:after="50" w:line="259" w:lineRule="auto"/>
              <w:ind w:left="30"/>
              <w:jc w:val="center"/>
            </w:pPr>
            <w:r>
              <w:rPr>
                <w:b/>
                <w:color w:val="0D0D0D"/>
              </w:rPr>
              <w:t>Performance</w:t>
            </w:r>
          </w:p>
          <w:p w14:paraId="4F11E453" w14:textId="77777777" w:rsidR="001A5945" w:rsidRDefault="001A5945" w:rsidP="00435F4C">
            <w:pPr>
              <w:spacing w:after="57" w:line="259" w:lineRule="auto"/>
              <w:ind w:left="30"/>
              <w:jc w:val="center"/>
            </w:pPr>
            <w:r>
              <w:rPr>
                <w:b/>
                <w:color w:val="0D0D0D"/>
              </w:rPr>
              <w:t>Metric (e.g.,</w:t>
            </w:r>
          </w:p>
          <w:p w14:paraId="7C711F7D" w14:textId="77777777" w:rsidR="001A5945" w:rsidRDefault="001A5945" w:rsidP="00435F4C">
            <w:pPr>
              <w:spacing w:after="23" w:line="259" w:lineRule="auto"/>
              <w:ind w:left="30"/>
              <w:jc w:val="center"/>
            </w:pPr>
            <w:r>
              <w:rPr>
                <w:b/>
                <w:color w:val="0D0D0D"/>
              </w:rPr>
              <w:t>Accuracy, F1</w:t>
            </w:r>
          </w:p>
          <w:p w14:paraId="1AD1E85D" w14:textId="77777777" w:rsidR="001A5945" w:rsidRDefault="001A5945" w:rsidP="00435F4C">
            <w:pPr>
              <w:spacing w:line="259" w:lineRule="auto"/>
              <w:ind w:left="30"/>
              <w:jc w:val="center"/>
            </w:pPr>
            <w:r>
              <w:rPr>
                <w:b/>
                <w:color w:val="0D0D0D"/>
              </w:rPr>
              <w:t>Score)</w:t>
            </w:r>
          </w:p>
        </w:tc>
      </w:tr>
      <w:tr w:rsidR="001A5945" w14:paraId="37546281" w14:textId="77777777" w:rsidTr="00435F4C">
        <w:trPr>
          <w:trHeight w:val="876"/>
        </w:trPr>
        <w:tc>
          <w:tcPr>
            <w:tcW w:w="1450" w:type="dxa"/>
            <w:tcBorders>
              <w:top w:val="single" w:sz="8" w:space="0" w:color="000000"/>
              <w:left w:val="single" w:sz="8" w:space="0" w:color="000000"/>
              <w:bottom w:val="single" w:sz="8" w:space="0" w:color="000000"/>
              <w:right w:val="single" w:sz="8" w:space="0" w:color="000000"/>
            </w:tcBorders>
          </w:tcPr>
          <w:p w14:paraId="2B9CA43B" w14:textId="7A3A254B" w:rsidR="001A5945" w:rsidRDefault="00CF765D" w:rsidP="00435F4C">
            <w:pPr>
              <w:spacing w:line="259" w:lineRule="auto"/>
            </w:pPr>
            <w:r w:rsidRPr="00CF765D">
              <w:rPr>
                <w:color w:val="0D0D0D"/>
              </w:rPr>
              <w:t>ARIMA</w:t>
            </w:r>
          </w:p>
        </w:tc>
        <w:tc>
          <w:tcPr>
            <w:tcW w:w="4028" w:type="dxa"/>
            <w:tcBorders>
              <w:top w:val="single" w:sz="8" w:space="0" w:color="000000"/>
              <w:left w:val="single" w:sz="8" w:space="0" w:color="000000"/>
              <w:bottom w:val="single" w:sz="8" w:space="0" w:color="000000"/>
              <w:right w:val="single" w:sz="8" w:space="0" w:color="000000"/>
            </w:tcBorders>
          </w:tcPr>
          <w:p w14:paraId="335532AF" w14:textId="5C8D4911" w:rsidR="001A5945" w:rsidRDefault="00CF765D" w:rsidP="00435F4C">
            <w:pPr>
              <w:spacing w:line="259" w:lineRule="auto"/>
              <w:ind w:left="10"/>
            </w:pPr>
            <w:r w:rsidRPr="00CF765D">
              <w:rPr>
                <w:color w:val="0D0D0D"/>
              </w:rPr>
              <w:t>Captures trends and autocorrelation in beneficiary counts; suitable for short-term forecasting of non-seasonal patterns.</w:t>
            </w:r>
          </w:p>
        </w:tc>
        <w:tc>
          <w:tcPr>
            <w:tcW w:w="2114" w:type="dxa"/>
            <w:tcBorders>
              <w:top w:val="single" w:sz="8" w:space="0" w:color="000000"/>
              <w:left w:val="single" w:sz="8" w:space="0" w:color="000000"/>
              <w:bottom w:val="single" w:sz="8" w:space="0" w:color="000000"/>
              <w:right w:val="single" w:sz="8" w:space="0" w:color="000000"/>
            </w:tcBorders>
          </w:tcPr>
          <w:p w14:paraId="66862433" w14:textId="77777777" w:rsidR="001A5945" w:rsidRDefault="001A5945" w:rsidP="00435F4C">
            <w:pPr>
              <w:spacing w:line="259" w:lineRule="auto"/>
              <w:ind w:left="5"/>
            </w:pPr>
            <w:r>
              <w:rPr>
                <w:color w:val="0D0D0D"/>
              </w:rPr>
              <w:t>-</w:t>
            </w:r>
          </w:p>
        </w:tc>
        <w:tc>
          <w:tcPr>
            <w:tcW w:w="1914" w:type="dxa"/>
            <w:tcBorders>
              <w:top w:val="single" w:sz="8" w:space="0" w:color="000000"/>
              <w:left w:val="single" w:sz="8" w:space="0" w:color="000000"/>
              <w:bottom w:val="single" w:sz="8" w:space="0" w:color="000000"/>
              <w:right w:val="single" w:sz="8" w:space="0" w:color="000000"/>
            </w:tcBorders>
          </w:tcPr>
          <w:p w14:paraId="432798B3" w14:textId="77777777" w:rsidR="001A5945" w:rsidRDefault="001A5945" w:rsidP="00435F4C">
            <w:pPr>
              <w:spacing w:after="23" w:line="259" w:lineRule="auto"/>
              <w:ind w:left="15"/>
            </w:pPr>
            <w:r>
              <w:rPr>
                <w:color w:val="0D0D0D"/>
              </w:rPr>
              <w:t>Accuracy score =</w:t>
            </w:r>
          </w:p>
          <w:p w14:paraId="6119D6DA" w14:textId="7F4877BF" w:rsidR="001A5945" w:rsidRDefault="00435F4C" w:rsidP="00435F4C">
            <w:pPr>
              <w:spacing w:line="259" w:lineRule="auto"/>
              <w:ind w:left="15"/>
            </w:pPr>
            <w:r>
              <w:t>NA</w:t>
            </w:r>
          </w:p>
        </w:tc>
      </w:tr>
      <w:tr w:rsidR="001A5945" w14:paraId="7FC127D8" w14:textId="77777777" w:rsidTr="00435F4C">
        <w:trPr>
          <w:trHeight w:val="734"/>
        </w:trPr>
        <w:tc>
          <w:tcPr>
            <w:tcW w:w="1450" w:type="dxa"/>
            <w:tcBorders>
              <w:top w:val="single" w:sz="8" w:space="0" w:color="000000"/>
              <w:left w:val="single" w:sz="8" w:space="0" w:color="000000"/>
              <w:bottom w:val="single" w:sz="8" w:space="0" w:color="000000"/>
              <w:right w:val="single" w:sz="8" w:space="0" w:color="000000"/>
            </w:tcBorders>
          </w:tcPr>
          <w:p w14:paraId="18B78E05" w14:textId="16C1656D" w:rsidR="001A5945" w:rsidRDefault="00CF765D" w:rsidP="00435F4C">
            <w:pPr>
              <w:spacing w:line="259" w:lineRule="auto"/>
            </w:pPr>
            <w:r w:rsidRPr="00CF765D">
              <w:rPr>
                <w:color w:val="0D0D0D"/>
              </w:rPr>
              <w:t>SARIMA</w:t>
            </w:r>
          </w:p>
        </w:tc>
        <w:tc>
          <w:tcPr>
            <w:tcW w:w="4028" w:type="dxa"/>
            <w:tcBorders>
              <w:top w:val="single" w:sz="8" w:space="0" w:color="000000"/>
              <w:left w:val="single" w:sz="8" w:space="0" w:color="000000"/>
              <w:bottom w:val="single" w:sz="8" w:space="0" w:color="000000"/>
              <w:right w:val="single" w:sz="8" w:space="0" w:color="000000"/>
            </w:tcBorders>
          </w:tcPr>
          <w:p w14:paraId="54D027F0" w14:textId="77E7E3C0" w:rsidR="001A5945" w:rsidRDefault="00CF765D" w:rsidP="00435F4C">
            <w:pPr>
              <w:spacing w:line="259" w:lineRule="auto"/>
              <w:ind w:left="10"/>
            </w:pPr>
            <w:r w:rsidRPr="00CF765D">
              <w:rPr>
                <w:color w:val="0D0D0D"/>
              </w:rPr>
              <w:t xml:space="preserve">Enhances ARIMA with seasonal components; effective in </w:t>
            </w:r>
            <w:proofErr w:type="spellStart"/>
            <w:r w:rsidRPr="00CF765D">
              <w:rPr>
                <w:color w:val="0D0D0D"/>
              </w:rPr>
              <w:t>modeling</w:t>
            </w:r>
            <w:proofErr w:type="spellEnd"/>
            <w:r w:rsidRPr="00CF765D">
              <w:rPr>
                <w:color w:val="0D0D0D"/>
              </w:rPr>
              <w:t xml:space="preserve"> monthly seasonality in unemployment claims.</w:t>
            </w:r>
          </w:p>
        </w:tc>
        <w:tc>
          <w:tcPr>
            <w:tcW w:w="2114" w:type="dxa"/>
            <w:tcBorders>
              <w:top w:val="single" w:sz="8" w:space="0" w:color="000000"/>
              <w:left w:val="single" w:sz="8" w:space="0" w:color="000000"/>
              <w:bottom w:val="single" w:sz="8" w:space="0" w:color="000000"/>
              <w:right w:val="single" w:sz="8" w:space="0" w:color="000000"/>
            </w:tcBorders>
          </w:tcPr>
          <w:p w14:paraId="5098FF06" w14:textId="77777777" w:rsidR="001A5945" w:rsidRDefault="001A5945" w:rsidP="00435F4C">
            <w:pPr>
              <w:spacing w:line="259" w:lineRule="auto"/>
              <w:ind w:left="5"/>
            </w:pPr>
            <w:r>
              <w:rPr>
                <w:color w:val="0D0D0D"/>
              </w:rPr>
              <w:t>-</w:t>
            </w:r>
          </w:p>
        </w:tc>
        <w:tc>
          <w:tcPr>
            <w:tcW w:w="1914" w:type="dxa"/>
            <w:tcBorders>
              <w:top w:val="single" w:sz="8" w:space="0" w:color="000000"/>
              <w:left w:val="single" w:sz="8" w:space="0" w:color="000000"/>
              <w:bottom w:val="single" w:sz="8" w:space="0" w:color="000000"/>
              <w:right w:val="single" w:sz="8" w:space="0" w:color="000000"/>
            </w:tcBorders>
          </w:tcPr>
          <w:p w14:paraId="187C650B" w14:textId="77777777" w:rsidR="001A5945" w:rsidRDefault="001A5945" w:rsidP="00435F4C">
            <w:pPr>
              <w:spacing w:after="23" w:line="259" w:lineRule="auto"/>
              <w:ind w:left="15"/>
            </w:pPr>
            <w:r>
              <w:rPr>
                <w:color w:val="0D0D0D"/>
              </w:rPr>
              <w:t>Accuracy score =</w:t>
            </w:r>
          </w:p>
          <w:p w14:paraId="773D24FE" w14:textId="6190CE19" w:rsidR="001A5945" w:rsidRDefault="00435F4C" w:rsidP="00435F4C">
            <w:pPr>
              <w:spacing w:line="259" w:lineRule="auto"/>
              <w:ind w:left="15"/>
            </w:pPr>
            <w:r>
              <w:t>NA</w:t>
            </w:r>
          </w:p>
        </w:tc>
      </w:tr>
      <w:tr w:rsidR="001A5945" w14:paraId="67FB567A" w14:textId="77777777" w:rsidTr="00435F4C">
        <w:trPr>
          <w:trHeight w:val="469"/>
        </w:trPr>
        <w:tc>
          <w:tcPr>
            <w:tcW w:w="1450" w:type="dxa"/>
            <w:tcBorders>
              <w:top w:val="single" w:sz="8" w:space="0" w:color="000000"/>
              <w:left w:val="single" w:sz="8" w:space="0" w:color="000000"/>
              <w:bottom w:val="single" w:sz="8" w:space="0" w:color="000000"/>
              <w:right w:val="single" w:sz="8" w:space="0" w:color="000000"/>
            </w:tcBorders>
          </w:tcPr>
          <w:p w14:paraId="3022882C" w14:textId="6991354C" w:rsidR="001A5945" w:rsidRDefault="00CF765D" w:rsidP="00435F4C">
            <w:pPr>
              <w:spacing w:line="259" w:lineRule="auto"/>
            </w:pPr>
            <w:proofErr w:type="spellStart"/>
            <w:r w:rsidRPr="00CF765D">
              <w:rPr>
                <w:color w:val="0D0D0D"/>
              </w:rPr>
              <w:t>AutoReg</w:t>
            </w:r>
            <w:proofErr w:type="spellEnd"/>
          </w:p>
        </w:tc>
        <w:tc>
          <w:tcPr>
            <w:tcW w:w="4028" w:type="dxa"/>
            <w:tcBorders>
              <w:top w:val="single" w:sz="8" w:space="0" w:color="000000"/>
              <w:left w:val="single" w:sz="8" w:space="0" w:color="000000"/>
              <w:bottom w:val="single" w:sz="8" w:space="0" w:color="000000"/>
              <w:right w:val="single" w:sz="8" w:space="0" w:color="000000"/>
            </w:tcBorders>
            <w:vAlign w:val="center"/>
          </w:tcPr>
          <w:p w14:paraId="37CEDFD2" w14:textId="2A7B4F1B" w:rsidR="001A5945" w:rsidRDefault="00CF765D" w:rsidP="00435F4C">
            <w:pPr>
              <w:spacing w:line="259" w:lineRule="auto"/>
              <w:ind w:left="10"/>
            </w:pPr>
            <w:r w:rsidRPr="00CF765D">
              <w:rPr>
                <w:color w:val="0D0D0D"/>
              </w:rPr>
              <w:t>Predicts future beneficiary counts using past values; simple and fast for identifying short-term dependencies.</w:t>
            </w:r>
          </w:p>
        </w:tc>
        <w:tc>
          <w:tcPr>
            <w:tcW w:w="2114" w:type="dxa"/>
            <w:tcBorders>
              <w:top w:val="single" w:sz="8" w:space="0" w:color="000000"/>
              <w:left w:val="single" w:sz="8" w:space="0" w:color="000000"/>
              <w:bottom w:val="single" w:sz="8" w:space="0" w:color="000000"/>
              <w:right w:val="single" w:sz="8" w:space="0" w:color="000000"/>
            </w:tcBorders>
          </w:tcPr>
          <w:p w14:paraId="166D3AFB" w14:textId="77777777" w:rsidR="001A5945" w:rsidRDefault="001A5945" w:rsidP="00435F4C">
            <w:pPr>
              <w:spacing w:line="259" w:lineRule="auto"/>
              <w:ind w:left="5"/>
            </w:pPr>
            <w:r>
              <w:rPr>
                <w:color w:val="0D0D0D"/>
              </w:rPr>
              <w:t>-</w:t>
            </w:r>
          </w:p>
        </w:tc>
        <w:tc>
          <w:tcPr>
            <w:tcW w:w="1914" w:type="dxa"/>
            <w:tcBorders>
              <w:top w:val="single" w:sz="8" w:space="0" w:color="000000"/>
              <w:left w:val="single" w:sz="8" w:space="0" w:color="000000"/>
              <w:bottom w:val="single" w:sz="8" w:space="0" w:color="000000"/>
              <w:right w:val="single" w:sz="8" w:space="0" w:color="000000"/>
            </w:tcBorders>
          </w:tcPr>
          <w:p w14:paraId="777C71CB" w14:textId="77777777" w:rsidR="001A5945" w:rsidRDefault="001A5945" w:rsidP="00435F4C">
            <w:pPr>
              <w:spacing w:after="23" w:line="259" w:lineRule="auto"/>
              <w:ind w:left="15"/>
            </w:pPr>
            <w:r>
              <w:rPr>
                <w:color w:val="0D0D0D"/>
              </w:rPr>
              <w:t>Accuracy score =</w:t>
            </w:r>
          </w:p>
          <w:p w14:paraId="7C2664F0" w14:textId="1E4F65B9" w:rsidR="001A5945" w:rsidRDefault="00435F4C" w:rsidP="00435F4C">
            <w:pPr>
              <w:spacing w:line="259" w:lineRule="auto"/>
              <w:ind w:left="15"/>
            </w:pPr>
            <w:r>
              <w:t>NA</w:t>
            </w:r>
          </w:p>
        </w:tc>
      </w:tr>
      <w:tr w:rsidR="00CF765D" w14:paraId="4502DEDB" w14:textId="77777777" w:rsidTr="00435F4C">
        <w:trPr>
          <w:trHeight w:val="469"/>
        </w:trPr>
        <w:tc>
          <w:tcPr>
            <w:tcW w:w="1450" w:type="dxa"/>
            <w:tcBorders>
              <w:top w:val="single" w:sz="8" w:space="0" w:color="000000"/>
              <w:left w:val="single" w:sz="8" w:space="0" w:color="000000"/>
              <w:bottom w:val="single" w:sz="8" w:space="0" w:color="000000"/>
              <w:right w:val="single" w:sz="8" w:space="0" w:color="000000"/>
            </w:tcBorders>
          </w:tcPr>
          <w:p w14:paraId="5D2E5D38" w14:textId="3DB052CE" w:rsidR="00CF765D" w:rsidRPr="00CF765D" w:rsidRDefault="00CF765D" w:rsidP="00435F4C">
            <w:pPr>
              <w:spacing w:line="259" w:lineRule="auto"/>
              <w:rPr>
                <w:color w:val="0D0D0D"/>
              </w:rPr>
            </w:pPr>
            <w:r w:rsidRPr="00CF765D">
              <w:rPr>
                <w:color w:val="0D0D0D"/>
              </w:rPr>
              <w:t>VAR</w:t>
            </w:r>
          </w:p>
        </w:tc>
        <w:tc>
          <w:tcPr>
            <w:tcW w:w="4028" w:type="dxa"/>
            <w:tcBorders>
              <w:top w:val="single" w:sz="8" w:space="0" w:color="000000"/>
              <w:left w:val="single" w:sz="8" w:space="0" w:color="000000"/>
              <w:bottom w:val="single" w:sz="8" w:space="0" w:color="000000"/>
              <w:right w:val="single" w:sz="8" w:space="0" w:color="000000"/>
            </w:tcBorders>
            <w:vAlign w:val="center"/>
          </w:tcPr>
          <w:p w14:paraId="56BB15B8" w14:textId="611A438C" w:rsidR="00CF765D" w:rsidRPr="00CF765D" w:rsidRDefault="00CF765D" w:rsidP="00435F4C">
            <w:pPr>
              <w:spacing w:line="259" w:lineRule="auto"/>
              <w:ind w:left="10"/>
              <w:rPr>
                <w:color w:val="0D0D0D"/>
              </w:rPr>
            </w:pPr>
            <w:proofErr w:type="gramStart"/>
            <w:r w:rsidRPr="00CF765D">
              <w:rPr>
                <w:color w:val="0D0D0D"/>
              </w:rPr>
              <w:t>Models</w:t>
            </w:r>
            <w:proofErr w:type="gramEnd"/>
            <w:r w:rsidRPr="00CF765D">
              <w:rPr>
                <w:color w:val="0D0D0D"/>
              </w:rPr>
              <w:t xml:space="preserve"> interactions between beneficiaries and benefit amounts; captures multivariate dynamics for policy impact analysis.</w:t>
            </w:r>
          </w:p>
        </w:tc>
        <w:tc>
          <w:tcPr>
            <w:tcW w:w="2114" w:type="dxa"/>
            <w:tcBorders>
              <w:top w:val="single" w:sz="8" w:space="0" w:color="000000"/>
              <w:left w:val="single" w:sz="8" w:space="0" w:color="000000"/>
              <w:bottom w:val="single" w:sz="8" w:space="0" w:color="000000"/>
              <w:right w:val="single" w:sz="8" w:space="0" w:color="000000"/>
            </w:tcBorders>
          </w:tcPr>
          <w:p w14:paraId="623D0EA8" w14:textId="32371FDC" w:rsidR="00CF765D" w:rsidRDefault="00CF765D" w:rsidP="00435F4C">
            <w:pPr>
              <w:spacing w:line="259" w:lineRule="auto"/>
              <w:ind w:left="5"/>
              <w:rPr>
                <w:color w:val="0D0D0D"/>
              </w:rPr>
            </w:pPr>
            <w:r>
              <w:rPr>
                <w:color w:val="0D0D0D"/>
              </w:rPr>
              <w:t>-</w:t>
            </w:r>
          </w:p>
        </w:tc>
        <w:tc>
          <w:tcPr>
            <w:tcW w:w="1914" w:type="dxa"/>
            <w:tcBorders>
              <w:top w:val="single" w:sz="8" w:space="0" w:color="000000"/>
              <w:left w:val="single" w:sz="8" w:space="0" w:color="000000"/>
              <w:bottom w:val="single" w:sz="8" w:space="0" w:color="000000"/>
              <w:right w:val="single" w:sz="8" w:space="0" w:color="000000"/>
            </w:tcBorders>
          </w:tcPr>
          <w:p w14:paraId="376D14C3" w14:textId="77777777" w:rsidR="00CF765D" w:rsidRDefault="00CF765D" w:rsidP="00435F4C">
            <w:pPr>
              <w:spacing w:after="23" w:line="259" w:lineRule="auto"/>
              <w:ind w:left="15"/>
            </w:pPr>
            <w:r>
              <w:rPr>
                <w:color w:val="0D0D0D"/>
              </w:rPr>
              <w:t>Accuracy score =</w:t>
            </w:r>
          </w:p>
          <w:p w14:paraId="5B682290" w14:textId="419F87E3" w:rsidR="00CF765D" w:rsidRDefault="00435F4C" w:rsidP="00435F4C">
            <w:pPr>
              <w:spacing w:after="23" w:line="259" w:lineRule="auto"/>
              <w:ind w:left="15"/>
              <w:rPr>
                <w:color w:val="0D0D0D"/>
              </w:rPr>
            </w:pPr>
            <w:r>
              <w:rPr>
                <w:color w:val="0D0D0D"/>
              </w:rPr>
              <w:t>NA</w:t>
            </w:r>
          </w:p>
        </w:tc>
      </w:tr>
      <w:tr w:rsidR="00CF765D" w14:paraId="5E653BC4" w14:textId="77777777" w:rsidTr="00435F4C">
        <w:trPr>
          <w:trHeight w:val="469"/>
        </w:trPr>
        <w:tc>
          <w:tcPr>
            <w:tcW w:w="1450" w:type="dxa"/>
            <w:tcBorders>
              <w:top w:val="single" w:sz="8" w:space="0" w:color="000000"/>
              <w:left w:val="single" w:sz="8" w:space="0" w:color="000000"/>
              <w:bottom w:val="single" w:sz="8" w:space="0" w:color="000000"/>
              <w:right w:val="single" w:sz="8" w:space="0" w:color="000000"/>
            </w:tcBorders>
          </w:tcPr>
          <w:p w14:paraId="6E7715C2" w14:textId="26C0029B" w:rsidR="00CF765D" w:rsidRPr="00CF765D" w:rsidRDefault="00CF765D" w:rsidP="00435F4C">
            <w:pPr>
              <w:spacing w:line="259" w:lineRule="auto"/>
              <w:rPr>
                <w:color w:val="0D0D0D"/>
              </w:rPr>
            </w:pPr>
            <w:r w:rsidRPr="00CF765D">
              <w:rPr>
                <w:color w:val="0D0D0D"/>
              </w:rPr>
              <w:t>Prophet</w:t>
            </w:r>
          </w:p>
        </w:tc>
        <w:tc>
          <w:tcPr>
            <w:tcW w:w="4028" w:type="dxa"/>
            <w:tcBorders>
              <w:top w:val="single" w:sz="8" w:space="0" w:color="000000"/>
              <w:left w:val="single" w:sz="8" w:space="0" w:color="000000"/>
              <w:bottom w:val="single" w:sz="8" w:space="0" w:color="000000"/>
              <w:right w:val="single" w:sz="8" w:space="0" w:color="000000"/>
            </w:tcBorders>
            <w:vAlign w:val="center"/>
          </w:tcPr>
          <w:p w14:paraId="698AB2DA" w14:textId="23306681" w:rsidR="00CF765D" w:rsidRPr="00CF765D" w:rsidRDefault="00CF765D" w:rsidP="00435F4C">
            <w:pPr>
              <w:spacing w:line="259" w:lineRule="auto"/>
              <w:ind w:left="10"/>
              <w:rPr>
                <w:color w:val="0D0D0D"/>
              </w:rPr>
            </w:pPr>
            <w:r w:rsidRPr="00CF765D">
              <w:rPr>
                <w:color w:val="0D0D0D"/>
              </w:rPr>
              <w:t>Facebook's model for forecasting trends and seasonal changes; excels at capturing yearly fluctuations in beneficiary data with minimal tuning.</w:t>
            </w:r>
          </w:p>
        </w:tc>
        <w:tc>
          <w:tcPr>
            <w:tcW w:w="2114" w:type="dxa"/>
            <w:tcBorders>
              <w:top w:val="single" w:sz="8" w:space="0" w:color="000000"/>
              <w:left w:val="single" w:sz="8" w:space="0" w:color="000000"/>
              <w:bottom w:val="single" w:sz="8" w:space="0" w:color="000000"/>
              <w:right w:val="single" w:sz="8" w:space="0" w:color="000000"/>
            </w:tcBorders>
          </w:tcPr>
          <w:p w14:paraId="08FC4D4F" w14:textId="07CDF9A4" w:rsidR="00CF765D" w:rsidRDefault="00CF765D" w:rsidP="00435F4C">
            <w:pPr>
              <w:spacing w:line="259" w:lineRule="auto"/>
              <w:ind w:left="5"/>
              <w:rPr>
                <w:color w:val="0D0D0D"/>
              </w:rPr>
            </w:pPr>
            <w:r>
              <w:rPr>
                <w:color w:val="0D0D0D"/>
              </w:rPr>
              <w:t>-</w:t>
            </w:r>
          </w:p>
        </w:tc>
        <w:tc>
          <w:tcPr>
            <w:tcW w:w="1914" w:type="dxa"/>
            <w:tcBorders>
              <w:top w:val="single" w:sz="8" w:space="0" w:color="000000"/>
              <w:left w:val="single" w:sz="8" w:space="0" w:color="000000"/>
              <w:bottom w:val="single" w:sz="8" w:space="0" w:color="000000"/>
              <w:right w:val="single" w:sz="8" w:space="0" w:color="000000"/>
            </w:tcBorders>
          </w:tcPr>
          <w:p w14:paraId="0BD75684" w14:textId="77777777" w:rsidR="00CF765D" w:rsidRDefault="00CF765D" w:rsidP="00435F4C">
            <w:pPr>
              <w:spacing w:after="23" w:line="259" w:lineRule="auto"/>
              <w:ind w:left="15"/>
            </w:pPr>
            <w:r>
              <w:rPr>
                <w:color w:val="0D0D0D"/>
              </w:rPr>
              <w:t>Accuracy score =</w:t>
            </w:r>
          </w:p>
          <w:p w14:paraId="522E89B1" w14:textId="75C94168" w:rsidR="00CF765D" w:rsidRDefault="00C92E2C" w:rsidP="00435F4C">
            <w:pPr>
              <w:spacing w:after="23" w:line="259" w:lineRule="auto"/>
              <w:ind w:left="15"/>
              <w:rPr>
                <w:color w:val="0D0D0D"/>
              </w:rPr>
            </w:pPr>
            <w:r>
              <w:rPr>
                <w:color w:val="0D0D0D"/>
              </w:rPr>
              <w:t>95%</w:t>
            </w:r>
          </w:p>
        </w:tc>
      </w:tr>
    </w:tbl>
    <w:p w14:paraId="40271124" w14:textId="0D6D6520" w:rsidR="00C92E2C" w:rsidRDefault="00C92E2C" w:rsidP="001A5945"/>
    <w:p w14:paraId="32032F65" w14:textId="77777777" w:rsidR="00C92E2C" w:rsidRDefault="00C92E2C" w:rsidP="001A5945"/>
    <w:p w14:paraId="4A1D6F21" w14:textId="77777777" w:rsidR="00C92E2C" w:rsidRDefault="00C92E2C" w:rsidP="001A5945"/>
    <w:sectPr w:rsidR="00C92E2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17CDD6" w14:textId="77777777" w:rsidR="0019635C" w:rsidRDefault="0019635C" w:rsidP="00CF765D">
      <w:pPr>
        <w:spacing w:line="240" w:lineRule="auto"/>
      </w:pPr>
      <w:r>
        <w:separator/>
      </w:r>
    </w:p>
  </w:endnote>
  <w:endnote w:type="continuationSeparator" w:id="0">
    <w:p w14:paraId="6F37BE24" w14:textId="77777777" w:rsidR="0019635C" w:rsidRDefault="0019635C" w:rsidP="00CF765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DDC97A" w14:textId="77777777" w:rsidR="0019635C" w:rsidRDefault="0019635C" w:rsidP="00CF765D">
      <w:pPr>
        <w:spacing w:line="240" w:lineRule="auto"/>
      </w:pPr>
      <w:r>
        <w:separator/>
      </w:r>
    </w:p>
  </w:footnote>
  <w:footnote w:type="continuationSeparator" w:id="0">
    <w:p w14:paraId="70A8DC13" w14:textId="77777777" w:rsidR="0019635C" w:rsidRDefault="0019635C" w:rsidP="00CF765D">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945"/>
    <w:rsid w:val="0019635C"/>
    <w:rsid w:val="001A5945"/>
    <w:rsid w:val="002843A6"/>
    <w:rsid w:val="003F4F63"/>
    <w:rsid w:val="00435F4C"/>
    <w:rsid w:val="004B0C26"/>
    <w:rsid w:val="004C1ECD"/>
    <w:rsid w:val="0061751E"/>
    <w:rsid w:val="0069035D"/>
    <w:rsid w:val="006D0A12"/>
    <w:rsid w:val="007C3688"/>
    <w:rsid w:val="007E255F"/>
    <w:rsid w:val="009D43E0"/>
    <w:rsid w:val="009D562E"/>
    <w:rsid w:val="00AC09D5"/>
    <w:rsid w:val="00C92E2C"/>
    <w:rsid w:val="00CF76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AFA24"/>
  <w15:chartTrackingRefBased/>
  <w15:docId w15:val="{29D23F63-D13D-443D-A389-388A52B17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5945"/>
    <w:pPr>
      <w:spacing w:after="0" w:line="305" w:lineRule="auto"/>
    </w:pPr>
    <w:rPr>
      <w:rFonts w:ascii="Times New Roman" w:eastAsia="Times New Roman" w:hAnsi="Times New Roman" w:cs="Times New Roman"/>
      <w:color w:val="000000"/>
      <w:sz w:val="24"/>
      <w:szCs w:val="24"/>
      <w:lang w:eastAsia="en-IN"/>
    </w:rPr>
  </w:style>
  <w:style w:type="paragraph" w:styleId="Heading1">
    <w:name w:val="heading 1"/>
    <w:basedOn w:val="Normal"/>
    <w:next w:val="Normal"/>
    <w:link w:val="Heading1Char"/>
    <w:uiPriority w:val="9"/>
    <w:qFormat/>
    <w:rsid w:val="001A5945"/>
    <w:pPr>
      <w:keepNext/>
      <w:keepLines/>
      <w:spacing w:before="360" w:after="80" w:line="259" w:lineRule="auto"/>
      <w:outlineLvl w:val="0"/>
    </w:pPr>
    <w:rPr>
      <w:rFonts w:asciiTheme="majorHAnsi" w:eastAsiaTheme="majorEastAsia" w:hAnsiTheme="majorHAnsi" w:cstheme="majorBidi"/>
      <w:color w:val="2F5496" w:themeColor="accent1" w:themeShade="BF"/>
      <w:sz w:val="40"/>
      <w:szCs w:val="40"/>
      <w:lang w:eastAsia="en-US"/>
    </w:rPr>
  </w:style>
  <w:style w:type="paragraph" w:styleId="Heading2">
    <w:name w:val="heading 2"/>
    <w:basedOn w:val="Normal"/>
    <w:next w:val="Normal"/>
    <w:link w:val="Heading2Char"/>
    <w:uiPriority w:val="9"/>
    <w:semiHidden/>
    <w:unhideWhenUsed/>
    <w:qFormat/>
    <w:rsid w:val="001A5945"/>
    <w:pPr>
      <w:keepNext/>
      <w:keepLines/>
      <w:spacing w:before="160" w:after="80" w:line="259" w:lineRule="auto"/>
      <w:outlineLvl w:val="1"/>
    </w:pPr>
    <w:rPr>
      <w:rFonts w:asciiTheme="majorHAnsi" w:eastAsiaTheme="majorEastAsia" w:hAnsiTheme="majorHAnsi" w:cstheme="majorBidi"/>
      <w:color w:val="2F5496" w:themeColor="accent1" w:themeShade="BF"/>
      <w:sz w:val="32"/>
      <w:szCs w:val="32"/>
      <w:lang w:eastAsia="en-US"/>
    </w:rPr>
  </w:style>
  <w:style w:type="paragraph" w:styleId="Heading3">
    <w:name w:val="heading 3"/>
    <w:basedOn w:val="Normal"/>
    <w:next w:val="Normal"/>
    <w:link w:val="Heading3Char"/>
    <w:uiPriority w:val="9"/>
    <w:semiHidden/>
    <w:unhideWhenUsed/>
    <w:qFormat/>
    <w:rsid w:val="001A5945"/>
    <w:pPr>
      <w:keepNext/>
      <w:keepLines/>
      <w:spacing w:before="160" w:after="80" w:line="259" w:lineRule="auto"/>
      <w:outlineLvl w:val="2"/>
    </w:pPr>
    <w:rPr>
      <w:rFonts w:asciiTheme="minorHAnsi" w:eastAsiaTheme="majorEastAsia" w:hAnsiTheme="minorHAnsi" w:cstheme="majorBidi"/>
      <w:color w:val="2F5496" w:themeColor="accent1" w:themeShade="BF"/>
      <w:sz w:val="28"/>
      <w:szCs w:val="28"/>
      <w:lang w:eastAsia="en-US"/>
    </w:rPr>
  </w:style>
  <w:style w:type="paragraph" w:styleId="Heading4">
    <w:name w:val="heading 4"/>
    <w:basedOn w:val="Normal"/>
    <w:next w:val="Normal"/>
    <w:link w:val="Heading4Char"/>
    <w:uiPriority w:val="9"/>
    <w:semiHidden/>
    <w:unhideWhenUsed/>
    <w:qFormat/>
    <w:rsid w:val="001A5945"/>
    <w:pPr>
      <w:keepNext/>
      <w:keepLines/>
      <w:spacing w:before="80" w:after="40" w:line="259" w:lineRule="auto"/>
      <w:outlineLvl w:val="3"/>
    </w:pPr>
    <w:rPr>
      <w:rFonts w:asciiTheme="minorHAnsi" w:eastAsiaTheme="majorEastAsia" w:hAnsiTheme="minorHAnsi" w:cstheme="majorBidi"/>
      <w:i/>
      <w:iCs/>
      <w:color w:val="2F5496" w:themeColor="accent1" w:themeShade="BF"/>
      <w:sz w:val="22"/>
      <w:szCs w:val="22"/>
      <w:lang w:eastAsia="en-US"/>
    </w:rPr>
  </w:style>
  <w:style w:type="paragraph" w:styleId="Heading5">
    <w:name w:val="heading 5"/>
    <w:basedOn w:val="Normal"/>
    <w:next w:val="Normal"/>
    <w:link w:val="Heading5Char"/>
    <w:uiPriority w:val="9"/>
    <w:semiHidden/>
    <w:unhideWhenUsed/>
    <w:qFormat/>
    <w:rsid w:val="001A5945"/>
    <w:pPr>
      <w:keepNext/>
      <w:keepLines/>
      <w:spacing w:before="80" w:after="40" w:line="259" w:lineRule="auto"/>
      <w:outlineLvl w:val="4"/>
    </w:pPr>
    <w:rPr>
      <w:rFonts w:asciiTheme="minorHAnsi" w:eastAsiaTheme="majorEastAsia" w:hAnsiTheme="minorHAnsi" w:cstheme="majorBidi"/>
      <w:color w:val="2F5496" w:themeColor="accent1" w:themeShade="BF"/>
      <w:sz w:val="22"/>
      <w:szCs w:val="22"/>
      <w:lang w:eastAsia="en-US"/>
    </w:rPr>
  </w:style>
  <w:style w:type="paragraph" w:styleId="Heading6">
    <w:name w:val="heading 6"/>
    <w:basedOn w:val="Normal"/>
    <w:next w:val="Normal"/>
    <w:link w:val="Heading6Char"/>
    <w:uiPriority w:val="9"/>
    <w:semiHidden/>
    <w:unhideWhenUsed/>
    <w:qFormat/>
    <w:rsid w:val="001A5945"/>
    <w:pPr>
      <w:keepNext/>
      <w:keepLines/>
      <w:spacing w:before="40" w:line="259" w:lineRule="auto"/>
      <w:outlineLvl w:val="5"/>
    </w:pPr>
    <w:rPr>
      <w:rFonts w:asciiTheme="minorHAnsi" w:eastAsiaTheme="majorEastAsia" w:hAnsiTheme="minorHAnsi" w:cstheme="majorBidi"/>
      <w:i/>
      <w:iCs/>
      <w:color w:val="595959" w:themeColor="text1" w:themeTint="A6"/>
      <w:sz w:val="22"/>
      <w:szCs w:val="22"/>
      <w:lang w:eastAsia="en-US"/>
    </w:rPr>
  </w:style>
  <w:style w:type="paragraph" w:styleId="Heading7">
    <w:name w:val="heading 7"/>
    <w:basedOn w:val="Normal"/>
    <w:next w:val="Normal"/>
    <w:link w:val="Heading7Char"/>
    <w:uiPriority w:val="9"/>
    <w:semiHidden/>
    <w:unhideWhenUsed/>
    <w:qFormat/>
    <w:rsid w:val="001A5945"/>
    <w:pPr>
      <w:keepNext/>
      <w:keepLines/>
      <w:spacing w:before="40" w:line="259" w:lineRule="auto"/>
      <w:outlineLvl w:val="6"/>
    </w:pPr>
    <w:rPr>
      <w:rFonts w:asciiTheme="minorHAnsi" w:eastAsiaTheme="majorEastAsia" w:hAnsiTheme="minorHAnsi" w:cstheme="majorBidi"/>
      <w:color w:val="595959" w:themeColor="text1" w:themeTint="A6"/>
      <w:sz w:val="22"/>
      <w:szCs w:val="22"/>
      <w:lang w:eastAsia="en-US"/>
    </w:rPr>
  </w:style>
  <w:style w:type="paragraph" w:styleId="Heading8">
    <w:name w:val="heading 8"/>
    <w:basedOn w:val="Normal"/>
    <w:next w:val="Normal"/>
    <w:link w:val="Heading8Char"/>
    <w:uiPriority w:val="9"/>
    <w:semiHidden/>
    <w:unhideWhenUsed/>
    <w:qFormat/>
    <w:rsid w:val="001A5945"/>
    <w:pPr>
      <w:keepNext/>
      <w:keepLines/>
      <w:spacing w:line="259" w:lineRule="auto"/>
      <w:outlineLvl w:val="7"/>
    </w:pPr>
    <w:rPr>
      <w:rFonts w:asciiTheme="minorHAnsi" w:eastAsiaTheme="majorEastAsia" w:hAnsiTheme="minorHAnsi" w:cstheme="majorBidi"/>
      <w:i/>
      <w:iCs/>
      <w:color w:val="272727" w:themeColor="text1" w:themeTint="D8"/>
      <w:sz w:val="22"/>
      <w:szCs w:val="22"/>
      <w:lang w:eastAsia="en-US"/>
    </w:rPr>
  </w:style>
  <w:style w:type="paragraph" w:styleId="Heading9">
    <w:name w:val="heading 9"/>
    <w:basedOn w:val="Normal"/>
    <w:next w:val="Normal"/>
    <w:link w:val="Heading9Char"/>
    <w:uiPriority w:val="9"/>
    <w:semiHidden/>
    <w:unhideWhenUsed/>
    <w:qFormat/>
    <w:rsid w:val="001A5945"/>
    <w:pPr>
      <w:keepNext/>
      <w:keepLines/>
      <w:spacing w:line="259" w:lineRule="auto"/>
      <w:outlineLvl w:val="8"/>
    </w:pPr>
    <w:rPr>
      <w:rFonts w:asciiTheme="minorHAnsi" w:eastAsiaTheme="majorEastAsia" w:hAnsiTheme="minorHAnsi" w:cstheme="majorBidi"/>
      <w:color w:val="272727" w:themeColor="text1" w:themeTint="D8"/>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594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A594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A594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A594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A594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A59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59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59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5945"/>
    <w:rPr>
      <w:rFonts w:eastAsiaTheme="majorEastAsia" w:cstheme="majorBidi"/>
      <w:color w:val="272727" w:themeColor="text1" w:themeTint="D8"/>
    </w:rPr>
  </w:style>
  <w:style w:type="paragraph" w:styleId="Title">
    <w:name w:val="Title"/>
    <w:basedOn w:val="Normal"/>
    <w:next w:val="Normal"/>
    <w:link w:val="TitleChar"/>
    <w:uiPriority w:val="10"/>
    <w:qFormat/>
    <w:rsid w:val="001A5945"/>
    <w:pPr>
      <w:spacing w:after="80" w:line="240" w:lineRule="auto"/>
      <w:contextualSpacing/>
    </w:pPr>
    <w:rPr>
      <w:rFonts w:asciiTheme="majorHAnsi" w:eastAsiaTheme="majorEastAsia" w:hAnsiTheme="majorHAnsi" w:cstheme="majorBidi"/>
      <w:color w:val="auto"/>
      <w:spacing w:val="-10"/>
      <w:kern w:val="28"/>
      <w:sz w:val="56"/>
      <w:szCs w:val="56"/>
      <w:lang w:eastAsia="en-US"/>
    </w:rPr>
  </w:style>
  <w:style w:type="character" w:customStyle="1" w:styleId="TitleChar">
    <w:name w:val="Title Char"/>
    <w:basedOn w:val="DefaultParagraphFont"/>
    <w:link w:val="Title"/>
    <w:uiPriority w:val="10"/>
    <w:rsid w:val="001A59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5945"/>
    <w:pPr>
      <w:numPr>
        <w:ilvl w:val="1"/>
      </w:numPr>
      <w:spacing w:after="160" w:line="259" w:lineRule="auto"/>
    </w:pPr>
    <w:rPr>
      <w:rFonts w:asciiTheme="minorHAnsi" w:eastAsiaTheme="majorEastAsia" w:hAnsiTheme="minorHAnsi" w:cstheme="majorBidi"/>
      <w:color w:val="595959" w:themeColor="text1" w:themeTint="A6"/>
      <w:spacing w:val="15"/>
      <w:sz w:val="28"/>
      <w:szCs w:val="28"/>
      <w:lang w:eastAsia="en-US"/>
    </w:rPr>
  </w:style>
  <w:style w:type="character" w:customStyle="1" w:styleId="SubtitleChar">
    <w:name w:val="Subtitle Char"/>
    <w:basedOn w:val="DefaultParagraphFont"/>
    <w:link w:val="Subtitle"/>
    <w:uiPriority w:val="11"/>
    <w:rsid w:val="001A59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5945"/>
    <w:pPr>
      <w:spacing w:before="160" w:after="160" w:line="259" w:lineRule="auto"/>
      <w:jc w:val="center"/>
    </w:pPr>
    <w:rPr>
      <w:rFonts w:asciiTheme="minorHAnsi" w:eastAsiaTheme="minorHAnsi" w:hAnsiTheme="minorHAnsi" w:cstheme="minorBidi"/>
      <w:i/>
      <w:iCs/>
      <w:color w:val="404040" w:themeColor="text1" w:themeTint="BF"/>
      <w:sz w:val="22"/>
      <w:szCs w:val="22"/>
      <w:lang w:eastAsia="en-US"/>
    </w:rPr>
  </w:style>
  <w:style w:type="character" w:customStyle="1" w:styleId="QuoteChar">
    <w:name w:val="Quote Char"/>
    <w:basedOn w:val="DefaultParagraphFont"/>
    <w:link w:val="Quote"/>
    <w:uiPriority w:val="29"/>
    <w:rsid w:val="001A5945"/>
    <w:rPr>
      <w:i/>
      <w:iCs/>
      <w:color w:val="404040" w:themeColor="text1" w:themeTint="BF"/>
    </w:rPr>
  </w:style>
  <w:style w:type="paragraph" w:styleId="ListParagraph">
    <w:name w:val="List Paragraph"/>
    <w:basedOn w:val="Normal"/>
    <w:uiPriority w:val="34"/>
    <w:qFormat/>
    <w:rsid w:val="001A5945"/>
    <w:pPr>
      <w:spacing w:after="160" w:line="259" w:lineRule="auto"/>
      <w:ind w:left="720"/>
      <w:contextualSpacing/>
    </w:pPr>
    <w:rPr>
      <w:rFonts w:asciiTheme="minorHAnsi" w:eastAsiaTheme="minorHAnsi" w:hAnsiTheme="minorHAnsi" w:cstheme="minorBidi"/>
      <w:color w:val="auto"/>
      <w:sz w:val="22"/>
      <w:szCs w:val="22"/>
      <w:lang w:eastAsia="en-US"/>
    </w:rPr>
  </w:style>
  <w:style w:type="character" w:styleId="IntenseEmphasis">
    <w:name w:val="Intense Emphasis"/>
    <w:basedOn w:val="DefaultParagraphFont"/>
    <w:uiPriority w:val="21"/>
    <w:qFormat/>
    <w:rsid w:val="001A5945"/>
    <w:rPr>
      <w:i/>
      <w:iCs/>
      <w:color w:val="2F5496" w:themeColor="accent1" w:themeShade="BF"/>
    </w:rPr>
  </w:style>
  <w:style w:type="paragraph" w:styleId="IntenseQuote">
    <w:name w:val="Intense Quote"/>
    <w:basedOn w:val="Normal"/>
    <w:next w:val="Normal"/>
    <w:link w:val="IntenseQuoteChar"/>
    <w:uiPriority w:val="30"/>
    <w:qFormat/>
    <w:rsid w:val="001A5945"/>
    <w:pPr>
      <w:pBdr>
        <w:top w:val="single" w:sz="4" w:space="10" w:color="2F5496" w:themeColor="accent1" w:themeShade="BF"/>
        <w:bottom w:val="single" w:sz="4" w:space="10" w:color="2F5496" w:themeColor="accent1" w:themeShade="BF"/>
      </w:pBdr>
      <w:spacing w:before="360" w:after="360" w:line="259" w:lineRule="auto"/>
      <w:ind w:left="864" w:right="864"/>
      <w:jc w:val="center"/>
    </w:pPr>
    <w:rPr>
      <w:rFonts w:asciiTheme="minorHAnsi" w:eastAsiaTheme="minorHAnsi" w:hAnsiTheme="minorHAnsi" w:cstheme="minorBidi"/>
      <w:i/>
      <w:iCs/>
      <w:color w:val="2F5496" w:themeColor="accent1" w:themeShade="BF"/>
      <w:sz w:val="22"/>
      <w:szCs w:val="22"/>
      <w:lang w:eastAsia="en-US"/>
    </w:rPr>
  </w:style>
  <w:style w:type="character" w:customStyle="1" w:styleId="IntenseQuoteChar">
    <w:name w:val="Intense Quote Char"/>
    <w:basedOn w:val="DefaultParagraphFont"/>
    <w:link w:val="IntenseQuote"/>
    <w:uiPriority w:val="30"/>
    <w:rsid w:val="001A5945"/>
    <w:rPr>
      <w:i/>
      <w:iCs/>
      <w:color w:val="2F5496" w:themeColor="accent1" w:themeShade="BF"/>
    </w:rPr>
  </w:style>
  <w:style w:type="character" w:styleId="IntenseReference">
    <w:name w:val="Intense Reference"/>
    <w:basedOn w:val="DefaultParagraphFont"/>
    <w:uiPriority w:val="32"/>
    <w:qFormat/>
    <w:rsid w:val="001A5945"/>
    <w:rPr>
      <w:b/>
      <w:bCs/>
      <w:smallCaps/>
      <w:color w:val="2F5496" w:themeColor="accent1" w:themeShade="BF"/>
      <w:spacing w:val="5"/>
    </w:rPr>
  </w:style>
  <w:style w:type="table" w:customStyle="1" w:styleId="TableGrid">
    <w:name w:val="TableGrid"/>
    <w:rsid w:val="001A5945"/>
    <w:pPr>
      <w:spacing w:after="0" w:line="240" w:lineRule="auto"/>
    </w:pPr>
    <w:rPr>
      <w:rFonts w:eastAsiaTheme="minorEastAsia"/>
      <w:sz w:val="24"/>
      <w:szCs w:val="24"/>
      <w:lang w:eastAsia="en-IN"/>
    </w:rPr>
    <w:tblPr>
      <w:tblCellMar>
        <w:top w:w="0" w:type="dxa"/>
        <w:left w:w="0" w:type="dxa"/>
        <w:bottom w:w="0" w:type="dxa"/>
        <w:right w:w="0" w:type="dxa"/>
      </w:tblCellMar>
    </w:tblPr>
  </w:style>
  <w:style w:type="paragraph" w:styleId="Header">
    <w:name w:val="header"/>
    <w:basedOn w:val="Normal"/>
    <w:link w:val="HeaderChar"/>
    <w:uiPriority w:val="99"/>
    <w:unhideWhenUsed/>
    <w:rsid w:val="00CF765D"/>
    <w:pPr>
      <w:tabs>
        <w:tab w:val="center" w:pos="4513"/>
        <w:tab w:val="right" w:pos="9026"/>
      </w:tabs>
      <w:spacing w:line="240" w:lineRule="auto"/>
    </w:pPr>
  </w:style>
  <w:style w:type="character" w:customStyle="1" w:styleId="HeaderChar">
    <w:name w:val="Header Char"/>
    <w:basedOn w:val="DefaultParagraphFont"/>
    <w:link w:val="Header"/>
    <w:uiPriority w:val="99"/>
    <w:rsid w:val="00CF765D"/>
    <w:rPr>
      <w:rFonts w:ascii="Times New Roman" w:eastAsia="Times New Roman" w:hAnsi="Times New Roman" w:cs="Times New Roman"/>
      <w:color w:val="000000"/>
      <w:sz w:val="24"/>
      <w:szCs w:val="24"/>
      <w:lang w:eastAsia="en-IN"/>
    </w:rPr>
  </w:style>
  <w:style w:type="paragraph" w:styleId="Footer">
    <w:name w:val="footer"/>
    <w:basedOn w:val="Normal"/>
    <w:link w:val="FooterChar"/>
    <w:uiPriority w:val="99"/>
    <w:unhideWhenUsed/>
    <w:rsid w:val="00CF765D"/>
    <w:pPr>
      <w:tabs>
        <w:tab w:val="center" w:pos="4513"/>
        <w:tab w:val="right" w:pos="9026"/>
      </w:tabs>
      <w:spacing w:line="240" w:lineRule="auto"/>
    </w:pPr>
  </w:style>
  <w:style w:type="character" w:customStyle="1" w:styleId="FooterChar">
    <w:name w:val="Footer Char"/>
    <w:basedOn w:val="DefaultParagraphFont"/>
    <w:link w:val="Footer"/>
    <w:uiPriority w:val="99"/>
    <w:rsid w:val="00CF765D"/>
    <w:rPr>
      <w:rFonts w:ascii="Times New Roman" w:eastAsia="Times New Roman" w:hAnsi="Times New Roman" w:cs="Times New Roman"/>
      <w:color w:val="000000"/>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2401</TotalTime>
  <Pages>2</Pages>
  <Words>238</Words>
  <Characters>1360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Trivedi</dc:creator>
  <cp:keywords/>
  <dc:description/>
  <cp:lastModifiedBy>Himanshu Trivedi</cp:lastModifiedBy>
  <cp:revision>5</cp:revision>
  <dcterms:created xsi:type="dcterms:W3CDTF">2025-06-23T10:18:00Z</dcterms:created>
  <dcterms:modified xsi:type="dcterms:W3CDTF">2025-07-02T13:32:00Z</dcterms:modified>
</cp:coreProperties>
</file>