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CA18A" w14:textId="77777777" w:rsidR="008D764C" w:rsidRPr="008D764C" w:rsidRDefault="008D764C" w:rsidP="008D76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 case document Personal Loan Application</w:t>
      </w:r>
    </w:p>
    <w:p w14:paraId="493DF3BD" w14:textId="77777777" w:rsidR="008D764C" w:rsidRPr="008D764C" w:rsidRDefault="008D764C" w:rsidP="008D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C73DF" w14:textId="280F4D93" w:rsidR="008D764C" w:rsidRPr="008D764C" w:rsidRDefault="008D764C" w:rsidP="008D76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Use Case Name: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590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Gold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 Application.</w:t>
      </w:r>
    </w:p>
    <w:p w14:paraId="20B62687" w14:textId="6CC0D097" w:rsidR="008D764C" w:rsidRPr="008D764C" w:rsidRDefault="008D764C" w:rsidP="008D76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Description: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Customer wants to apply for a </w:t>
      </w:r>
      <w:r w:rsidR="00590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gold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loan.</w:t>
      </w:r>
    </w:p>
    <w:p w14:paraId="06F0CDD5" w14:textId="149F660D" w:rsidR="008D764C" w:rsidRPr="008D764C" w:rsidRDefault="008D764C" w:rsidP="008D76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Actors: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Customer/User (Person who requests for loan), Bank</w:t>
      </w:r>
    </w:p>
    <w:p w14:paraId="5F150E1D" w14:textId="77777777" w:rsidR="008D764C" w:rsidRPr="008D764C" w:rsidRDefault="008D764C" w:rsidP="008D76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Precondition:</w:t>
      </w:r>
    </w:p>
    <w:p w14:paraId="45CB4F0B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customer/user should login to his/her account.</w:t>
      </w:r>
    </w:p>
    <w:p w14:paraId="2D5DBD4D" w14:textId="321EAE4F" w:rsidR="00590CEA" w:rsidRDefault="008D764C" w:rsidP="008D764C">
      <w:pPr>
        <w:spacing w:before="100" w:after="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person who wants to apply for a </w:t>
      </w:r>
      <w:r w:rsidR="00590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gold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 needs to have an active internet connection. </w:t>
      </w:r>
    </w:p>
    <w:p w14:paraId="23A4310A" w14:textId="450F2242" w:rsidR="008D764C" w:rsidRPr="008D764C" w:rsidRDefault="00590CEA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   The customer must have gold to apply for a gold loan.</w:t>
      </w:r>
      <w:r w:rsidR="008D764C"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6CFA1084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website needs to be accessible by the customer.</w:t>
      </w:r>
    </w:p>
    <w:p w14:paraId="50588785" w14:textId="77777777" w:rsidR="008D764C" w:rsidRPr="008D764C" w:rsidRDefault="008D764C" w:rsidP="008D764C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Basic Flow:</w:t>
      </w:r>
    </w:p>
    <w:p w14:paraId="6F53E4FC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Customer/User visits the bank website.</w:t>
      </w:r>
    </w:p>
    <w:p w14:paraId="0084986D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 logins to his account using Account number, username and password.</w:t>
      </w:r>
    </w:p>
    <w:p w14:paraId="79D85141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 after logging in will be taken to a page where there is a Dashboard to choose an option whether to transfer funds, apply for a loan etc.,</w:t>
      </w:r>
    </w:p>
    <w:p w14:paraId="7AB22BA3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 will choose to apply for a loan option from the available list.</w:t>
      </w:r>
    </w:p>
    <w:p w14:paraId="20410FB7" w14:textId="0F80C8DE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Website displays the available loans which can be chosen (Personal, </w:t>
      </w:r>
      <w:r w:rsidR="00844D0F"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Gold,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etc.,)</w:t>
      </w:r>
    </w:p>
    <w:p w14:paraId="7B04B0ED" w14:textId="47CD22D0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customer chooses a </w:t>
      </w:r>
      <w:r w:rsidR="00590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gold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loan.</w:t>
      </w:r>
    </w:p>
    <w:p w14:paraId="7E045EF1" w14:textId="10A61D8B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website displays that it is a compound interest loan and the minimum amount </w:t>
      </w:r>
      <w:r w:rsidR="00590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 gold should be 2 grams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 </w:t>
      </w:r>
    </w:p>
    <w:p w14:paraId="08BB44A8" w14:textId="13630F39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The user enters </w:t>
      </w:r>
      <w:r w:rsidR="00590CE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weight of gold for which they are</w:t>
      </w:r>
      <w:r w:rsidR="00844D0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requesting sanction of loan.</w:t>
      </w:r>
    </w:p>
    <w:p w14:paraId="13459350" w14:textId="656D2F90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website displays the </w:t>
      </w:r>
      <w:r w:rsidR="00844D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maximum amount of loan that can be sanctioned for </w:t>
      </w:r>
      <w:r w:rsidR="00844D0F"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amount</w:t>
      </w:r>
      <w:r w:rsidR="00844D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gold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844D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entered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by the user.</w:t>
      </w:r>
    </w:p>
    <w:p w14:paraId="6F3112F7" w14:textId="5AA6AF55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10) User enters the number of years by which he/she can repay the loan</w:t>
      </w:r>
      <w:r w:rsidR="00844D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(Max: 15 years).</w:t>
      </w:r>
    </w:p>
    <w:p w14:paraId="48B182B1" w14:textId="631DF544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11) The website displays a message showing that </w:t>
      </w:r>
      <w:proofErr w:type="gramStart"/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 The</w:t>
      </w:r>
      <w:proofErr w:type="gramEnd"/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 application for personal loan has been moved to the next step, do visit our nearest branch with your ID proofs</w:t>
      </w:r>
      <w:r w:rsidR="00844D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amount of gold you entered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get your loan sanctioned”. </w:t>
      </w:r>
    </w:p>
    <w:p w14:paraId="5CEFAEF8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12) The website displays a Details of the submitted application.  </w:t>
      </w:r>
    </w:p>
    <w:p w14:paraId="721844CB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website asks the user if he/she wants to exit or choose any other option from the list (funds transfer, apply for loan).</w:t>
      </w:r>
    </w:p>
    <w:p w14:paraId="281424BF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14)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clicks exit</w:t>
      </w:r>
    </w:p>
    <w:p w14:paraId="27D276C0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15)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 case ends.</w:t>
      </w:r>
    </w:p>
    <w:p w14:paraId="5022628A" w14:textId="77777777" w:rsidR="008D764C" w:rsidRPr="008D764C" w:rsidRDefault="008D764C" w:rsidP="008D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2B2A37" w14:textId="77777777" w:rsidR="008D764C" w:rsidRPr="008D764C" w:rsidRDefault="008D764C" w:rsidP="008D764C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Alternates:</w:t>
      </w:r>
    </w:p>
    <w:p w14:paraId="5CFF50E7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Customer can go to a Bank and request for loan sanction. </w:t>
      </w:r>
    </w:p>
    <w:p w14:paraId="49CF8E5A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 might call customer support if they find an issue while applying for a loan.</w:t>
      </w:r>
    </w:p>
    <w:p w14:paraId="3A94E3C5" w14:textId="77777777" w:rsidR="008D764C" w:rsidRPr="008D764C" w:rsidRDefault="008D764C" w:rsidP="008D764C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</w:t>
      </w:r>
    </w:p>
    <w:p w14:paraId="7CF2C492" w14:textId="77777777" w:rsidR="008D764C" w:rsidRPr="008D764C" w:rsidRDefault="008D764C" w:rsidP="008D764C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Exception:</w:t>
      </w:r>
    </w:p>
    <w:p w14:paraId="086C043D" w14:textId="306BF006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The customer's </w:t>
      </w:r>
      <w:r w:rsidR="00565A1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gold is less than minimum amount of gold for which loan can be sanctioned,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the loan can’t be sanctioned.</w:t>
      </w:r>
    </w:p>
    <w:p w14:paraId="32EB3A8E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    The bank's website isn’t working or when it’s on maintenance, then an error will pop up saying “Website under maintained”.</w:t>
      </w:r>
    </w:p>
    <w:p w14:paraId="05321B60" w14:textId="77777777" w:rsidR="008D764C" w:rsidRPr="008D764C" w:rsidRDefault="008D764C" w:rsidP="008D764C">
      <w:pPr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8D764C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      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customer loses the internet connection between the process, then an “No Internet” message will pop up.</w:t>
      </w:r>
    </w:p>
    <w:p w14:paraId="6E50F7C8" w14:textId="4C1AD4FB" w:rsidR="008D764C" w:rsidRPr="008D764C" w:rsidRDefault="008D764C" w:rsidP="008D764C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Trigger: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Customer clicks the button on the website to apply for a </w:t>
      </w:r>
      <w:r w:rsidR="00565A1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gold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loan.</w:t>
      </w:r>
    </w:p>
    <w:p w14:paraId="333E9F8E" w14:textId="1735941B" w:rsidR="008D764C" w:rsidRPr="008D764C" w:rsidRDefault="008D764C" w:rsidP="008D764C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64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Post condition: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Customer will get his application submitted for the </w:t>
      </w:r>
      <w:r w:rsidR="00565A1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gold</w:t>
      </w:r>
      <w:r w:rsidRPr="008D7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loan or loan won't be sanctioned.</w:t>
      </w:r>
    </w:p>
    <w:p w14:paraId="3F47DE5A" w14:textId="77777777" w:rsidR="00981308" w:rsidRDefault="00981308" w:rsidP="00981308">
      <w:pPr>
        <w:spacing w:before="100"/>
        <w:rPr>
          <w:rFonts w:ascii="Arial" w:eastAsia="Times New Roma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bidi="ar"/>
        </w:rPr>
        <w:t>Stakeholders: </w:t>
      </w:r>
    </w:p>
    <w:p w14:paraId="4329F172" w14:textId="77777777" w:rsidR="00981308" w:rsidRPr="005C4429" w:rsidRDefault="00981308" w:rsidP="00981308">
      <w:pPr>
        <w:pStyle w:val="ListParagraph"/>
        <w:numPr>
          <w:ilvl w:val="0"/>
          <w:numId w:val="1"/>
        </w:numPr>
        <w:spacing w:before="100"/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</w:pP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Customer</w:t>
      </w:r>
    </w:p>
    <w:p w14:paraId="3B207895" w14:textId="77777777" w:rsidR="00981308" w:rsidRPr="005C4429" w:rsidRDefault="00981308" w:rsidP="00981308">
      <w:pPr>
        <w:pStyle w:val="ListParagraph"/>
        <w:numPr>
          <w:ilvl w:val="0"/>
          <w:numId w:val="1"/>
        </w:numPr>
        <w:spacing w:before="100"/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</w:pP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Online banking Customer service: Their job is to help with the customer’s online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loan application </w:t>
      </w: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in case they have a problem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.</w:t>
      </w:r>
    </w:p>
    <w:p w14:paraId="67BEC19F" w14:textId="77777777" w:rsidR="00981308" w:rsidRPr="005C4429" w:rsidRDefault="00981308" w:rsidP="00981308">
      <w:pPr>
        <w:pStyle w:val="ListParagraph"/>
        <w:numPr>
          <w:ilvl w:val="0"/>
          <w:numId w:val="1"/>
        </w:numPr>
        <w:spacing w:before="10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</w:pP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Bank: If customer i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s not satisfied with the bank </w:t>
      </w: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and decides to change bank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 xml:space="preserve"> for loan sanctioning</w:t>
      </w:r>
      <w:r w:rsidRPr="005C4429"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, it’s a loss for the bank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US" w:bidi="ar"/>
        </w:rPr>
        <w:t>.</w:t>
      </w:r>
    </w:p>
    <w:p w14:paraId="4880A7F4" w14:textId="77777777" w:rsidR="001F48EA" w:rsidRDefault="001F48EA" w:rsidP="00981308">
      <w:pPr>
        <w:spacing w:before="100" w:after="0" w:line="240" w:lineRule="auto"/>
      </w:pPr>
      <w:bookmarkStart w:id="0" w:name="_GoBack"/>
      <w:bookmarkEnd w:id="0"/>
    </w:p>
    <w:sectPr w:rsidR="001F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8499C"/>
    <w:multiLevelType w:val="hybridMultilevel"/>
    <w:tmpl w:val="1F986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E8526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4C"/>
    <w:rsid w:val="001F48EA"/>
    <w:rsid w:val="00565A16"/>
    <w:rsid w:val="00590CEA"/>
    <w:rsid w:val="00844D0F"/>
    <w:rsid w:val="008D764C"/>
    <w:rsid w:val="0098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F1E9"/>
  <w15:chartTrackingRefBased/>
  <w15:docId w15:val="{C2642BC9-D9A1-4995-A1D5-ACDAB7B4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D764C"/>
  </w:style>
  <w:style w:type="paragraph" w:styleId="ListParagraph">
    <w:name w:val="List Paragraph"/>
    <w:basedOn w:val="Normal"/>
    <w:uiPriority w:val="99"/>
    <w:rsid w:val="00981308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Raghunandan - [CB.EN.U4CSE20248]</dc:creator>
  <cp:keywords/>
  <dc:description/>
  <cp:lastModifiedBy>kadaliprasad80@gmail.com</cp:lastModifiedBy>
  <cp:revision>2</cp:revision>
  <dcterms:created xsi:type="dcterms:W3CDTF">2021-11-29T02:53:00Z</dcterms:created>
  <dcterms:modified xsi:type="dcterms:W3CDTF">2021-11-30T08:22:00Z</dcterms:modified>
</cp:coreProperties>
</file>