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32805" w14:textId="6704AA9B" w:rsidR="00EA4F1F" w:rsidRPr="00793FF6" w:rsidRDefault="00793FF6" w:rsidP="00793FF6">
      <w:pPr>
        <w:pStyle w:val="papertitle"/>
        <w:rPr>
          <w:szCs w:val="28"/>
        </w:rPr>
      </w:pPr>
      <w:r w:rsidRPr="00A04C79">
        <w:rPr>
          <w:szCs w:val="28"/>
        </w:rPr>
        <w:t>Low-Complexity Convolutional Neural Network for Salt and Pepper Noise Removal in Digital Images</w:t>
      </w:r>
    </w:p>
    <w:p w14:paraId="17374A9B" w14:textId="71638118" w:rsidR="007B6A9B" w:rsidRPr="00EE426C" w:rsidRDefault="0060692C" w:rsidP="007B6A9B">
      <w:pPr>
        <w:pStyle w:val="author"/>
      </w:pPr>
      <w:r>
        <w:t>Prudhvi Raj Budumuru</w:t>
      </w:r>
      <w:r w:rsidR="009B2539" w:rsidRPr="00EE426C">
        <w:rPr>
          <w:vertAlign w:val="superscript"/>
        </w:rPr>
        <w:t>1</w:t>
      </w:r>
      <w:r w:rsidR="009B2539">
        <w:rPr>
          <w:rStyle w:val="ORCID"/>
        </w:rPr>
        <w:t>[0000-</w:t>
      </w:r>
      <w:r w:rsidR="00203418">
        <w:rPr>
          <w:rStyle w:val="ORCID"/>
        </w:rPr>
        <w:t>000</w:t>
      </w:r>
      <w:r w:rsidR="001623DB">
        <w:rPr>
          <w:rStyle w:val="ORCID"/>
        </w:rPr>
        <w:t>3</w:t>
      </w:r>
      <w:r w:rsidR="009B2539">
        <w:rPr>
          <w:rStyle w:val="ORCID"/>
        </w:rPr>
        <w:t>-</w:t>
      </w:r>
      <w:r w:rsidR="001623DB">
        <w:rPr>
          <w:rStyle w:val="ORCID"/>
        </w:rPr>
        <w:t>4452</w:t>
      </w:r>
      <w:r w:rsidR="009B2539">
        <w:rPr>
          <w:rStyle w:val="ORCID"/>
        </w:rPr>
        <w:t>-</w:t>
      </w:r>
      <w:r w:rsidR="001623DB">
        <w:rPr>
          <w:rStyle w:val="ORCID"/>
        </w:rPr>
        <w:t>3340</w:t>
      </w:r>
      <w:r w:rsidR="009B2539">
        <w:rPr>
          <w:rStyle w:val="ORCID"/>
        </w:rPr>
        <w:t>]</w:t>
      </w:r>
      <w:r w:rsidR="00322D6F">
        <w:t>,</w:t>
      </w:r>
      <w:r w:rsidR="00FF5FDA">
        <w:t xml:space="preserve"> </w:t>
      </w:r>
      <w:r w:rsidR="000B1067" w:rsidRPr="00985268">
        <w:t>K N V N Gupta</w:t>
      </w:r>
      <w:r w:rsidR="000B1067" w:rsidRPr="00EE426C">
        <w:rPr>
          <w:vertAlign w:val="superscript"/>
        </w:rPr>
        <w:t>1</w:t>
      </w:r>
      <w:r w:rsidR="000B1067" w:rsidRPr="00985268">
        <w:t>, M Sri Hari</w:t>
      </w:r>
      <w:r w:rsidR="000B1067" w:rsidRPr="00EE426C">
        <w:rPr>
          <w:vertAlign w:val="superscript"/>
        </w:rPr>
        <w:t>1</w:t>
      </w:r>
      <w:r w:rsidR="000B1067" w:rsidRPr="00985268">
        <w:t>, J Anand Sai Santosh</w:t>
      </w:r>
      <w:r w:rsidR="000B1067" w:rsidRPr="00EE426C">
        <w:rPr>
          <w:vertAlign w:val="superscript"/>
        </w:rPr>
        <w:t>1</w:t>
      </w:r>
      <w:r w:rsidR="000B1067" w:rsidRPr="00985268">
        <w:t>, Satya Sri Naga Venkat N</w:t>
      </w:r>
      <w:r w:rsidR="000B1067" w:rsidRPr="00EE426C">
        <w:rPr>
          <w:vertAlign w:val="superscript"/>
        </w:rPr>
        <w:t>1</w:t>
      </w:r>
      <w:r w:rsidR="000B1067" w:rsidRPr="00985268">
        <w:t>, K Yogi Suhas Reddy</w:t>
      </w:r>
      <w:r w:rsidR="000B1067" w:rsidRPr="00EE426C">
        <w:rPr>
          <w:vertAlign w:val="superscript"/>
        </w:rPr>
        <w:t>1</w:t>
      </w:r>
    </w:p>
    <w:p w14:paraId="3D1F9335" w14:textId="6514BD66" w:rsidR="007B6A9B" w:rsidRPr="006809AE" w:rsidRDefault="000B1067" w:rsidP="000B1067">
      <w:pPr>
        <w:pStyle w:val="address"/>
      </w:pPr>
      <w:r>
        <w:rPr>
          <w:vertAlign w:val="superscript"/>
        </w:rPr>
        <w:t>1</w:t>
      </w:r>
      <w:r w:rsidR="001623DB">
        <w:t>Vishnu Institute of Technology</w:t>
      </w:r>
      <w:r w:rsidR="00F81184">
        <w:t xml:space="preserve">, </w:t>
      </w:r>
      <w:r w:rsidR="00D01F39">
        <w:t>Department of ECE, Bhimavaram, INDIA</w:t>
      </w:r>
      <w:r w:rsidR="009B2539" w:rsidRPr="006809AE">
        <w:br/>
      </w:r>
      <w:r w:rsidR="00D01F39">
        <w:rPr>
          <w:rStyle w:val="e-mail"/>
        </w:rPr>
        <w:t>pr</w:t>
      </w:r>
      <w:r w:rsidR="00DF782B">
        <w:rPr>
          <w:rStyle w:val="e-mail"/>
        </w:rPr>
        <w:t>udhviraj</w:t>
      </w:r>
      <w:r w:rsidR="00D01F39">
        <w:rPr>
          <w:rStyle w:val="e-mail"/>
        </w:rPr>
        <w:t>.</w:t>
      </w:r>
      <w:r w:rsidR="00DF782B">
        <w:rPr>
          <w:rStyle w:val="e-mail"/>
        </w:rPr>
        <w:t>b@vishnu.edu.in</w:t>
      </w:r>
    </w:p>
    <w:p w14:paraId="5FF33280" w14:textId="5129BEF0" w:rsidR="0017501A" w:rsidRDefault="009B2539" w:rsidP="0017501A">
      <w:pPr>
        <w:pStyle w:val="abstract"/>
        <w:spacing w:after="0"/>
        <w:ind w:firstLine="0"/>
        <w:rPr>
          <w:sz w:val="20"/>
        </w:rPr>
      </w:pPr>
      <w:r w:rsidRPr="00EE426C">
        <w:rPr>
          <w:b/>
          <w:bCs/>
        </w:rPr>
        <w:t xml:space="preserve">Abstract. </w:t>
      </w:r>
      <w:r w:rsidR="0017501A" w:rsidRPr="00433AED">
        <w:rPr>
          <w:szCs w:val="18"/>
        </w:rPr>
        <w:t>Digital images have been utilized widely in medical, satellite, and security applications and they may deteriorate with unwanted information acknowledged as image noise by the reasons of inappropriate capturing, transmission, and storage. Salt and Pepper noise is one of the significant issues in digital images, it creates black and white spots on the image and results loss of particular information. Hence, Image denoising is one of the key concepts in image restoration to recover the ground truth image from input noisy image. In this work, proposed a low-complexity CNN model in terms of layers for salt and pepper noise removal.</w:t>
      </w:r>
    </w:p>
    <w:p w14:paraId="66A3A6F5" w14:textId="77777777" w:rsidR="0017501A" w:rsidRDefault="0017501A" w:rsidP="0017501A">
      <w:pPr>
        <w:pStyle w:val="abstract"/>
        <w:spacing w:after="0"/>
        <w:ind w:firstLine="0"/>
        <w:rPr>
          <w:sz w:val="20"/>
        </w:rPr>
      </w:pPr>
    </w:p>
    <w:p w14:paraId="7F09774E" w14:textId="5676921C" w:rsidR="007B6A9B" w:rsidRPr="00EE426C" w:rsidRDefault="009B2539" w:rsidP="0017501A">
      <w:pPr>
        <w:pStyle w:val="abstract"/>
        <w:spacing w:after="0"/>
        <w:ind w:firstLine="0"/>
      </w:pPr>
      <w:r w:rsidRPr="00EE426C">
        <w:rPr>
          <w:b/>
          <w:bCs/>
        </w:rPr>
        <w:t>Keywords:</w:t>
      </w:r>
      <w:r w:rsidR="00FB2457">
        <w:rPr>
          <w:b/>
          <w:bCs/>
        </w:rPr>
        <w:t xml:space="preserve"> </w:t>
      </w:r>
      <w:r w:rsidR="006F0D00" w:rsidRPr="006F0D00">
        <w:rPr>
          <w:szCs w:val="18"/>
        </w:rPr>
        <w:t>CNN, Denoising, Digital Images, Image Noise, Image Restoration, Salt and Pepper noise.</w:t>
      </w:r>
    </w:p>
    <w:p w14:paraId="29FCB218" w14:textId="77777777" w:rsidR="008D55B6" w:rsidRDefault="005679A8" w:rsidP="008D55B6">
      <w:pPr>
        <w:pStyle w:val="heading1"/>
      </w:pPr>
      <w:r>
        <w:t>Introduction</w:t>
      </w:r>
      <w:bookmarkStart w:id="0" w:name="_Hlk162874492"/>
    </w:p>
    <w:p w14:paraId="407885B7" w14:textId="1DDFE52D" w:rsidR="008D55B6" w:rsidRDefault="008D55B6" w:rsidP="005E7942">
      <w:pPr>
        <w:pStyle w:val="heading1"/>
        <w:numPr>
          <w:ilvl w:val="0"/>
          <w:numId w:val="0"/>
        </w:numPr>
        <w:spacing w:line="240" w:lineRule="auto"/>
        <w:ind w:firstLine="227"/>
        <w:jc w:val="both"/>
        <w:rPr>
          <w:b w:val="0"/>
          <w:bCs/>
          <w:sz w:val="20"/>
        </w:rPr>
      </w:pPr>
      <w:r w:rsidRPr="008D55B6">
        <w:rPr>
          <w:b w:val="0"/>
          <w:bCs/>
          <w:sz w:val="20"/>
        </w:rPr>
        <w:t>Salt and Pepper noise was one of the significant categories of image noise. It has been replacing the original pixel intensity values with either minimum gray level ‘0’ or maximum gray level ‘255’ (i.e., 8-bit image) in a uniform manner, and unaffected pixels remain the same. Hence, these noisy images appear with black and white spots and are also termed as fixed valued impulse noise</w:t>
      </w:r>
      <w:r w:rsidR="009A3C22">
        <w:rPr>
          <w:b w:val="0"/>
          <w:bCs/>
          <w:sz w:val="20"/>
        </w:rPr>
        <w:t xml:space="preserve"> </w:t>
      </w:r>
      <w:r>
        <w:rPr>
          <w:b w:val="0"/>
          <w:bCs/>
          <w:sz w:val="20"/>
        </w:rPr>
        <w:t>expressed</w:t>
      </w:r>
      <w:r w:rsidRPr="008D55B6">
        <w:rPr>
          <w:b w:val="0"/>
          <w:bCs/>
          <w:sz w:val="20"/>
        </w:rPr>
        <w:t xml:space="preserve"> </w:t>
      </w:r>
      <w:r w:rsidR="00086EDB">
        <w:rPr>
          <w:b w:val="0"/>
          <w:bCs/>
          <w:sz w:val="20"/>
        </w:rPr>
        <w:t>in</w:t>
      </w:r>
      <w:r w:rsidRPr="008D55B6">
        <w:rPr>
          <w:b w:val="0"/>
          <w:bCs/>
          <w:sz w:val="20"/>
        </w:rPr>
        <w:t xml:space="preserve"> (1).</w:t>
      </w:r>
    </w:p>
    <w:p w14:paraId="4B7B835E" w14:textId="08A61621" w:rsidR="00DA2973" w:rsidRPr="00DA2973" w:rsidRDefault="00DA2973" w:rsidP="00DA2973">
      <w:pPr>
        <w:pStyle w:val="p1a"/>
        <w:jc w:val="center"/>
      </w:pPr>
      <m:oMath>
        <m:r>
          <m:rPr>
            <m:sty m:val="p"/>
          </m:rPr>
          <w:rPr>
            <w:rFonts w:ascii="Cambria Math" w:hAnsi="Cambria Math"/>
          </w:rPr>
          <m:t>η</m:t>
        </m:r>
        <m:d>
          <m:dPr>
            <m:ctrlPr>
              <w:rPr>
                <w:rFonts w:ascii="Cambria Math" w:hAnsi="Cambria Math"/>
              </w:rPr>
            </m:ctrlPr>
          </m:dPr>
          <m:e>
            <m:r>
              <m:rPr>
                <m:sty m:val="p"/>
              </m:rP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0;Pepper noise</m:t>
                </m:r>
              </m:e>
              <m:e>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-1;Salt noise</m:t>
                </m:r>
              </m:e>
            </m:eqArr>
            <m:r>
              <w:rPr>
                <w:rFonts w:ascii="Cambria Math" w:hAnsi="Cambria Math"/>
              </w:rPr>
              <m:t>, for k-bit image</m:t>
            </m:r>
          </m:e>
        </m:d>
      </m:oMath>
      <w:r>
        <w:tab/>
      </w:r>
      <w:r>
        <w:tab/>
      </w:r>
      <w:r>
        <w:tab/>
      </w:r>
      <w:r>
        <w:tab/>
      </w:r>
      <w:r>
        <w:tab/>
      </w:r>
      <w:r>
        <w:tab/>
      </w:r>
      <w:r w:rsidR="003C7B1A">
        <w:tab/>
      </w:r>
      <w:r w:rsidR="003C7B1A">
        <w:tab/>
      </w:r>
      <w:r w:rsidR="003C7B1A">
        <w:tab/>
      </w:r>
      <w:r w:rsidR="003C7B1A">
        <w:tab/>
      </w:r>
      <w:r w:rsidR="003C7B1A">
        <w:tab/>
      </w:r>
      <w:r w:rsidR="003C7B1A">
        <w:tab/>
      </w:r>
      <w:r>
        <w:t>(1)</w:t>
      </w:r>
    </w:p>
    <w:bookmarkEnd w:id="0"/>
    <w:p w14:paraId="39380345" w14:textId="77777777" w:rsidR="00676E3E" w:rsidRDefault="00676E3E" w:rsidP="006D7FB9">
      <w:pPr>
        <w:pStyle w:val="p1a"/>
      </w:pPr>
    </w:p>
    <w:p w14:paraId="4C3738EB" w14:textId="77777777" w:rsidR="00C47E28" w:rsidRDefault="00040C7B" w:rsidP="00F44577">
      <w:pPr>
        <w:pStyle w:val="p1a"/>
      </w:pPr>
      <w:r w:rsidRPr="007B746F">
        <w:t>Image denoising is one of the prominent tasks to perform subsequent image processing steps involved after the pre-processing stage in the applications such as; diagnosis of tumors from clinical images, object identification in satellite images, and face recognition in security camera images.</w:t>
      </w:r>
      <w:r w:rsidR="009A3C22">
        <w:t xml:space="preserve"> </w:t>
      </w:r>
      <w:r w:rsidR="006D7FB9" w:rsidRPr="007B746F">
        <w:t xml:space="preserve">Most of </w:t>
      </w:r>
      <w:r w:rsidR="009A3C22">
        <w:t xml:space="preserve">the </w:t>
      </w:r>
      <w:r w:rsidR="00AD1AC7">
        <w:t>non-linear methods</w:t>
      </w:r>
      <w:r w:rsidR="009A3C22">
        <w:t xml:space="preserve"> </w:t>
      </w:r>
      <w:r w:rsidR="006D7FB9" w:rsidRPr="007B746F">
        <w:t>performed satisfactorily at low and mid-range noise density conditions only and had edge-preserving problems at higher noise density situations</w:t>
      </w:r>
      <w:r w:rsidR="009A3C22">
        <w:t xml:space="preserve"> [1]</w:t>
      </w:r>
      <w:r w:rsidR="006D7FB9">
        <w:t>.</w:t>
      </w:r>
      <w:r w:rsidR="00FB644C">
        <w:t xml:space="preserve"> </w:t>
      </w:r>
      <w:r w:rsidR="00AD1AC7">
        <w:t xml:space="preserve">Hence, </w:t>
      </w:r>
      <w:r w:rsidR="00FB644C" w:rsidRPr="007B746F">
        <w:t>Convolutional Neural Network (CNN) is the solution to overcome the aforementioned drawbacks of non-linear methods [</w:t>
      </w:r>
      <w:r w:rsidR="00FB644C">
        <w:t>2</w:t>
      </w:r>
      <w:r w:rsidR="00FB644C" w:rsidRPr="007B746F">
        <w:t>-</w:t>
      </w:r>
      <w:r w:rsidR="00FB644C">
        <w:t>3</w:t>
      </w:r>
      <w:r w:rsidR="00FB644C" w:rsidRPr="007B746F">
        <w:t xml:space="preserve">]. Convolutional neural networks are providing good solutions in the fields of medical and satellite for various applications such as image restoration, segmentation, and </w:t>
      </w:r>
      <w:r w:rsidR="00FB644C" w:rsidRPr="007B746F">
        <w:lastRenderedPageBreak/>
        <w:t>classification</w:t>
      </w:r>
      <w:r w:rsidR="00FB644C">
        <w:t>.</w:t>
      </w:r>
      <w:r w:rsidR="00F44577">
        <w:t xml:space="preserve"> </w:t>
      </w:r>
      <w:r w:rsidR="00F44577" w:rsidRPr="007B746F">
        <w:t>Fig</w:t>
      </w:r>
      <w:r w:rsidR="00F44577">
        <w:t xml:space="preserve">. </w:t>
      </w:r>
      <w:r w:rsidR="00F44577" w:rsidRPr="007B746F">
        <w:t>1</w:t>
      </w:r>
      <w:r w:rsidR="00F44577">
        <w:t>.</w:t>
      </w:r>
      <w:r w:rsidR="00F44577" w:rsidRPr="007B746F">
        <w:t xml:space="preserve"> shows the generalized architectural flow of CNN. It consists input layer, convolutional layers, max-pooling layers, dense layers or fully connected layers, and finally output layer.</w:t>
      </w:r>
    </w:p>
    <w:p w14:paraId="7A897D78" w14:textId="61E93F88" w:rsidR="00E80240" w:rsidRPr="00F44577" w:rsidRDefault="00F44577" w:rsidP="00F44577">
      <w:pPr>
        <w:pStyle w:val="p1a"/>
        <w:rPr>
          <w:color w:val="222222"/>
          <w:shd w:val="clear" w:color="auto" w:fill="FFFFFF"/>
        </w:rPr>
      </w:pPr>
      <w:r w:rsidRPr="007B746F">
        <w:t xml:space="preserve"> </w:t>
      </w:r>
    </w:p>
    <w:p w14:paraId="38AC9D06" w14:textId="079F6673" w:rsidR="00CD23CF" w:rsidRPr="00E80240" w:rsidRDefault="00E80240" w:rsidP="00E80240">
      <w:pPr>
        <w:jc w:val="center"/>
      </w:pPr>
      <w:r w:rsidRPr="00BF68C4">
        <w:rPr>
          <w:noProof/>
          <w:sz w:val="24"/>
          <w:szCs w:val="24"/>
          <w:lang w:eastAsia="en-IN"/>
        </w:rPr>
        <w:drawing>
          <wp:inline distT="0" distB="0" distL="0" distR="0" wp14:anchorId="4634E770" wp14:editId="769F801D">
            <wp:extent cx="3067050" cy="1305907"/>
            <wp:effectExtent l="0" t="0" r="0" b="8890"/>
            <wp:docPr id="10" name="Picture 10" descr="C:\Users\VITECE\AppData\Local\Microsoft\Windows\INetCache\Content.Word\CNN 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TECE\AppData\Local\Microsoft\Windows\INetCache\Content.Word\CNN basic.jpg"/>
                    <pic:cNvPicPr>
                      <a:picLocks noChangeAspect="1" noChangeArrowheads="1"/>
                    </pic:cNvPicPr>
                  </pic:nvPicPr>
                  <pic:blipFill>
                    <a:blip r:embed="rId8"/>
                    <a:srcRect/>
                    <a:stretch>
                      <a:fillRect/>
                    </a:stretch>
                  </pic:blipFill>
                  <pic:spPr bwMode="auto">
                    <a:xfrm>
                      <a:off x="0" y="0"/>
                      <a:ext cx="3227643" cy="1374285"/>
                    </a:xfrm>
                    <a:prstGeom prst="rect">
                      <a:avLst/>
                    </a:prstGeom>
                    <a:noFill/>
                    <a:ln w="9525">
                      <a:noFill/>
                      <a:miter lim="800000"/>
                      <a:headEnd/>
                      <a:tailEnd/>
                    </a:ln>
                  </pic:spPr>
                </pic:pic>
              </a:graphicData>
            </a:graphic>
          </wp:inline>
        </w:drawing>
      </w:r>
    </w:p>
    <w:p w14:paraId="5398F2D3" w14:textId="48D3FFC8" w:rsidR="00E137EE" w:rsidRDefault="00E137EE" w:rsidP="00231A6B">
      <w:pPr>
        <w:spacing w:line="240" w:lineRule="auto"/>
        <w:ind w:firstLine="0"/>
        <w:jc w:val="left"/>
        <w:rPr>
          <w:color w:val="222222"/>
          <w:shd w:val="clear" w:color="auto" w:fill="FFFFFF"/>
        </w:rPr>
      </w:pPr>
      <w:r>
        <w:rPr>
          <w:color w:val="222222"/>
          <w:shd w:val="clear" w:color="auto" w:fill="FFFFFF"/>
        </w:rPr>
        <w:t xml:space="preserve">Fig. 1. </w:t>
      </w:r>
      <w:r w:rsidR="008C7E91">
        <w:rPr>
          <w:color w:val="222222"/>
          <w:shd w:val="clear" w:color="auto" w:fill="FFFFFF"/>
        </w:rPr>
        <w:t xml:space="preserve">General </w:t>
      </w:r>
      <w:r w:rsidR="00B313E5">
        <w:rPr>
          <w:color w:val="222222"/>
          <w:shd w:val="clear" w:color="auto" w:fill="FFFFFF"/>
        </w:rPr>
        <w:t>a</w:t>
      </w:r>
      <w:r w:rsidR="008C7E91">
        <w:rPr>
          <w:color w:val="222222"/>
          <w:shd w:val="clear" w:color="auto" w:fill="FFFFFF"/>
        </w:rPr>
        <w:t>rchitectural flow of CNN</w:t>
      </w:r>
      <w:r>
        <w:rPr>
          <w:color w:val="222222"/>
          <w:shd w:val="clear" w:color="auto" w:fill="FFFFFF"/>
        </w:rPr>
        <w:t xml:space="preserve"> </w:t>
      </w:r>
    </w:p>
    <w:p w14:paraId="74F99906" w14:textId="77777777" w:rsidR="00B17567" w:rsidRDefault="00B17567" w:rsidP="00B17567">
      <w:pPr>
        <w:spacing w:line="240" w:lineRule="auto"/>
        <w:ind w:firstLine="0"/>
        <w:rPr>
          <w:color w:val="222222"/>
          <w:shd w:val="clear" w:color="auto" w:fill="FFFFFF"/>
        </w:rPr>
      </w:pPr>
    </w:p>
    <w:p w14:paraId="6D500760" w14:textId="6BEA916D" w:rsidR="00245EA8" w:rsidRDefault="005E7942" w:rsidP="00762BE1">
      <w:pPr>
        <w:pStyle w:val="heading1"/>
      </w:pPr>
      <w:r>
        <w:t>Literature Survey</w:t>
      </w:r>
    </w:p>
    <w:p w14:paraId="2AF4909C" w14:textId="77777777" w:rsidR="005F447F" w:rsidRDefault="005E7942" w:rsidP="005F447F">
      <w:pPr>
        <w:pStyle w:val="heading1"/>
        <w:numPr>
          <w:ilvl w:val="0"/>
          <w:numId w:val="0"/>
        </w:numPr>
        <w:spacing w:before="120" w:after="120" w:line="240" w:lineRule="auto"/>
        <w:jc w:val="both"/>
        <w:rPr>
          <w:sz w:val="20"/>
        </w:rPr>
      </w:pPr>
      <w:r w:rsidRPr="005E7942">
        <w:rPr>
          <w:sz w:val="20"/>
        </w:rPr>
        <w:t>2. 1 Frequency Separation Network-based Restoration:</w:t>
      </w:r>
      <w:r>
        <w:rPr>
          <w:sz w:val="20"/>
        </w:rPr>
        <w:t xml:space="preserve"> </w:t>
      </w:r>
    </w:p>
    <w:p w14:paraId="09545B9B" w14:textId="1E2579A5" w:rsidR="00762BE1" w:rsidRDefault="005E7942" w:rsidP="005F447F">
      <w:pPr>
        <w:pStyle w:val="heading1"/>
        <w:numPr>
          <w:ilvl w:val="0"/>
          <w:numId w:val="0"/>
        </w:numPr>
        <w:spacing w:before="120" w:after="120" w:line="240" w:lineRule="auto"/>
        <w:jc w:val="both"/>
        <w:rPr>
          <w:b w:val="0"/>
          <w:bCs/>
          <w:sz w:val="20"/>
        </w:rPr>
      </w:pPr>
      <w:r w:rsidRPr="0092010E">
        <w:rPr>
          <w:b w:val="0"/>
          <w:bCs/>
          <w:sz w:val="20"/>
        </w:rPr>
        <w:t>The authors [</w:t>
      </w:r>
      <w:r w:rsidR="00442382">
        <w:rPr>
          <w:b w:val="0"/>
          <w:bCs/>
          <w:sz w:val="20"/>
        </w:rPr>
        <w:t>4</w:t>
      </w:r>
      <w:r w:rsidRPr="0092010E">
        <w:rPr>
          <w:b w:val="0"/>
          <w:bCs/>
          <w:sz w:val="20"/>
        </w:rPr>
        <w:t>] introduced a novel approach called the Frequency Separation Network (FSN) for Single-Image Super-Resolution (SISR). Unlike existing methods that assume simple degradation models, FSN addresses real-world image complexities. It utilizes Gaussian filters in a Frequency Separation (FS) module to gradually separate low and high frequencies. These are then processed through different feature extraction modules and merged using an Adaptive Feature Fusion (AFF) module to reconstruct high-resolution images. FSN focuses on high-frequency information, ensuring accurate restoration of important details in real-world images</w:t>
      </w:r>
      <w:r w:rsidR="00077595">
        <w:rPr>
          <w:b w:val="0"/>
          <w:bCs/>
          <w:sz w:val="20"/>
        </w:rPr>
        <w:t>.</w:t>
      </w:r>
    </w:p>
    <w:p w14:paraId="4009D477" w14:textId="394747FD" w:rsidR="00762BE1" w:rsidRDefault="00762BE1" w:rsidP="00762BE1">
      <w:pPr>
        <w:pStyle w:val="heading1"/>
        <w:numPr>
          <w:ilvl w:val="0"/>
          <w:numId w:val="0"/>
        </w:numPr>
        <w:spacing w:before="120" w:after="120" w:line="240" w:lineRule="auto"/>
        <w:jc w:val="both"/>
        <w:rPr>
          <w:sz w:val="20"/>
        </w:rPr>
      </w:pPr>
      <w:r w:rsidRPr="005E7942">
        <w:rPr>
          <w:sz w:val="20"/>
        </w:rPr>
        <w:t xml:space="preserve">2. </w:t>
      </w:r>
      <w:r>
        <w:rPr>
          <w:sz w:val="20"/>
        </w:rPr>
        <w:t>2</w:t>
      </w:r>
      <w:r w:rsidRPr="005E7942">
        <w:rPr>
          <w:sz w:val="20"/>
        </w:rPr>
        <w:t xml:space="preserve"> </w:t>
      </w:r>
      <w:r w:rsidR="003754EB" w:rsidRPr="003754EB">
        <w:rPr>
          <w:sz w:val="20"/>
        </w:rPr>
        <w:t>Deblurring Learning Framework for Remote Sensing Images:</w:t>
      </w:r>
    </w:p>
    <w:p w14:paraId="7548273C" w14:textId="0C4CF5EA" w:rsidR="008D6458" w:rsidRDefault="008D6458" w:rsidP="002B2692">
      <w:pPr>
        <w:pStyle w:val="p1a"/>
      </w:pPr>
      <w:r w:rsidRPr="00DB6AE9">
        <w:t>A blind deblurring learning framework was proposed by the authors [</w:t>
      </w:r>
      <w:r w:rsidR="00442382">
        <w:t>5</w:t>
      </w:r>
      <w:r w:rsidRPr="00DB6AE9">
        <w:t>] as a solution to the problem of deteriorated remote sensing photographs. Based on network design theory, the suggested framework updates blurring kernels and pictures via alternating shrinkage threshold rounds. Using multiscale prior feature extraction, an attention mechanism, and a generalized shrinkage threshold, it presents a learnable blur kernel proximal mapping module (KPMM) and a deep proximal mapping module in the picture domain. Optimizing image restoration using deep geometric prior feature learning is the main goal of the Multiscale Generalized Shrinkage Threshold Network (MGSTNet) that is finally produced.</w:t>
      </w:r>
    </w:p>
    <w:p w14:paraId="7CB00BA5" w14:textId="5A6C235F" w:rsidR="008D6458" w:rsidRDefault="008D6458" w:rsidP="00F2405C">
      <w:pPr>
        <w:pStyle w:val="p1a"/>
        <w:ind w:firstLine="227"/>
      </w:pPr>
      <w:r w:rsidRPr="00DB6AE9">
        <w:t>To overcome the shortcomings of previous research that only addressed enlarging the receptive field, this work [</w:t>
      </w:r>
      <w:r w:rsidR="00442382">
        <w:t>6</w:t>
      </w:r>
      <w:r w:rsidRPr="00DB6AE9">
        <w:t xml:space="preserve">] presents Uniwin, a revolutionary picture super-resolution model. Combining sliding window and shifted window attention is essential for balancing the interactions of global and local. Shifted widow operation is employed to enhance the global interactions by increasing receptive field while getting the exact information of local patterns and the Uniwin merges the information of global and local patterns through this operation. To sum up, Uniwin offers a practical solution by </w:t>
      </w:r>
      <w:r w:rsidRPr="00DB6AE9">
        <w:lastRenderedPageBreak/>
        <w:t>combining local and global attention methods, improving the performance of picture super-resolution.</w:t>
      </w:r>
    </w:p>
    <w:p w14:paraId="6260F41C" w14:textId="6C1511A3" w:rsidR="00F2405C" w:rsidRDefault="00F2405C" w:rsidP="00F2405C">
      <w:pPr>
        <w:pStyle w:val="heading1"/>
        <w:numPr>
          <w:ilvl w:val="0"/>
          <w:numId w:val="0"/>
        </w:numPr>
        <w:spacing w:before="120" w:after="120" w:line="240" w:lineRule="auto"/>
        <w:jc w:val="both"/>
        <w:rPr>
          <w:sz w:val="20"/>
        </w:rPr>
      </w:pPr>
      <w:r w:rsidRPr="005E7942">
        <w:rPr>
          <w:sz w:val="20"/>
        </w:rPr>
        <w:t xml:space="preserve">2. </w:t>
      </w:r>
      <w:r w:rsidR="00D85E03">
        <w:rPr>
          <w:sz w:val="20"/>
        </w:rPr>
        <w:t>3</w:t>
      </w:r>
      <w:r w:rsidRPr="005E7942">
        <w:rPr>
          <w:sz w:val="20"/>
        </w:rPr>
        <w:t xml:space="preserve"> </w:t>
      </w:r>
      <w:r w:rsidRPr="00F2405C">
        <w:rPr>
          <w:sz w:val="20"/>
        </w:rPr>
        <w:t>Transformer-based methods to blind super-resolution:</w:t>
      </w:r>
    </w:p>
    <w:p w14:paraId="2BFF4359" w14:textId="6AC009B1" w:rsidR="00F2405C" w:rsidRDefault="00F2405C" w:rsidP="00F2405C">
      <w:pPr>
        <w:pStyle w:val="p1a"/>
      </w:pPr>
      <w:r w:rsidRPr="00DB6AE9">
        <w:t>The research [</w:t>
      </w:r>
      <w:r w:rsidR="00442382">
        <w:t>7</w:t>
      </w:r>
      <w:r w:rsidRPr="00DB6AE9">
        <w:t xml:space="preserve">] introduces a unique degradation-aware self-attention-based Transformer model to overcome the difficulty of using Transformer-based techniques for blind super-resolution (SR). Contrastive learning is used in this model to handle unknown noise in input photos. The method uses a degradation-aware Transformer to extract global semantic features and combines CNN and Transformer components in the SR network to extract local features modified by degradation information. The suggested model outperforms current techniques and </w:t>
      </w:r>
      <w:r>
        <w:t>performs well</w:t>
      </w:r>
      <w:r w:rsidRPr="00DB6AE9">
        <w:t xml:space="preserve"> on multiple benchmark datasets. Notably, it surpasses DASR by 0.94 dB and KDSR by 0.26 dB with PSNRs of 32.43 dB on a ×2 scale on the Urban100 dataset and 26.62 dB on a ×4 scale. These results establish a new standard.</w:t>
      </w:r>
    </w:p>
    <w:p w14:paraId="120A682A" w14:textId="34916224" w:rsidR="00585713" w:rsidRDefault="00585713" w:rsidP="00585713">
      <w:pPr>
        <w:pStyle w:val="heading1"/>
        <w:numPr>
          <w:ilvl w:val="0"/>
          <w:numId w:val="0"/>
        </w:numPr>
        <w:spacing w:before="120" w:after="120" w:line="240" w:lineRule="auto"/>
        <w:jc w:val="both"/>
        <w:rPr>
          <w:sz w:val="20"/>
        </w:rPr>
      </w:pPr>
      <w:r w:rsidRPr="005E7942">
        <w:rPr>
          <w:sz w:val="20"/>
        </w:rPr>
        <w:t xml:space="preserve">2. </w:t>
      </w:r>
      <w:r>
        <w:rPr>
          <w:sz w:val="20"/>
        </w:rPr>
        <w:t>4</w:t>
      </w:r>
      <w:r w:rsidRPr="005E7942">
        <w:rPr>
          <w:sz w:val="20"/>
        </w:rPr>
        <w:t xml:space="preserve"> </w:t>
      </w:r>
      <w:r w:rsidRPr="00F2405C">
        <w:rPr>
          <w:sz w:val="20"/>
        </w:rPr>
        <w:t>Transformer-based methods to blind super-resolution:</w:t>
      </w:r>
    </w:p>
    <w:p w14:paraId="09582866" w14:textId="245318B8" w:rsidR="00BA5E4F" w:rsidRDefault="00173DA3" w:rsidP="00BA5E4F">
      <w:pPr>
        <w:ind w:firstLine="0"/>
      </w:pPr>
      <w:r w:rsidRPr="00DB6AE9">
        <w:t>The impact of bad weather on Advanced Driver Assistance Systems (ADAS) and the difficulties of implementing high-performance Transformers for picture restoration on platforms with limited resources was discussed by the authors [</w:t>
      </w:r>
      <w:r w:rsidR="00442382">
        <w:t>8</w:t>
      </w:r>
      <w:r w:rsidRPr="00DB6AE9">
        <w:t xml:space="preserve">]. The authors provide a workable approach by introducing a Linear Sparse Transformer (LSFormer) intended for neuromorphic computing systems. LSFormer provides superior picture restoration over conventional Transformers by resolving issues with Softmax attention difficulty. Additionally, the article suggests an implementation strategy that reduces deployment complexity at the edge and is based on neuromorphic computing platforms. Tests using different image restoration tasks show that LSFormer outperforms the state-of-the-art networks. </w:t>
      </w:r>
    </w:p>
    <w:p w14:paraId="5EC3CEF7" w14:textId="6B2260FB" w:rsidR="00BA5E4F" w:rsidRDefault="00877663" w:rsidP="00BA5E4F">
      <w:pPr>
        <w:pStyle w:val="heading1"/>
      </w:pPr>
      <w:r>
        <w:t>Proposed Method</w:t>
      </w:r>
    </w:p>
    <w:p w14:paraId="5C89FAF6" w14:textId="291FD16D" w:rsidR="003C6ED9" w:rsidRDefault="003C6ED9" w:rsidP="003C6ED9">
      <w:pPr>
        <w:pStyle w:val="heading1"/>
        <w:numPr>
          <w:ilvl w:val="0"/>
          <w:numId w:val="0"/>
        </w:numPr>
        <w:spacing w:line="240" w:lineRule="auto"/>
        <w:jc w:val="both"/>
        <w:rPr>
          <w:b w:val="0"/>
          <w:bCs/>
          <w:sz w:val="20"/>
        </w:rPr>
      </w:pPr>
      <w:r w:rsidRPr="003C6ED9">
        <w:rPr>
          <w:b w:val="0"/>
          <w:bCs/>
          <w:sz w:val="20"/>
        </w:rPr>
        <w:t>Deep learning-based image denoising is a widely employed technique in contemporary image processing [1</w:t>
      </w:r>
      <w:r w:rsidR="00D24847">
        <w:rPr>
          <w:b w:val="0"/>
          <w:bCs/>
          <w:sz w:val="20"/>
        </w:rPr>
        <w:t>3</w:t>
      </w:r>
      <w:r w:rsidR="00A5045C">
        <w:rPr>
          <w:b w:val="0"/>
          <w:bCs/>
          <w:sz w:val="20"/>
        </w:rPr>
        <w:t>, 14</w:t>
      </w:r>
      <w:r w:rsidRPr="003C6ED9">
        <w:rPr>
          <w:b w:val="0"/>
          <w:bCs/>
          <w:sz w:val="20"/>
        </w:rPr>
        <w:t>]. In the realm of classification challenges, CNN-based image processing stands out as the predominant approach, extending its application to solving regression-based problems as well. The current focus in image denoising revolves around regression techniques, where the input image undergoes continuous mapping to generate the output image. The previous method</w:t>
      </w:r>
      <w:r w:rsidR="00A5045C">
        <w:rPr>
          <w:b w:val="0"/>
          <w:bCs/>
          <w:sz w:val="20"/>
        </w:rPr>
        <w:t>s</w:t>
      </w:r>
      <w:r w:rsidRPr="003C6ED9">
        <w:rPr>
          <w:b w:val="0"/>
          <w:bCs/>
          <w:sz w:val="20"/>
        </w:rPr>
        <w:t xml:space="preserve"> [</w:t>
      </w:r>
      <w:r w:rsidR="00A5045C">
        <w:rPr>
          <w:b w:val="0"/>
          <w:bCs/>
          <w:sz w:val="20"/>
        </w:rPr>
        <w:t>9</w:t>
      </w:r>
      <w:r w:rsidR="00D24847">
        <w:rPr>
          <w:b w:val="0"/>
          <w:bCs/>
          <w:sz w:val="20"/>
        </w:rPr>
        <w:t>-1</w:t>
      </w:r>
      <w:r w:rsidR="00A5045C">
        <w:rPr>
          <w:b w:val="0"/>
          <w:bCs/>
          <w:sz w:val="20"/>
        </w:rPr>
        <w:t>2</w:t>
      </w:r>
      <w:r w:rsidRPr="003C6ED9">
        <w:rPr>
          <w:b w:val="0"/>
          <w:bCs/>
          <w:sz w:val="20"/>
        </w:rPr>
        <w:t xml:space="preserve">] of DnCNN reduced the </w:t>
      </w:r>
      <w:r w:rsidR="00265EE1">
        <w:rPr>
          <w:b w:val="0"/>
          <w:bCs/>
          <w:sz w:val="20"/>
        </w:rPr>
        <w:t>impulse n</w:t>
      </w:r>
      <w:r w:rsidRPr="003C6ED9">
        <w:rPr>
          <w:b w:val="0"/>
          <w:bCs/>
          <w:sz w:val="20"/>
        </w:rPr>
        <w:t xml:space="preserve">oise up to a level but was not effective for the full denoising of Noise so our work with RCNN was introduced to impact the level of noise.  The proposed method of RCNN is accomplished for the removal of </w:t>
      </w:r>
      <w:r w:rsidR="000E6C44">
        <w:rPr>
          <w:b w:val="0"/>
          <w:bCs/>
          <w:sz w:val="20"/>
        </w:rPr>
        <w:t>impulse</w:t>
      </w:r>
      <w:r w:rsidRPr="003C6ED9">
        <w:rPr>
          <w:b w:val="0"/>
          <w:bCs/>
          <w:sz w:val="20"/>
        </w:rPr>
        <w:t xml:space="preserve"> noise with the residual networks with are effectively back-propagated weights for the updated network. The input image is considered as Al and output as </w:t>
      </w:r>
      <w:proofErr w:type="spellStart"/>
      <w:r w:rsidRPr="003C6ED9">
        <w:rPr>
          <w:b w:val="0"/>
          <w:bCs/>
          <w:sz w:val="20"/>
        </w:rPr>
        <w:t>Zl</w:t>
      </w:r>
      <w:proofErr w:type="spellEnd"/>
      <w:r w:rsidRPr="003C6ED9">
        <w:rPr>
          <w:b w:val="0"/>
          <w:bCs/>
          <w:sz w:val="20"/>
        </w:rPr>
        <w:t>, the weights or the cost function is updated based on the calculation of Error which reflects the training accuracy of the network and the error function will be calculated by using (2).</w:t>
      </w:r>
    </w:p>
    <w:p w14:paraId="63B1FA4C" w14:textId="77777777" w:rsidR="00F80446" w:rsidRDefault="00F80446" w:rsidP="00D1204C">
      <w:pPr>
        <w:pStyle w:val="BodyText"/>
        <w:spacing w:after="0"/>
        <w:jc w:val="center"/>
        <w:rPr>
          <w:lang w:val="en-IN"/>
        </w:rPr>
      </w:pPr>
    </w:p>
    <w:p w14:paraId="3EFE984D" w14:textId="77777777" w:rsidR="00F80446" w:rsidRDefault="00F80446" w:rsidP="00D1204C">
      <w:pPr>
        <w:pStyle w:val="BodyText"/>
        <w:spacing w:after="0"/>
        <w:jc w:val="center"/>
        <w:rPr>
          <w:lang w:val="en-IN"/>
        </w:rPr>
      </w:pPr>
    </w:p>
    <w:p w14:paraId="215C8609" w14:textId="1BD40EDC" w:rsidR="008C2E79" w:rsidRDefault="003C6ED9" w:rsidP="00D1204C">
      <w:pPr>
        <w:pStyle w:val="BodyText"/>
        <w:spacing w:after="0"/>
        <w:jc w:val="center"/>
      </w:pPr>
      <w:r w:rsidRPr="00DB6AE9">
        <w:rPr>
          <w:lang w:val="en-IN"/>
        </w:rPr>
        <w:lastRenderedPageBreak/>
        <w:fldChar w:fldCharType="begin"/>
      </w:r>
      <w:r w:rsidRPr="00DB6AE9">
        <w:rPr>
          <w:lang w:val="en-IN"/>
        </w:rPr>
        <w:instrText xml:space="preserve"> QUOTE </w:instrText>
      </w:r>
      <m:oMath>
        <m:r>
          <m:rPr>
            <m:sty m:val="p"/>
          </m:rPr>
          <w:rPr>
            <w:rFonts w:ascii="Cambria Math" w:eastAsia="Times New Roman" w:hAnsi="Cambria Math"/>
            <w:lang w:val="en-IN"/>
          </w:rPr>
          <m:t>L</m:t>
        </m:r>
        <m:d>
          <m:dPr>
            <m:ctrlPr>
              <w:rPr>
                <w:rFonts w:ascii="Cambria Math" w:eastAsia="Times New Roman" w:hAnsi="Cambria Math"/>
                <w:i/>
                <w:lang w:val="en-IN"/>
              </w:rPr>
            </m:ctrlPr>
          </m:dPr>
          <m:e>
            <m:r>
              <m:rPr>
                <m:sty m:val="p"/>
              </m:rPr>
              <w:rPr>
                <w:rFonts w:ascii="Cambria Math" w:eastAsia="Times New Roman" w:hAnsi="Cambria Math"/>
                <w:lang w:val="en-IN"/>
              </w:rPr>
              <m:t>ϕ</m:t>
            </m:r>
          </m:e>
        </m:d>
        <m:r>
          <m:rPr>
            <m:sty m:val="p"/>
          </m:rPr>
          <w:rPr>
            <w:rFonts w:ascii="Cambria Math" w:eastAsia="Times New Roman" w:hAnsi="Cambria Math"/>
            <w:lang w:val="en-IN"/>
          </w:rPr>
          <m:t>=</m:t>
        </m:r>
        <m:f>
          <m:fPr>
            <m:ctrlPr>
              <w:rPr>
                <w:rFonts w:ascii="Cambria Math" w:eastAsia="Times New Roman" w:hAnsi="Cambria Math"/>
                <w:i/>
                <w:lang w:val="en-IN"/>
              </w:rPr>
            </m:ctrlPr>
          </m:fPr>
          <m:num>
            <m:r>
              <m:rPr>
                <m:sty m:val="p"/>
              </m:rPr>
              <w:rPr>
                <w:rFonts w:ascii="Cambria Math" w:eastAsia="Times New Roman" w:hAnsi="Cambria Math"/>
                <w:lang w:val="en-IN"/>
              </w:rPr>
              <m:t>1</m:t>
            </m:r>
          </m:num>
          <m:den>
            <m:r>
              <m:rPr>
                <m:sty m:val="p"/>
              </m:rPr>
              <w:rPr>
                <w:rFonts w:ascii="Cambria Math" w:eastAsia="Times New Roman" w:hAnsi="Cambria Math"/>
                <w:lang w:val="en-IN"/>
              </w:rPr>
              <m:t>N</m:t>
            </m:r>
          </m:den>
        </m:f>
        <m:nary>
          <m:naryPr>
            <m:chr m:val="∑"/>
            <m:limLoc m:val="undOvr"/>
            <m:ctrlPr>
              <w:rPr>
                <w:rFonts w:ascii="Cambria Math" w:eastAsia="Times New Roman" w:hAnsi="Cambria Math"/>
                <w:i/>
                <w:lang w:val="en-IN"/>
              </w:rPr>
            </m:ctrlPr>
          </m:naryPr>
          <m:sub>
            <m:r>
              <m:rPr>
                <m:sty m:val="p"/>
              </m:rPr>
              <w:rPr>
                <w:rFonts w:ascii="Cambria Math" w:eastAsia="Times New Roman" w:hAnsi="Cambria Math"/>
                <w:lang w:val="en-IN"/>
              </w:rPr>
              <m:t>k=1</m:t>
            </m:r>
          </m:sub>
          <m:sup>
            <m:r>
              <m:rPr>
                <m:sty m:val="p"/>
              </m:rPr>
              <w:rPr>
                <w:rFonts w:ascii="Cambria Math" w:eastAsia="Times New Roman" w:hAnsi="Cambria Math"/>
                <w:lang w:val="en-IN"/>
              </w:rPr>
              <m:t>N</m:t>
            </m:r>
          </m:sup>
          <m:e>
            <m:d>
              <m:dPr>
                <m:begChr m:val="‖"/>
                <m:endChr m:val="‖"/>
                <m:ctrlPr>
                  <w:rPr>
                    <w:rFonts w:ascii="Cambria Math" w:eastAsia="Times New Roman" w:hAnsi="Cambria Math"/>
                    <w:i/>
                    <w:lang w:val="en-IN"/>
                  </w:rPr>
                </m:ctrlPr>
              </m:dPr>
              <m:e>
                <m:r>
                  <m:rPr>
                    <m:sty m:val="p"/>
                  </m:rPr>
                  <w:rPr>
                    <w:rFonts w:ascii="Cambria Math" w:eastAsia="Times New Roman" w:hAnsi="Cambria Math"/>
                    <w:lang w:val="en-IN"/>
                  </w:rPr>
                  <m:t>F</m:t>
                </m:r>
                <m:d>
                  <m:dPr>
                    <m:ctrlPr>
                      <w:rPr>
                        <w:rFonts w:ascii="Cambria Math" w:eastAsia="Times New Roman" w:hAnsi="Cambria Math"/>
                        <w:i/>
                        <w:lang w:val="en-IN"/>
                      </w:rPr>
                    </m:ctrlPr>
                  </m:dPr>
                  <m:e>
                    <m:sSub>
                      <m:sSubPr>
                        <m:ctrlPr>
                          <w:rPr>
                            <w:rFonts w:ascii="Cambria Math" w:eastAsia="Times New Roman" w:hAnsi="Cambria Math"/>
                            <w:i/>
                            <w:lang w:val="en-IN"/>
                          </w:rPr>
                        </m:ctrlPr>
                      </m:sSubPr>
                      <m:e>
                        <m:r>
                          <m:rPr>
                            <m:sty m:val="p"/>
                          </m:rPr>
                          <w:rPr>
                            <w:rFonts w:ascii="Cambria Math" w:eastAsia="Times New Roman" w:hAnsi="Cambria Math"/>
                            <w:lang w:val="en-IN"/>
                          </w:rPr>
                          <m:t>X</m:t>
                        </m:r>
                      </m:e>
                      <m:sub>
                        <m:r>
                          <m:rPr>
                            <m:sty m:val="p"/>
                          </m:rPr>
                          <w:rPr>
                            <w:rFonts w:ascii="Cambria Math" w:eastAsia="Times New Roman" w:hAnsi="Cambria Math"/>
                            <w:lang w:val="en-IN"/>
                          </w:rPr>
                          <m:t>i</m:t>
                        </m:r>
                      </m:sub>
                    </m:sSub>
                    <m:r>
                      <m:rPr>
                        <m:sty m:val="p"/>
                      </m:rPr>
                      <w:rPr>
                        <w:rFonts w:ascii="Cambria Math" w:eastAsia="Times New Roman" w:hAnsi="Cambria Math"/>
                        <w:lang w:val="en-IN"/>
                      </w:rPr>
                      <m:t>,ϕ</m:t>
                    </m:r>
                  </m:e>
                </m:d>
                <m:r>
                  <m:rPr>
                    <m:sty m:val="p"/>
                  </m:rPr>
                  <w:rPr>
                    <w:rFonts w:ascii="Cambria Math" w:eastAsia="Times New Roman" w:hAnsi="Cambria Math"/>
                    <w:lang w:val="en-IN"/>
                  </w:rPr>
                  <m:t>-</m:t>
                </m:r>
                <m:sSub>
                  <m:sSubPr>
                    <m:ctrlPr>
                      <w:rPr>
                        <w:rFonts w:ascii="Cambria Math" w:eastAsia="Times New Roman" w:hAnsi="Cambria Math"/>
                        <w:i/>
                        <w:lang w:val="en-IN"/>
                      </w:rPr>
                    </m:ctrlPr>
                  </m:sSubPr>
                  <m:e>
                    <m:r>
                      <m:rPr>
                        <m:sty m:val="p"/>
                      </m:rPr>
                      <w:rPr>
                        <w:rFonts w:ascii="Cambria Math" w:eastAsia="Times New Roman" w:hAnsi="Cambria Math"/>
                        <w:lang w:val="en-IN"/>
                      </w:rPr>
                      <m:t>Y</m:t>
                    </m:r>
                  </m:e>
                  <m:sub>
                    <m:r>
                      <m:rPr>
                        <m:sty m:val="p"/>
                      </m:rPr>
                      <w:rPr>
                        <w:rFonts w:ascii="Cambria Math" w:eastAsia="Times New Roman" w:hAnsi="Cambria Math"/>
                        <w:lang w:val="en-IN"/>
                      </w:rPr>
                      <m:t>i</m:t>
                    </m:r>
                  </m:sub>
                </m:sSub>
              </m:e>
            </m:d>
          </m:e>
        </m:nary>
      </m:oMath>
      <w:r w:rsidRPr="00DB6AE9">
        <w:rPr>
          <w:lang w:val="en-IN"/>
        </w:rPr>
        <w:instrText xml:space="preserve"> </w:instrText>
      </w:r>
      <w:r w:rsidR="00000000">
        <w:rPr>
          <w:lang w:val="en-IN"/>
        </w:rPr>
        <w:fldChar w:fldCharType="separate"/>
      </w:r>
      <w:r w:rsidRPr="00DB6AE9">
        <w:rPr>
          <w:lang w:val="en-IN"/>
        </w:rPr>
        <w:fldChar w:fldCharType="end"/>
      </w:r>
      <w:r w:rsidRPr="00DB6AE9">
        <w:rPr>
          <w:i/>
          <w:iCs/>
        </w:rPr>
        <w:t>R</w:t>
      </w:r>
      <w:r w:rsidRPr="00DB6AE9">
        <w:t>(</w:t>
      </w:r>
      <w:r w:rsidRPr="00DB6AE9">
        <w:rPr>
          <w:i/>
          <w:iCs/>
        </w:rPr>
        <w:t>ϕ</w:t>
      </w:r>
      <w:r w:rsidRPr="00DB6AE9">
        <w:t>)=1/</w:t>
      </w:r>
      <w:r w:rsidRPr="00DB6AE9">
        <w:rPr>
          <w:i/>
          <w:iCs/>
        </w:rPr>
        <w:t>M</w:t>
      </w:r>
      <w:r w:rsidRPr="00DB6AE9">
        <w:t>​∑</w:t>
      </w:r>
      <w:r w:rsidRPr="00DB6AE9">
        <w:rPr>
          <w:i/>
          <w:iCs/>
        </w:rPr>
        <w:t>l</w:t>
      </w:r>
      <w:r w:rsidRPr="00DB6AE9">
        <w:t>=1</w:t>
      </w:r>
      <w:r w:rsidRPr="00DB6AE9">
        <w:rPr>
          <w:i/>
          <w:iCs/>
        </w:rPr>
        <w:t>M</w:t>
      </w:r>
      <w:r w:rsidRPr="00DB6AE9">
        <w:t>​</w:t>
      </w:r>
      <w:r w:rsidRPr="00DB6AE9">
        <w:rPr>
          <w:rFonts w:ascii="Cambria Math" w:hAnsi="Cambria Math" w:cs="Cambria Math"/>
        </w:rPr>
        <w:t>∥</w:t>
      </w:r>
      <w:r w:rsidRPr="00DB6AE9">
        <w:rPr>
          <w:i/>
          <w:iCs/>
        </w:rPr>
        <w:t>W</w:t>
      </w:r>
      <w:r w:rsidRPr="00DB6AE9">
        <w:t>(</w:t>
      </w:r>
      <w:r w:rsidRPr="00DB6AE9">
        <w:rPr>
          <w:i/>
          <w:iCs/>
        </w:rPr>
        <w:t>Al</w:t>
      </w:r>
      <w:r w:rsidRPr="00DB6AE9">
        <w:t>​,</w:t>
      </w:r>
      <w:r w:rsidRPr="00DB6AE9">
        <w:rPr>
          <w:i/>
          <w:iCs/>
        </w:rPr>
        <w:t>ϕ</w:t>
      </w:r>
      <w:r w:rsidRPr="00DB6AE9">
        <w:t>)−</w:t>
      </w:r>
      <w:proofErr w:type="spellStart"/>
      <w:r w:rsidRPr="00DB6AE9">
        <w:rPr>
          <w:i/>
          <w:iCs/>
        </w:rPr>
        <w:t>Zl</w:t>
      </w:r>
      <w:proofErr w:type="spellEnd"/>
      <w:r w:rsidRPr="00DB6AE9">
        <w:t>​</w:t>
      </w:r>
      <w:r w:rsidRPr="00DB6AE9">
        <w:rPr>
          <w:rFonts w:ascii="Cambria Math" w:hAnsi="Cambria Math" w:cs="Cambria Math"/>
        </w:rPr>
        <w:t>∥</w:t>
      </w:r>
      <w:r w:rsidRPr="00DB6AE9">
        <w:t xml:space="preserve">                                            </w:t>
      </w:r>
      <w:r w:rsidR="001F176F">
        <w:tab/>
      </w:r>
      <w:r w:rsidR="001F176F">
        <w:tab/>
      </w:r>
      <w:r w:rsidR="001F176F">
        <w:tab/>
      </w:r>
      <w:r w:rsidR="001F176F">
        <w:tab/>
      </w:r>
      <w:r w:rsidR="001F176F">
        <w:tab/>
      </w:r>
      <w:r w:rsidR="001F176F">
        <w:tab/>
      </w:r>
      <w:r w:rsidR="001F176F">
        <w:tab/>
      </w:r>
      <w:r w:rsidR="00A25820">
        <w:tab/>
      </w:r>
      <w:r w:rsidRPr="00DB6AE9">
        <w:t>(2)</w:t>
      </w:r>
    </w:p>
    <w:p w14:paraId="7122DF9B" w14:textId="77777777" w:rsidR="00C47E28" w:rsidRDefault="00C47E28" w:rsidP="00D1204C">
      <w:pPr>
        <w:pStyle w:val="BodyText"/>
        <w:spacing w:after="0"/>
        <w:jc w:val="center"/>
      </w:pPr>
    </w:p>
    <w:p w14:paraId="616A6E2F" w14:textId="77777777" w:rsidR="008C2E79" w:rsidRPr="00DB6AE9" w:rsidRDefault="008C2E79" w:rsidP="008C2E79">
      <w:pPr>
        <w:pStyle w:val="p1a"/>
        <w:numPr>
          <w:ilvl w:val="0"/>
          <w:numId w:val="11"/>
        </w:numPr>
      </w:pPr>
      <w:r w:rsidRPr="00DB6AE9">
        <w:t>R(ϕ): The loss function with respect to the parameters ϕ in the CNN.</w:t>
      </w:r>
    </w:p>
    <w:p w14:paraId="4B11F37D" w14:textId="77777777" w:rsidR="008C2E79" w:rsidRPr="00DB6AE9" w:rsidRDefault="008C2E79" w:rsidP="008C2E79">
      <w:pPr>
        <w:pStyle w:val="p1a"/>
        <w:numPr>
          <w:ilvl w:val="0"/>
          <w:numId w:val="11"/>
        </w:numPr>
      </w:pPr>
      <w:r w:rsidRPr="00DB6AE9">
        <w:t>M: The total number of samples in the dataset.</w:t>
      </w:r>
    </w:p>
    <w:p w14:paraId="0AB6EA44" w14:textId="77777777" w:rsidR="008C2E79" w:rsidRPr="00DB6AE9" w:rsidRDefault="008C2E79" w:rsidP="008C2E79">
      <w:pPr>
        <w:pStyle w:val="p1a"/>
        <w:numPr>
          <w:ilvl w:val="0"/>
          <w:numId w:val="11"/>
        </w:numPr>
      </w:pPr>
      <w:r w:rsidRPr="00DB6AE9">
        <w:t>l: An index indicating the individual samples in the dataset, ranging from 1 to M.</w:t>
      </w:r>
    </w:p>
    <w:p w14:paraId="2645DCBD" w14:textId="77777777" w:rsidR="008C2E79" w:rsidRPr="00DB6AE9" w:rsidRDefault="008C2E79" w:rsidP="008C2E79">
      <w:pPr>
        <w:pStyle w:val="p1a"/>
        <w:numPr>
          <w:ilvl w:val="0"/>
          <w:numId w:val="11"/>
        </w:numPr>
      </w:pPr>
      <w:r w:rsidRPr="00DB6AE9">
        <w:t>W(Al​,ϕ): represents the output of CNN with parameters</w:t>
      </w:r>
    </w:p>
    <w:p w14:paraId="613214AD" w14:textId="77777777" w:rsidR="008C2E79" w:rsidRPr="00DB6AE9" w:rsidRDefault="008C2E79" w:rsidP="008C2E79">
      <w:pPr>
        <w:pStyle w:val="p1a"/>
        <w:numPr>
          <w:ilvl w:val="0"/>
          <w:numId w:val="11"/>
        </w:numPr>
      </w:pPr>
      <w:proofErr w:type="spellStart"/>
      <w:r w:rsidRPr="00DB6AE9">
        <w:t>Zl</w:t>
      </w:r>
      <w:proofErr w:type="spellEnd"/>
      <w:r w:rsidRPr="00DB6AE9">
        <w:t xml:space="preserve">​: The ground truth or actual output corresponding to the </w:t>
      </w:r>
      <w:r>
        <w:t>l</w:t>
      </w:r>
      <w:r w:rsidRPr="00DB6AE9">
        <w:t>-</w:t>
      </w:r>
      <w:proofErr w:type="spellStart"/>
      <w:r w:rsidRPr="00DB6AE9">
        <w:t>th</w:t>
      </w:r>
      <w:proofErr w:type="spellEnd"/>
      <w:r w:rsidRPr="00DB6AE9">
        <w:t xml:space="preserve"> input Al​.</w:t>
      </w:r>
    </w:p>
    <w:p w14:paraId="59501EC4" w14:textId="170A1A73" w:rsidR="008C2E79" w:rsidRPr="00DB6AE9" w:rsidRDefault="008C2E79" w:rsidP="008C2E79">
      <w:pPr>
        <w:pStyle w:val="ListParagraph"/>
        <w:numPr>
          <w:ilvl w:val="0"/>
          <w:numId w:val="11"/>
        </w:numPr>
        <w:rPr>
          <w:sz w:val="20"/>
          <w:szCs w:val="20"/>
          <w:lang w:val="en-US"/>
        </w:rPr>
      </w:pPr>
      <w:r w:rsidRPr="00DB6AE9">
        <w:rPr>
          <w:rFonts w:ascii="Cambria Math" w:hAnsi="Cambria Math" w:cs="Cambria Math"/>
          <w:sz w:val="20"/>
          <w:szCs w:val="20"/>
        </w:rPr>
        <w:t>∥⋅∥∥⋅∥</w:t>
      </w:r>
      <w:r w:rsidRPr="00DB6AE9">
        <w:rPr>
          <w:rFonts w:ascii="Times New Roman" w:hAnsi="Times New Roman" w:cs="Times New Roman"/>
          <w:sz w:val="20"/>
          <w:szCs w:val="20"/>
        </w:rPr>
        <w:t>: The norm, which measures the magnitude of the difference between the predicted output W(</w:t>
      </w:r>
      <w:r w:rsidR="00A835A0" w:rsidRPr="00DB6AE9">
        <w:rPr>
          <w:rFonts w:ascii="Times New Roman" w:hAnsi="Times New Roman" w:cs="Times New Roman"/>
          <w:sz w:val="20"/>
          <w:szCs w:val="20"/>
        </w:rPr>
        <w:t>Al​, ϕ</w:t>
      </w:r>
      <w:r w:rsidRPr="00DB6AE9">
        <w:rPr>
          <w:rFonts w:ascii="Times New Roman" w:hAnsi="Times New Roman" w:cs="Times New Roman"/>
          <w:sz w:val="20"/>
          <w:szCs w:val="20"/>
        </w:rPr>
        <w:t>) and the ground truth Zl</w:t>
      </w:r>
    </w:p>
    <w:p w14:paraId="2F3A2D98" w14:textId="77777777" w:rsidR="00537D7E" w:rsidRDefault="00537D7E" w:rsidP="0064251B">
      <w:pPr>
        <w:pStyle w:val="p1a"/>
        <w:spacing w:line="240" w:lineRule="auto"/>
      </w:pPr>
      <w:r w:rsidRPr="00DB6AE9">
        <w:t>The loss function R(ϕ) is calculated as the average of the norms overall M samples</w:t>
      </w:r>
      <w:r>
        <w:t xml:space="preserve"> </w:t>
      </w:r>
      <w:r w:rsidRPr="00DB6AE9">
        <w:t>in the dataset, providing a measure of the difference amongst actual datasets and the expected output. Minimizing this loss function is a common objective in training CNNs, aiming to improve model performance in various tasks such as image classification, object detection, or image denoising.</w:t>
      </w:r>
    </w:p>
    <w:p w14:paraId="7E2F331B" w14:textId="77777777" w:rsidR="00537D7E" w:rsidRPr="00537D7E" w:rsidRDefault="00537D7E" w:rsidP="00537D7E"/>
    <w:p w14:paraId="2B71AB6C" w14:textId="01C0C589" w:rsidR="00537D7E" w:rsidRPr="00537D7E" w:rsidRDefault="008973B7" w:rsidP="00537D7E">
      <w:pPr>
        <w:jc w:val="center"/>
      </w:pPr>
      <w:r w:rsidRPr="00BF68C4">
        <w:rPr>
          <w:sz w:val="24"/>
          <w:szCs w:val="24"/>
        </w:rPr>
        <w:object w:dxaOrig="12946" w:dyaOrig="4021" w14:anchorId="42CA15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9pt;height:74.15pt" o:ole="">
            <v:imagedata r:id="rId9" o:title=""/>
          </v:shape>
          <o:OLEObject Type="Embed" ProgID="Visio.Drawing.15" ShapeID="_x0000_i1025" DrawAspect="Content" ObjectID="_1776518283" r:id="rId10"/>
        </w:object>
      </w:r>
    </w:p>
    <w:p w14:paraId="04B767F5" w14:textId="40A4B7C1" w:rsidR="00537D7E" w:rsidRDefault="00537D7E" w:rsidP="00537D7E">
      <w:pPr>
        <w:spacing w:line="240" w:lineRule="auto"/>
        <w:ind w:firstLine="0"/>
        <w:jc w:val="left"/>
        <w:rPr>
          <w:color w:val="222222"/>
          <w:shd w:val="clear" w:color="auto" w:fill="FFFFFF"/>
        </w:rPr>
      </w:pPr>
      <w:r>
        <w:rPr>
          <w:color w:val="222222"/>
          <w:shd w:val="clear" w:color="auto" w:fill="FFFFFF"/>
        </w:rPr>
        <w:t xml:space="preserve">Fig. 2. CNN architecture for image deconvolution </w:t>
      </w:r>
    </w:p>
    <w:p w14:paraId="6D65473A" w14:textId="77777777" w:rsidR="008C2E79" w:rsidRDefault="008C2E79" w:rsidP="00537D7E">
      <w:pPr>
        <w:pStyle w:val="BodyText"/>
        <w:spacing w:after="0"/>
        <w:ind w:firstLine="0"/>
      </w:pPr>
    </w:p>
    <w:p w14:paraId="0E5571B5" w14:textId="251AC0B8" w:rsidR="0064251B" w:rsidRDefault="0064251B" w:rsidP="0064251B">
      <w:pPr>
        <w:pStyle w:val="BodyText"/>
        <w:spacing w:after="0" w:line="240" w:lineRule="auto"/>
        <w:ind w:firstLine="0"/>
      </w:pPr>
      <w:r w:rsidRPr="00DB6AE9">
        <w:t>A few noisy images were sent to the network as input during the testing phase, and the network produced restored images</w:t>
      </w:r>
      <w:r>
        <w:t xml:space="preserve"> </w:t>
      </w:r>
      <w:r w:rsidRPr="00DB6AE9">
        <w:t>as</w:t>
      </w:r>
      <w:r>
        <w:t xml:space="preserve"> </w:t>
      </w:r>
      <w:r w:rsidRPr="00DB6AE9">
        <w:t>output.</w:t>
      </w:r>
      <w:r>
        <w:t xml:space="preserve"> </w:t>
      </w:r>
      <w:r w:rsidRPr="00DB6AE9">
        <w:t>The general architecture of the CNN for the image deconvolution is shown in Fig</w:t>
      </w:r>
      <w:r>
        <w:t xml:space="preserve">. </w:t>
      </w:r>
      <w:r w:rsidRPr="00DB6AE9">
        <w:t>2</w:t>
      </w:r>
      <w:r w:rsidR="005A0E96">
        <w:t>.</w:t>
      </w:r>
      <w:r w:rsidRPr="00DB6AE9">
        <w:t xml:space="preserve"> which consists of three stages of hidden layers between the input and output layers. The first stage consists of the combination of the convolution and the Re</w:t>
      </w:r>
      <w:r w:rsidR="008973B7">
        <w:t>LU</w:t>
      </w:r>
      <w:r w:rsidRPr="00DB6AE9">
        <w:t xml:space="preserve"> Network layers which are fully connected types. Along with these two layers, we are introducing Batch Normalization in the second stage of the hidden layers for normalization of the extracted neurons that are so-called features of training. Finally, before the output layer, the traditional convolution layer is modified with the transpose convolution layer. But this architecture is slightly modified to well suit our proposal which is as shown in Fig</w:t>
      </w:r>
      <w:r>
        <w:t xml:space="preserve">. </w:t>
      </w:r>
      <w:r w:rsidR="008973B7">
        <w:t>3</w:t>
      </w:r>
      <w:r w:rsidRPr="00DB6AE9">
        <w:t>. In order to decrease the gradients in the CNN we are adding some layers which will also decrease the Cost function. Gradients should be decreased in RCNN with the help of skip connections which are the key concepts involved. When the gradient function gets close to zero, training the network becomes significantly more challenging. To address this issue, residual networks with skip connections might be employed. The derivatives are calculated in the backpropagation to ensure the effective training and also some skip connections are introduced in the architecture to stop the derivatives from becoming null.</w:t>
      </w:r>
    </w:p>
    <w:p w14:paraId="0174EFBC" w14:textId="5460279A" w:rsidR="0064251B" w:rsidRDefault="0064251B" w:rsidP="0064251B">
      <w:pPr>
        <w:pStyle w:val="BodyText"/>
        <w:spacing w:after="0" w:line="240" w:lineRule="auto"/>
        <w:ind w:firstLine="0"/>
        <w:jc w:val="center"/>
        <w:rPr>
          <w:sz w:val="24"/>
          <w:szCs w:val="24"/>
        </w:rPr>
      </w:pPr>
      <w:r w:rsidRPr="00BF68C4">
        <w:rPr>
          <w:sz w:val="24"/>
          <w:szCs w:val="24"/>
        </w:rPr>
        <w:object w:dxaOrig="18361" w:dyaOrig="3900" w14:anchorId="7E1DB2C5">
          <v:shape id="_x0000_i1026" type="#_x0000_t75" style="width:315.8pt;height:109.8pt" o:ole="">
            <v:imagedata r:id="rId11" o:title=""/>
          </v:shape>
          <o:OLEObject Type="Embed" ProgID="Visio.Drawing.15" ShapeID="_x0000_i1026" DrawAspect="Content" ObjectID="_1776518284" r:id="rId12"/>
        </w:object>
      </w:r>
    </w:p>
    <w:p w14:paraId="51A15183" w14:textId="08C60D6C" w:rsidR="0064251B" w:rsidRDefault="0064251B" w:rsidP="0064251B">
      <w:pPr>
        <w:spacing w:line="240" w:lineRule="auto"/>
        <w:ind w:firstLine="0"/>
        <w:jc w:val="left"/>
      </w:pPr>
      <w:r>
        <w:rPr>
          <w:color w:val="222222"/>
          <w:shd w:val="clear" w:color="auto" w:fill="FFFFFF"/>
        </w:rPr>
        <w:t xml:space="preserve">Fig. </w:t>
      </w:r>
      <w:r w:rsidR="007E4C0A">
        <w:rPr>
          <w:color w:val="222222"/>
          <w:shd w:val="clear" w:color="auto" w:fill="FFFFFF"/>
        </w:rPr>
        <w:t>3</w:t>
      </w:r>
      <w:r>
        <w:rPr>
          <w:color w:val="222222"/>
          <w:shd w:val="clear" w:color="auto" w:fill="FFFFFF"/>
        </w:rPr>
        <w:t xml:space="preserve">. </w:t>
      </w:r>
      <w:r w:rsidRPr="0044371B">
        <w:t>Proposed RCNN architecture for Image deconvolution</w:t>
      </w:r>
    </w:p>
    <w:p w14:paraId="34B0FE3E" w14:textId="77777777" w:rsidR="0013529A" w:rsidRDefault="0013529A" w:rsidP="0064251B">
      <w:pPr>
        <w:spacing w:line="240" w:lineRule="auto"/>
        <w:ind w:firstLine="0"/>
        <w:jc w:val="left"/>
      </w:pPr>
    </w:p>
    <w:p w14:paraId="55DBA833" w14:textId="77777777" w:rsidR="009A678D" w:rsidRDefault="0013529A" w:rsidP="009A678D">
      <w:pPr>
        <w:pStyle w:val="p1a"/>
      </w:pPr>
      <w:r w:rsidRPr="00DB6AE9">
        <w:t xml:space="preserve">The proposed network is shown in </w:t>
      </w:r>
      <w:r>
        <w:t>Fig</w:t>
      </w:r>
      <w:r w:rsidR="00CB4C6A">
        <w:t xml:space="preserve">. </w:t>
      </w:r>
      <w:r w:rsidRPr="00DB6AE9">
        <w:t>3, it is the combination of U-net and Res-Net. This network is the best fit for our application of denoising the impulse noise. The skip connections avoid the network for overfitting problems. The second stage of the hidden layer is used to decrease the size of the features matrix whereas the third stage in the hidden layer is responsible for improving the feature matrix size suitable for the valuable predictions in the stage of the training phase. The number of skip connection stages is three in the proposed design. This network achieves higher accuracy for homogenous areas gives pixel-wise detailed analysis and is robust</w:t>
      </w:r>
      <w:r>
        <w:t>.</w:t>
      </w:r>
    </w:p>
    <w:p w14:paraId="14993620" w14:textId="77777777" w:rsidR="009A678D" w:rsidRDefault="00A6665B" w:rsidP="009A678D">
      <w:pPr>
        <w:pStyle w:val="heading1"/>
      </w:pPr>
      <w:r>
        <w:t>Simulation Results</w:t>
      </w:r>
    </w:p>
    <w:p w14:paraId="511E6A57" w14:textId="69B58C37" w:rsidR="00B06AE4" w:rsidRPr="006E760A" w:rsidRDefault="002C4234" w:rsidP="006E760A">
      <w:pPr>
        <w:pStyle w:val="p1a"/>
        <w:rPr>
          <w:bCs/>
        </w:rPr>
      </w:pPr>
      <w:r w:rsidRPr="002C4234">
        <w:rPr>
          <w:bCs/>
        </w:rPr>
        <w:t>Training the RCNN network involves a dataset of 12 images, shown in Fig</w:t>
      </w:r>
      <w:r>
        <w:rPr>
          <w:bCs/>
        </w:rPr>
        <w:t xml:space="preserve">. </w:t>
      </w:r>
      <w:r w:rsidRPr="002C4234">
        <w:rPr>
          <w:bCs/>
        </w:rPr>
        <w:t xml:space="preserve">4. The training process spans 30 epochs with </w:t>
      </w:r>
      <w:r w:rsidRPr="002C4234">
        <w:rPr>
          <w:rFonts w:ascii="Cambria Math" w:hAnsi="Cambria Math" w:cs="Cambria Math"/>
          <w:bCs/>
        </w:rPr>
        <w:t>𝜎</w:t>
      </w:r>
      <w:r w:rsidRPr="002C4234">
        <w:rPr>
          <w:bCs/>
        </w:rPr>
        <w:t xml:space="preserve"> set to 50, employing Adam's optimizer. The training carried out on a CPU, takes around 21 hours, and the outcomes are shown in Fig</w:t>
      </w:r>
      <w:r w:rsidR="009002A7">
        <w:rPr>
          <w:bCs/>
        </w:rPr>
        <w:t>. 5</w:t>
      </w:r>
      <w:r w:rsidRPr="002C4234">
        <w:rPr>
          <w:bCs/>
        </w:rPr>
        <w:t>. Our proposed method was simulated with the help of the Deep Learning Toolbox in MATLAB.</w:t>
      </w:r>
      <w:r w:rsidR="002825C2">
        <w:rPr>
          <w:bCs/>
        </w:rPr>
        <w:t xml:space="preserve"> The evaluation of proposed method based on the performance metrics</w:t>
      </w:r>
      <w:r w:rsidR="00C15864">
        <w:rPr>
          <w:bCs/>
        </w:rPr>
        <w:t>[15, 16]</w:t>
      </w:r>
      <w:r w:rsidR="002825C2">
        <w:rPr>
          <w:bCs/>
        </w:rPr>
        <w:t xml:space="preserve"> as shown in </w:t>
      </w:r>
      <w:r w:rsidR="00B06AE4">
        <w:rPr>
          <w:bCs/>
        </w:rPr>
        <w:t>(</w:t>
      </w:r>
      <w:r w:rsidR="002825C2">
        <w:rPr>
          <w:bCs/>
        </w:rPr>
        <w:t>3</w:t>
      </w:r>
      <w:r w:rsidR="00B06AE4">
        <w:rPr>
          <w:bCs/>
        </w:rPr>
        <w:t xml:space="preserve">) </w:t>
      </w:r>
      <w:r w:rsidR="002825C2">
        <w:rPr>
          <w:bCs/>
        </w:rPr>
        <w:t xml:space="preserve">and </w:t>
      </w:r>
      <w:r w:rsidR="00B06AE4">
        <w:rPr>
          <w:bCs/>
        </w:rPr>
        <w:t>(</w:t>
      </w:r>
      <w:r w:rsidR="002825C2">
        <w:rPr>
          <w:bCs/>
        </w:rPr>
        <w:t>4</w:t>
      </w:r>
      <w:r w:rsidR="00B06AE4">
        <w:rPr>
          <w:bCs/>
        </w:rPr>
        <w:t>)</w:t>
      </w:r>
      <w:r w:rsidR="002825C2">
        <w:rPr>
          <w:bCs/>
        </w:rPr>
        <w:t>.</w:t>
      </w:r>
    </w:p>
    <w:p w14:paraId="107D9123" w14:textId="77777777" w:rsidR="0099690A" w:rsidRPr="0099690A" w:rsidRDefault="0099690A" w:rsidP="0099690A"/>
    <w:p w14:paraId="347BBF03" w14:textId="1C528DF4" w:rsidR="002825C2" w:rsidRPr="002825C2" w:rsidRDefault="002825C2" w:rsidP="002825C2">
      <w:pPr>
        <w:rPr>
          <w:iCs/>
          <w:color w:val="000000"/>
          <w:kern w:val="24"/>
          <w:lang w:val="en-GB"/>
        </w:rPr>
      </w:pPr>
      <m:oMath>
        <m:r>
          <m:rPr>
            <m:nor/>
          </m:rPr>
          <w:rPr>
            <w:rFonts w:ascii="Cambria Math" w:hAnsi="Cambria Math"/>
            <w:i/>
            <w:iCs/>
            <w:color w:val="000000"/>
            <w:kern w:val="24"/>
            <w:lang w:val="en-GB"/>
          </w:rPr>
          <m:t>PSNR = 20 log(255^2 /MSE)</m:t>
        </m:r>
      </m:oMath>
      <w:r>
        <w:rPr>
          <w:iCs/>
          <w:color w:val="000000"/>
          <w:kern w:val="24"/>
          <w:lang w:val="en-GB"/>
        </w:rPr>
        <w:t xml:space="preserve">     </w:t>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r>
      <w:r>
        <w:rPr>
          <w:iCs/>
          <w:color w:val="000000"/>
          <w:kern w:val="24"/>
          <w:lang w:val="en-GB"/>
        </w:rPr>
        <w:tab/>
        <w:t>(3)</w:t>
      </w:r>
    </w:p>
    <w:p w14:paraId="2B8C1D5C" w14:textId="77777777" w:rsidR="002825C2" w:rsidRPr="002825C2" w:rsidRDefault="002825C2" w:rsidP="002825C2"/>
    <w:p w14:paraId="76C6470F" w14:textId="7EFF0868" w:rsidR="000A5FA9" w:rsidRPr="006E760A" w:rsidRDefault="002825C2" w:rsidP="006E760A">
      <w:pPr>
        <w:rPr>
          <w:iCs/>
          <w:color w:val="000000"/>
          <w:kern w:val="24"/>
        </w:rPr>
      </w:pPr>
      <m:oMath>
        <m:r>
          <w:rPr>
            <w:rFonts w:ascii="Cambria Math" w:hAnsi="Cambria Math"/>
            <w:color w:val="000000"/>
            <w:kern w:val="24"/>
          </w:rPr>
          <m:t>SSIM</m:t>
        </m:r>
        <m:d>
          <m:dPr>
            <m:ctrlPr>
              <w:rPr>
                <w:rFonts w:ascii="Cambria Math" w:hAnsi="Cambria Math"/>
                <w:i/>
                <w:iCs/>
                <w:color w:val="000000"/>
                <w:kern w:val="24"/>
              </w:rPr>
            </m:ctrlPr>
          </m:dPr>
          <m:e>
            <m:r>
              <w:rPr>
                <w:rFonts w:ascii="Cambria Math" w:hAnsi="Cambria Math"/>
                <w:color w:val="000000"/>
                <w:kern w:val="24"/>
              </w:rPr>
              <m:t>x,y</m:t>
            </m:r>
          </m:e>
        </m:d>
        <m:r>
          <w:rPr>
            <w:rFonts w:ascii="Cambria Math" w:hAnsi="Cambria Math"/>
            <w:color w:val="000000"/>
            <w:kern w:val="24"/>
          </w:rPr>
          <m:t>=</m:t>
        </m:r>
        <m:f>
          <m:fPr>
            <m:ctrlPr>
              <w:rPr>
                <w:rFonts w:ascii="Cambria Math" w:hAnsi="Cambria Math"/>
                <w:i/>
                <w:iCs/>
                <w:color w:val="000000"/>
                <w:kern w:val="24"/>
              </w:rPr>
            </m:ctrlPr>
          </m:fPr>
          <m:num>
            <m:r>
              <w:rPr>
                <w:rFonts w:ascii="Cambria Math" w:hAnsi="Cambria Math"/>
                <w:color w:val="000000"/>
                <w:kern w:val="24"/>
              </w:rPr>
              <m:t>(2</m:t>
            </m:r>
            <m:sSub>
              <m:sSubPr>
                <m:ctrlPr>
                  <w:rPr>
                    <w:rFonts w:ascii="Cambria Math" w:hAnsi="Cambria Math"/>
                    <w:i/>
                    <w:iCs/>
                    <w:color w:val="000000"/>
                    <w:kern w:val="24"/>
                  </w:rPr>
                </m:ctrlPr>
              </m:sSubPr>
              <m:e>
                <m:r>
                  <w:rPr>
                    <w:rFonts w:ascii="Cambria Math" w:eastAsia="Cambria Math" w:hAnsi="Cambria Math"/>
                    <w:color w:val="000000"/>
                    <w:kern w:val="24"/>
                  </w:rPr>
                  <m:t>μ</m:t>
                </m:r>
              </m:e>
              <m:sub>
                <m:r>
                  <w:rPr>
                    <w:rFonts w:ascii="Cambria Math" w:hAnsi="Cambria Math"/>
                    <w:color w:val="000000"/>
                    <w:kern w:val="24"/>
                  </w:rPr>
                  <m:t>x</m:t>
                </m:r>
              </m:sub>
            </m:sSub>
            <m:sSub>
              <m:sSubPr>
                <m:ctrlPr>
                  <w:rPr>
                    <w:rFonts w:ascii="Cambria Math" w:hAnsi="Cambria Math"/>
                    <w:i/>
                    <w:iCs/>
                    <w:color w:val="000000"/>
                    <w:kern w:val="24"/>
                  </w:rPr>
                </m:ctrlPr>
              </m:sSubPr>
              <m:e>
                <m:r>
                  <w:rPr>
                    <w:rFonts w:ascii="Cambria Math" w:eastAsia="Cambria Math" w:hAnsi="Cambria Math"/>
                    <w:color w:val="000000"/>
                    <w:kern w:val="24"/>
                  </w:rPr>
                  <m:t>μ</m:t>
                </m:r>
              </m:e>
              <m:sub>
                <m:r>
                  <w:rPr>
                    <w:rFonts w:ascii="Cambria Math" w:hAnsi="Cambria Math"/>
                    <w:color w:val="000000"/>
                    <w:kern w:val="24"/>
                  </w:rPr>
                  <m:t>y</m:t>
                </m:r>
              </m:sub>
            </m:sSub>
            <m:r>
              <w:rPr>
                <w:rFonts w:ascii="Cambria Math" w:hAnsi="Cambria Math"/>
                <w:color w:val="000000"/>
                <w:kern w:val="24"/>
              </w:rPr>
              <m:t>+</m:t>
            </m:r>
            <m:sSub>
              <m:sSubPr>
                <m:ctrlPr>
                  <w:rPr>
                    <w:rFonts w:ascii="Cambria Math" w:hAnsi="Cambria Math"/>
                    <w:i/>
                    <w:iCs/>
                    <w:color w:val="000000"/>
                    <w:kern w:val="24"/>
                  </w:rPr>
                </m:ctrlPr>
              </m:sSubPr>
              <m:e>
                <m:r>
                  <w:rPr>
                    <w:rFonts w:ascii="Cambria Math" w:hAnsi="Cambria Math"/>
                    <w:color w:val="000000"/>
                    <w:kern w:val="24"/>
                  </w:rPr>
                  <m:t>c</m:t>
                </m:r>
              </m:e>
              <m:sub>
                <m:r>
                  <w:rPr>
                    <w:rFonts w:ascii="Cambria Math" w:hAnsi="Cambria Math"/>
                    <w:color w:val="000000"/>
                    <w:kern w:val="24"/>
                  </w:rPr>
                  <m:t>1</m:t>
                </m:r>
              </m:sub>
            </m:sSub>
            <m:r>
              <w:rPr>
                <w:rFonts w:ascii="Cambria Math" w:hAnsi="Cambria Math"/>
                <w:color w:val="000000"/>
                <w:kern w:val="24"/>
              </w:rPr>
              <m:t>)(2</m:t>
            </m:r>
            <m:sSub>
              <m:sSubPr>
                <m:ctrlPr>
                  <w:rPr>
                    <w:rFonts w:ascii="Cambria Math" w:hAnsi="Cambria Math"/>
                    <w:i/>
                    <w:iCs/>
                    <w:color w:val="000000"/>
                    <w:kern w:val="24"/>
                  </w:rPr>
                </m:ctrlPr>
              </m:sSubPr>
              <m:e>
                <m:r>
                  <w:rPr>
                    <w:rFonts w:ascii="Cambria Math" w:eastAsia="Cambria Math" w:hAnsi="Cambria Math"/>
                    <w:color w:val="000000"/>
                    <w:kern w:val="24"/>
                  </w:rPr>
                  <m:t>σ</m:t>
                </m:r>
              </m:e>
              <m:sub>
                <m:r>
                  <w:rPr>
                    <w:rFonts w:ascii="Cambria Math" w:hAnsi="Cambria Math"/>
                    <w:color w:val="000000"/>
                    <w:kern w:val="24"/>
                  </w:rPr>
                  <m:t>xy</m:t>
                </m:r>
              </m:sub>
            </m:sSub>
            <m:r>
              <w:rPr>
                <w:rFonts w:ascii="Cambria Math" w:hAnsi="Cambria Math"/>
                <w:color w:val="000000"/>
                <w:kern w:val="24"/>
              </w:rPr>
              <m:t>+</m:t>
            </m:r>
            <m:sSub>
              <m:sSubPr>
                <m:ctrlPr>
                  <w:rPr>
                    <w:rFonts w:ascii="Cambria Math" w:hAnsi="Cambria Math"/>
                    <w:i/>
                    <w:iCs/>
                    <w:color w:val="000000"/>
                    <w:kern w:val="24"/>
                  </w:rPr>
                </m:ctrlPr>
              </m:sSubPr>
              <m:e>
                <m:r>
                  <w:rPr>
                    <w:rFonts w:ascii="Cambria Math" w:hAnsi="Cambria Math"/>
                    <w:color w:val="000000"/>
                    <w:kern w:val="24"/>
                  </w:rPr>
                  <m:t>c</m:t>
                </m:r>
              </m:e>
              <m:sub>
                <m:r>
                  <w:rPr>
                    <w:rFonts w:ascii="Cambria Math" w:hAnsi="Cambria Math"/>
                    <w:color w:val="000000"/>
                    <w:kern w:val="24"/>
                  </w:rPr>
                  <m:t>2</m:t>
                </m:r>
              </m:sub>
            </m:sSub>
            <m:r>
              <w:rPr>
                <w:rFonts w:ascii="Cambria Math" w:hAnsi="Cambria Math"/>
                <w:color w:val="000000"/>
                <w:kern w:val="24"/>
              </w:rPr>
              <m:t>)</m:t>
            </m:r>
          </m:num>
          <m:den>
            <m:r>
              <w:rPr>
                <w:rFonts w:ascii="Cambria Math" w:hAnsi="Cambria Math"/>
                <w:color w:val="000000"/>
                <w:kern w:val="24"/>
              </w:rPr>
              <m:t>(</m:t>
            </m:r>
            <m:sSubSup>
              <m:sSubSupPr>
                <m:ctrlPr>
                  <w:rPr>
                    <w:rFonts w:ascii="Cambria Math" w:hAnsi="Cambria Math"/>
                    <w:i/>
                    <w:iCs/>
                    <w:color w:val="000000"/>
                    <w:kern w:val="24"/>
                  </w:rPr>
                </m:ctrlPr>
              </m:sSubSupPr>
              <m:e>
                <m:r>
                  <w:rPr>
                    <w:rFonts w:ascii="Cambria Math" w:eastAsia="Cambria Math" w:hAnsi="Cambria Math"/>
                    <w:color w:val="000000"/>
                    <w:kern w:val="24"/>
                  </w:rPr>
                  <m:t>μ</m:t>
                </m:r>
              </m:e>
              <m:sub>
                <m:r>
                  <w:rPr>
                    <w:rFonts w:ascii="Cambria Math" w:hAnsi="Cambria Math"/>
                    <w:color w:val="000000"/>
                    <w:kern w:val="24"/>
                  </w:rPr>
                  <m:t>x</m:t>
                </m:r>
              </m:sub>
              <m:sup>
                <m:r>
                  <w:rPr>
                    <w:rFonts w:ascii="Cambria Math" w:hAnsi="Cambria Math"/>
                    <w:color w:val="000000"/>
                    <w:kern w:val="24"/>
                  </w:rPr>
                  <m:t>2</m:t>
                </m:r>
              </m:sup>
            </m:sSubSup>
            <m:r>
              <w:rPr>
                <w:rFonts w:ascii="Cambria Math" w:hAnsi="Cambria Math"/>
                <w:color w:val="000000"/>
                <w:kern w:val="24"/>
              </w:rPr>
              <m:t>+</m:t>
            </m:r>
            <m:sSubSup>
              <m:sSubSupPr>
                <m:ctrlPr>
                  <w:rPr>
                    <w:rFonts w:ascii="Cambria Math" w:hAnsi="Cambria Math"/>
                    <w:i/>
                    <w:iCs/>
                    <w:color w:val="000000"/>
                    <w:kern w:val="24"/>
                  </w:rPr>
                </m:ctrlPr>
              </m:sSubSupPr>
              <m:e>
                <m:r>
                  <w:rPr>
                    <w:rFonts w:ascii="Cambria Math" w:eastAsia="Cambria Math" w:hAnsi="Cambria Math"/>
                    <w:color w:val="000000"/>
                    <w:kern w:val="24"/>
                  </w:rPr>
                  <m:t>μ</m:t>
                </m:r>
              </m:e>
              <m:sub>
                <m:r>
                  <w:rPr>
                    <w:rFonts w:ascii="Cambria Math" w:hAnsi="Cambria Math"/>
                    <w:color w:val="000000"/>
                    <w:kern w:val="24"/>
                  </w:rPr>
                  <m:t>y</m:t>
                </m:r>
              </m:sub>
              <m:sup>
                <m:r>
                  <w:rPr>
                    <w:rFonts w:ascii="Cambria Math" w:hAnsi="Cambria Math"/>
                    <w:color w:val="000000"/>
                    <w:kern w:val="24"/>
                  </w:rPr>
                  <m:t>2</m:t>
                </m:r>
              </m:sup>
            </m:sSubSup>
            <m:r>
              <w:rPr>
                <w:rFonts w:ascii="Cambria Math" w:hAnsi="Cambria Math"/>
                <w:color w:val="000000"/>
                <w:kern w:val="24"/>
              </w:rPr>
              <m:t>+</m:t>
            </m:r>
            <m:sSub>
              <m:sSubPr>
                <m:ctrlPr>
                  <w:rPr>
                    <w:rFonts w:ascii="Cambria Math" w:hAnsi="Cambria Math"/>
                    <w:i/>
                    <w:iCs/>
                    <w:color w:val="000000"/>
                    <w:kern w:val="24"/>
                  </w:rPr>
                </m:ctrlPr>
              </m:sSubPr>
              <m:e>
                <m:r>
                  <w:rPr>
                    <w:rFonts w:ascii="Cambria Math" w:hAnsi="Cambria Math"/>
                    <w:color w:val="000000"/>
                    <w:kern w:val="24"/>
                  </w:rPr>
                  <m:t>c</m:t>
                </m:r>
              </m:e>
              <m:sub>
                <m:r>
                  <w:rPr>
                    <w:rFonts w:ascii="Cambria Math" w:hAnsi="Cambria Math"/>
                    <w:color w:val="000000"/>
                    <w:kern w:val="24"/>
                  </w:rPr>
                  <m:t>1</m:t>
                </m:r>
              </m:sub>
            </m:sSub>
            <m:r>
              <w:rPr>
                <w:rFonts w:ascii="Cambria Math" w:hAnsi="Cambria Math"/>
                <w:color w:val="000000"/>
                <w:kern w:val="24"/>
              </w:rPr>
              <m:t>)(</m:t>
            </m:r>
            <m:sSubSup>
              <m:sSubSupPr>
                <m:ctrlPr>
                  <w:rPr>
                    <w:rFonts w:ascii="Cambria Math" w:hAnsi="Cambria Math"/>
                    <w:i/>
                    <w:iCs/>
                    <w:color w:val="000000"/>
                    <w:kern w:val="24"/>
                  </w:rPr>
                </m:ctrlPr>
              </m:sSubSupPr>
              <m:e>
                <m:r>
                  <w:rPr>
                    <w:rFonts w:ascii="Cambria Math" w:eastAsia="Cambria Math" w:hAnsi="Cambria Math"/>
                    <w:color w:val="000000"/>
                    <w:kern w:val="24"/>
                  </w:rPr>
                  <m:t>σ</m:t>
                </m:r>
              </m:e>
              <m:sub>
                <m:r>
                  <w:rPr>
                    <w:rFonts w:ascii="Cambria Math" w:hAnsi="Cambria Math"/>
                    <w:color w:val="000000"/>
                    <w:kern w:val="24"/>
                  </w:rPr>
                  <m:t>x</m:t>
                </m:r>
              </m:sub>
              <m:sup>
                <m:r>
                  <w:rPr>
                    <w:rFonts w:ascii="Cambria Math" w:hAnsi="Cambria Math"/>
                    <w:color w:val="000000"/>
                    <w:kern w:val="24"/>
                  </w:rPr>
                  <m:t>2</m:t>
                </m:r>
              </m:sup>
            </m:sSubSup>
            <m:r>
              <w:rPr>
                <w:rFonts w:ascii="Cambria Math" w:hAnsi="Cambria Math"/>
                <w:color w:val="000000"/>
                <w:kern w:val="24"/>
              </w:rPr>
              <m:t>+</m:t>
            </m:r>
            <m:sSubSup>
              <m:sSubSupPr>
                <m:ctrlPr>
                  <w:rPr>
                    <w:rFonts w:ascii="Cambria Math" w:hAnsi="Cambria Math"/>
                    <w:i/>
                    <w:iCs/>
                    <w:color w:val="000000"/>
                    <w:kern w:val="24"/>
                  </w:rPr>
                </m:ctrlPr>
              </m:sSubSupPr>
              <m:e>
                <m:r>
                  <w:rPr>
                    <w:rFonts w:ascii="Cambria Math" w:eastAsia="Cambria Math" w:hAnsi="Cambria Math"/>
                    <w:color w:val="000000"/>
                    <w:kern w:val="24"/>
                  </w:rPr>
                  <m:t>σ</m:t>
                </m:r>
              </m:e>
              <m:sub>
                <m:r>
                  <w:rPr>
                    <w:rFonts w:ascii="Cambria Math" w:hAnsi="Cambria Math"/>
                    <w:color w:val="000000"/>
                    <w:kern w:val="24"/>
                  </w:rPr>
                  <m:t>y</m:t>
                </m:r>
              </m:sub>
              <m:sup>
                <m:r>
                  <w:rPr>
                    <w:rFonts w:ascii="Cambria Math" w:hAnsi="Cambria Math"/>
                    <w:color w:val="000000"/>
                    <w:kern w:val="24"/>
                  </w:rPr>
                  <m:t>2</m:t>
                </m:r>
              </m:sup>
            </m:sSubSup>
            <m:r>
              <w:rPr>
                <w:rFonts w:ascii="Cambria Math" w:hAnsi="Cambria Math"/>
                <w:color w:val="000000"/>
                <w:kern w:val="24"/>
              </w:rPr>
              <m:t>+</m:t>
            </m:r>
            <m:sSub>
              <m:sSubPr>
                <m:ctrlPr>
                  <w:rPr>
                    <w:rFonts w:ascii="Cambria Math" w:hAnsi="Cambria Math"/>
                    <w:i/>
                    <w:iCs/>
                    <w:color w:val="000000"/>
                    <w:kern w:val="24"/>
                  </w:rPr>
                </m:ctrlPr>
              </m:sSubPr>
              <m:e>
                <m:r>
                  <w:rPr>
                    <w:rFonts w:ascii="Cambria Math" w:hAnsi="Cambria Math"/>
                    <w:color w:val="000000"/>
                    <w:kern w:val="24"/>
                  </w:rPr>
                  <m:t>c</m:t>
                </m:r>
              </m:e>
              <m:sub>
                <m:r>
                  <w:rPr>
                    <w:rFonts w:ascii="Cambria Math" w:hAnsi="Cambria Math"/>
                    <w:color w:val="000000"/>
                    <w:kern w:val="24"/>
                  </w:rPr>
                  <m:t>2</m:t>
                </m:r>
              </m:sub>
            </m:sSub>
            <m:r>
              <w:rPr>
                <w:rFonts w:ascii="Cambria Math" w:hAnsi="Cambria Math"/>
                <w:color w:val="000000"/>
                <w:kern w:val="24"/>
              </w:rPr>
              <m:t>)</m:t>
            </m:r>
          </m:den>
        </m:f>
      </m:oMath>
      <w:r>
        <w:rPr>
          <w:iCs/>
          <w:color w:val="000000"/>
          <w:kern w:val="24"/>
        </w:rPr>
        <w:t xml:space="preserve">  </w:t>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r>
      <w:r>
        <w:rPr>
          <w:iCs/>
          <w:color w:val="000000"/>
          <w:kern w:val="24"/>
        </w:rPr>
        <w:tab/>
        <w:t>(4)</w:t>
      </w:r>
    </w:p>
    <w:p w14:paraId="7D6C625E" w14:textId="4206BA8B" w:rsidR="00690A9B" w:rsidRDefault="00357AE7" w:rsidP="00690A9B">
      <w:pPr>
        <w:spacing w:line="240" w:lineRule="auto"/>
        <w:ind w:firstLine="0"/>
        <w:jc w:val="center"/>
        <w:rPr>
          <w:color w:val="222222"/>
          <w:shd w:val="clear" w:color="auto" w:fill="FFFFFF"/>
        </w:rPr>
      </w:pPr>
      <w:r w:rsidRPr="00BF68C4">
        <w:rPr>
          <w:noProof/>
          <w:sz w:val="24"/>
          <w:szCs w:val="24"/>
          <w:lang w:val="en-GB" w:eastAsia="en-GB"/>
        </w:rPr>
        <w:drawing>
          <wp:inline distT="0" distB="0" distL="0" distR="0" wp14:anchorId="769D209C" wp14:editId="04F90287">
            <wp:extent cx="4114800" cy="1627521"/>
            <wp:effectExtent l="0" t="0" r="0" b="0"/>
            <wp:docPr id="1002732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ChangeAspect="1" noChangeArrowheads="1"/>
                    </pic:cNvPicPr>
                  </pic:nvPicPr>
                  <pic:blipFill>
                    <a:blip r:embed="rId13">
                      <a:extLst>
                        <a:ext uri="{28A0092B-C50C-407E-A947-70E740481C1C}">
                          <a14:useLocalDpi xmlns:a14="http://schemas.microsoft.com/office/drawing/2010/main" val="0"/>
                        </a:ext>
                      </a:extLst>
                    </a:blip>
                    <a:srcRect l="10544" t="29379" r="50134" b="36739"/>
                    <a:stretch>
                      <a:fillRect/>
                    </a:stretch>
                  </pic:blipFill>
                  <pic:spPr bwMode="auto">
                    <a:xfrm>
                      <a:off x="0" y="0"/>
                      <a:ext cx="4120984" cy="1629967"/>
                    </a:xfrm>
                    <a:prstGeom prst="rect">
                      <a:avLst/>
                    </a:prstGeom>
                    <a:noFill/>
                    <a:ln>
                      <a:noFill/>
                    </a:ln>
                  </pic:spPr>
                </pic:pic>
              </a:graphicData>
            </a:graphic>
          </wp:inline>
        </w:drawing>
      </w:r>
    </w:p>
    <w:p w14:paraId="18EEC787" w14:textId="28F24432" w:rsidR="005347B5" w:rsidRDefault="00690A9B" w:rsidP="00690A9B">
      <w:pPr>
        <w:spacing w:line="240" w:lineRule="auto"/>
        <w:ind w:firstLine="0"/>
      </w:pPr>
      <w:r>
        <w:rPr>
          <w:color w:val="222222"/>
          <w:shd w:val="clear" w:color="auto" w:fill="FFFFFF"/>
        </w:rPr>
        <w:t xml:space="preserve">Fig. 4. </w:t>
      </w:r>
      <w:r w:rsidR="00DF4FD4">
        <w:t>Dataset of standard images</w:t>
      </w:r>
    </w:p>
    <w:p w14:paraId="037DA8DA" w14:textId="4108F2D5" w:rsidR="006A663A" w:rsidRPr="00357AE7" w:rsidRDefault="00B86605" w:rsidP="00357AE7">
      <w:pPr>
        <w:pStyle w:val="p1a"/>
        <w:jc w:val="center"/>
      </w:pPr>
      <w:r w:rsidRPr="00BF68C4">
        <w:rPr>
          <w:noProof/>
          <w:sz w:val="24"/>
          <w:szCs w:val="24"/>
          <w:lang w:val="en-GB" w:eastAsia="en-GB"/>
        </w:rPr>
        <w:lastRenderedPageBreak/>
        <w:drawing>
          <wp:inline distT="0" distB="0" distL="0" distR="0" wp14:anchorId="0F58B105" wp14:editId="20A49EF9">
            <wp:extent cx="3974621" cy="2694972"/>
            <wp:effectExtent l="0" t="0" r="6985" b="0"/>
            <wp:docPr id="1772110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4518"/>
                    <a:stretch/>
                  </pic:blipFill>
                  <pic:spPr bwMode="auto">
                    <a:xfrm>
                      <a:off x="0" y="0"/>
                      <a:ext cx="3995909" cy="2709406"/>
                    </a:xfrm>
                    <a:prstGeom prst="rect">
                      <a:avLst/>
                    </a:prstGeom>
                    <a:noFill/>
                    <a:ln>
                      <a:noFill/>
                    </a:ln>
                  </pic:spPr>
                </pic:pic>
              </a:graphicData>
            </a:graphic>
          </wp:inline>
        </w:drawing>
      </w:r>
    </w:p>
    <w:p w14:paraId="72DA140B" w14:textId="2143DE79" w:rsidR="00B86605" w:rsidRDefault="00B86605" w:rsidP="00B86605">
      <w:pPr>
        <w:spacing w:line="240" w:lineRule="auto"/>
        <w:ind w:firstLine="0"/>
      </w:pPr>
      <w:r>
        <w:rPr>
          <w:color w:val="222222"/>
          <w:shd w:val="clear" w:color="auto" w:fill="FFFFFF"/>
        </w:rPr>
        <w:t xml:space="preserve">Fig. 5. </w:t>
      </w:r>
      <w:r>
        <w:t>Training loss curves</w:t>
      </w:r>
    </w:p>
    <w:p w14:paraId="30A3C8BE" w14:textId="77777777" w:rsidR="00B33597" w:rsidRDefault="00B33597" w:rsidP="00B86605">
      <w:pPr>
        <w:spacing w:line="240" w:lineRule="auto"/>
        <w:ind w:firstLine="0"/>
      </w:pPr>
    </w:p>
    <w:p w14:paraId="5484265F" w14:textId="39CAF5EF" w:rsidR="009002A7" w:rsidRDefault="00F7323B" w:rsidP="009002A7">
      <w:r>
        <w:t>The i</w:t>
      </w:r>
      <w:r w:rsidRPr="00553EDE">
        <w:t>mage-denoising outcomes for the parrot image are showcased</w:t>
      </w:r>
      <w:r>
        <w:t xml:space="preserve"> in </w:t>
      </w:r>
      <w:r w:rsidRPr="00553EDE">
        <w:t>Fig</w:t>
      </w:r>
      <w:r>
        <w:t>. 6 from (b) to (f)</w:t>
      </w:r>
      <w:r w:rsidRPr="00553EDE">
        <w:t>, alongside a comparative analysis with existing deconvolution methods, emphasizing the PSNR values of the proposed method in contrast to established approaches. Notably, the proposed technique delivers a sharp image with an impressive PSNR value of 27.2 dB, surpassing the performance of prevalent methods.</w:t>
      </w:r>
      <w:r w:rsidR="009002A7">
        <w:t xml:space="preserve"> </w:t>
      </w:r>
    </w:p>
    <w:p w14:paraId="1C037CC4" w14:textId="6CC0EE2A" w:rsidR="00F7323B" w:rsidRDefault="00F7323B" w:rsidP="00B86605">
      <w:pPr>
        <w:spacing w:line="240" w:lineRule="auto"/>
        <w:ind w:firstLine="0"/>
      </w:pPr>
    </w:p>
    <w:tbl>
      <w:tblPr>
        <w:tblStyle w:val="TableGrid"/>
        <w:tblW w:w="0" w:type="auto"/>
        <w:tblLook w:val="04A0" w:firstRow="1" w:lastRow="0" w:firstColumn="1" w:lastColumn="0" w:noHBand="0" w:noVBand="1"/>
      </w:tblPr>
      <w:tblGrid>
        <w:gridCol w:w="2302"/>
        <w:gridCol w:w="2303"/>
        <w:gridCol w:w="2303"/>
      </w:tblGrid>
      <w:tr w:rsidR="00B33597" w14:paraId="53F4CF83" w14:textId="77777777" w:rsidTr="00B33597">
        <w:tc>
          <w:tcPr>
            <w:tcW w:w="2302" w:type="dxa"/>
          </w:tcPr>
          <w:p w14:paraId="753EB0FE" w14:textId="77777777" w:rsidR="00B33597" w:rsidRDefault="00B33597" w:rsidP="001309A3">
            <w:pPr>
              <w:ind w:firstLine="0"/>
              <w:jc w:val="center"/>
              <w:rPr>
                <w:bCs/>
              </w:rPr>
            </w:pPr>
            <w:r w:rsidRPr="00BF68C4">
              <w:rPr>
                <w:b/>
                <w:noProof/>
                <w:sz w:val="24"/>
                <w:szCs w:val="24"/>
                <w:lang w:val="en-GB"/>
              </w:rPr>
              <w:drawing>
                <wp:inline distT="0" distB="0" distL="0" distR="0" wp14:anchorId="70FC4F2E" wp14:editId="1A769B70">
                  <wp:extent cx="1171075" cy="1111250"/>
                  <wp:effectExtent l="0" t="0" r="0" b="0"/>
                  <wp:docPr id="2102935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4662" cy="1143121"/>
                          </a:xfrm>
                          <a:prstGeom prst="rect">
                            <a:avLst/>
                          </a:prstGeom>
                          <a:noFill/>
                          <a:ln>
                            <a:noFill/>
                          </a:ln>
                        </pic:spPr>
                      </pic:pic>
                    </a:graphicData>
                  </a:graphic>
                </wp:inline>
              </w:drawing>
            </w:r>
          </w:p>
          <w:p w14:paraId="304F8619" w14:textId="715D1CBF" w:rsidR="00B33597" w:rsidRDefault="00B33597" w:rsidP="001309A3">
            <w:pPr>
              <w:ind w:firstLine="0"/>
              <w:jc w:val="center"/>
              <w:rPr>
                <w:bCs/>
              </w:rPr>
            </w:pPr>
            <w:r>
              <w:rPr>
                <w:bCs/>
              </w:rPr>
              <w:t>(a)</w:t>
            </w:r>
          </w:p>
        </w:tc>
        <w:tc>
          <w:tcPr>
            <w:tcW w:w="2303" w:type="dxa"/>
          </w:tcPr>
          <w:p w14:paraId="54CCAC8F" w14:textId="77777777" w:rsidR="00B33597" w:rsidRDefault="00B33597" w:rsidP="001309A3">
            <w:pPr>
              <w:ind w:firstLine="0"/>
              <w:jc w:val="center"/>
              <w:rPr>
                <w:bCs/>
              </w:rPr>
            </w:pPr>
            <w:r w:rsidRPr="00BF68C4">
              <w:rPr>
                <w:b/>
                <w:noProof/>
                <w:sz w:val="24"/>
                <w:szCs w:val="24"/>
                <w:lang w:val="en-GB"/>
              </w:rPr>
              <w:drawing>
                <wp:inline distT="0" distB="0" distL="0" distR="0" wp14:anchorId="7A70EB6F" wp14:editId="590504D2">
                  <wp:extent cx="1092200" cy="1119030"/>
                  <wp:effectExtent l="0" t="0" r="0" b="5080"/>
                  <wp:docPr id="1176359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25899" cy="1153557"/>
                          </a:xfrm>
                          <a:prstGeom prst="rect">
                            <a:avLst/>
                          </a:prstGeom>
                          <a:noFill/>
                          <a:ln>
                            <a:noFill/>
                          </a:ln>
                        </pic:spPr>
                      </pic:pic>
                    </a:graphicData>
                  </a:graphic>
                </wp:inline>
              </w:drawing>
            </w:r>
          </w:p>
          <w:p w14:paraId="75D848CB" w14:textId="0D9BA3CF" w:rsidR="00B33597" w:rsidRDefault="00B33597" w:rsidP="001309A3">
            <w:pPr>
              <w:ind w:firstLine="0"/>
              <w:jc w:val="center"/>
              <w:rPr>
                <w:bCs/>
              </w:rPr>
            </w:pPr>
            <w:r>
              <w:rPr>
                <w:bCs/>
              </w:rPr>
              <w:t>(b)</w:t>
            </w:r>
          </w:p>
        </w:tc>
        <w:tc>
          <w:tcPr>
            <w:tcW w:w="2303" w:type="dxa"/>
          </w:tcPr>
          <w:p w14:paraId="2C91BE1F" w14:textId="77777777" w:rsidR="00B33597" w:rsidRDefault="00B33597" w:rsidP="001309A3">
            <w:pPr>
              <w:ind w:firstLine="0"/>
              <w:jc w:val="center"/>
              <w:rPr>
                <w:bCs/>
              </w:rPr>
            </w:pPr>
            <w:r w:rsidRPr="00BF68C4">
              <w:rPr>
                <w:b/>
                <w:noProof/>
                <w:sz w:val="24"/>
                <w:szCs w:val="24"/>
                <w:lang w:val="en-GB"/>
              </w:rPr>
              <w:drawing>
                <wp:inline distT="0" distB="0" distL="0" distR="0" wp14:anchorId="77186F3F" wp14:editId="7F70CE5A">
                  <wp:extent cx="1081405" cy="1131411"/>
                  <wp:effectExtent l="0" t="0" r="4445" b="0"/>
                  <wp:docPr id="893363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8692" cy="1149498"/>
                          </a:xfrm>
                          <a:prstGeom prst="rect">
                            <a:avLst/>
                          </a:prstGeom>
                          <a:noFill/>
                          <a:ln>
                            <a:noFill/>
                          </a:ln>
                        </pic:spPr>
                      </pic:pic>
                    </a:graphicData>
                  </a:graphic>
                </wp:inline>
              </w:drawing>
            </w:r>
          </w:p>
          <w:p w14:paraId="056D7A2D" w14:textId="1B7BC770" w:rsidR="00B33597" w:rsidRDefault="00B33597" w:rsidP="001309A3">
            <w:pPr>
              <w:ind w:firstLine="0"/>
              <w:jc w:val="center"/>
              <w:rPr>
                <w:bCs/>
              </w:rPr>
            </w:pPr>
            <w:r>
              <w:rPr>
                <w:bCs/>
              </w:rPr>
              <w:t>(c)</w:t>
            </w:r>
          </w:p>
        </w:tc>
      </w:tr>
      <w:tr w:rsidR="00B33597" w14:paraId="5BD83064" w14:textId="77777777" w:rsidTr="00B33597">
        <w:tc>
          <w:tcPr>
            <w:tcW w:w="2302" w:type="dxa"/>
          </w:tcPr>
          <w:p w14:paraId="0E801E5B" w14:textId="77777777" w:rsidR="00B33597" w:rsidRDefault="00B33597" w:rsidP="001309A3">
            <w:pPr>
              <w:ind w:firstLine="0"/>
              <w:jc w:val="center"/>
              <w:rPr>
                <w:bCs/>
              </w:rPr>
            </w:pPr>
            <w:r w:rsidRPr="00BF68C4">
              <w:rPr>
                <w:noProof/>
                <w:sz w:val="24"/>
                <w:szCs w:val="24"/>
                <w:lang w:val="en-GB"/>
              </w:rPr>
              <w:drawing>
                <wp:inline distT="0" distB="0" distL="0" distR="0" wp14:anchorId="48C850B2" wp14:editId="47CC898A">
                  <wp:extent cx="1148715" cy="1185051"/>
                  <wp:effectExtent l="0" t="0" r="0" b="0"/>
                  <wp:docPr id="1515919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4406" cy="1201238"/>
                          </a:xfrm>
                          <a:prstGeom prst="rect">
                            <a:avLst/>
                          </a:prstGeom>
                          <a:noFill/>
                          <a:ln>
                            <a:noFill/>
                          </a:ln>
                        </pic:spPr>
                      </pic:pic>
                    </a:graphicData>
                  </a:graphic>
                </wp:inline>
              </w:drawing>
            </w:r>
          </w:p>
          <w:p w14:paraId="71C9B326" w14:textId="29A5C9C0" w:rsidR="00B33597" w:rsidRDefault="00B33597" w:rsidP="001309A3">
            <w:pPr>
              <w:ind w:firstLine="0"/>
              <w:jc w:val="center"/>
              <w:rPr>
                <w:bCs/>
              </w:rPr>
            </w:pPr>
            <w:r>
              <w:rPr>
                <w:bCs/>
              </w:rPr>
              <w:t>(d)</w:t>
            </w:r>
          </w:p>
        </w:tc>
        <w:tc>
          <w:tcPr>
            <w:tcW w:w="2303" w:type="dxa"/>
          </w:tcPr>
          <w:p w14:paraId="3629E981" w14:textId="77777777" w:rsidR="00B33597" w:rsidRDefault="00B33597" w:rsidP="001309A3">
            <w:pPr>
              <w:ind w:firstLine="0"/>
              <w:jc w:val="center"/>
              <w:rPr>
                <w:bCs/>
              </w:rPr>
            </w:pPr>
            <w:r w:rsidRPr="00BF68C4">
              <w:rPr>
                <w:b/>
                <w:noProof/>
                <w:sz w:val="24"/>
                <w:szCs w:val="24"/>
                <w:lang w:val="en-GB"/>
              </w:rPr>
              <w:drawing>
                <wp:inline distT="0" distB="0" distL="0" distR="0" wp14:anchorId="1AD4CCEB" wp14:editId="70C60891">
                  <wp:extent cx="1098550" cy="1181100"/>
                  <wp:effectExtent l="0" t="0" r="6350" b="0"/>
                  <wp:docPr id="1420320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8550" cy="1181100"/>
                          </a:xfrm>
                          <a:prstGeom prst="rect">
                            <a:avLst/>
                          </a:prstGeom>
                          <a:noFill/>
                          <a:ln>
                            <a:noFill/>
                          </a:ln>
                        </pic:spPr>
                      </pic:pic>
                    </a:graphicData>
                  </a:graphic>
                </wp:inline>
              </w:drawing>
            </w:r>
          </w:p>
          <w:p w14:paraId="61EA9B7C" w14:textId="4689157D" w:rsidR="00B33597" w:rsidRDefault="00B33597" w:rsidP="001309A3">
            <w:pPr>
              <w:ind w:firstLine="0"/>
              <w:jc w:val="center"/>
              <w:rPr>
                <w:bCs/>
              </w:rPr>
            </w:pPr>
            <w:r>
              <w:rPr>
                <w:bCs/>
              </w:rPr>
              <w:t>(e)</w:t>
            </w:r>
          </w:p>
        </w:tc>
        <w:tc>
          <w:tcPr>
            <w:tcW w:w="2303" w:type="dxa"/>
          </w:tcPr>
          <w:p w14:paraId="58B63CBC" w14:textId="77777777" w:rsidR="00B33597" w:rsidRDefault="00B33597" w:rsidP="001309A3">
            <w:pPr>
              <w:ind w:firstLine="0"/>
              <w:jc w:val="center"/>
              <w:rPr>
                <w:bCs/>
              </w:rPr>
            </w:pPr>
            <w:r w:rsidRPr="00BF68C4">
              <w:rPr>
                <w:noProof/>
                <w:sz w:val="24"/>
                <w:szCs w:val="24"/>
                <w:lang w:val="en-GB"/>
              </w:rPr>
              <w:drawing>
                <wp:inline distT="0" distB="0" distL="0" distR="0" wp14:anchorId="480F693A" wp14:editId="1244BA1A">
                  <wp:extent cx="1085413" cy="1181100"/>
                  <wp:effectExtent l="0" t="0" r="635" b="0"/>
                  <wp:docPr id="185444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5873" cy="1246890"/>
                          </a:xfrm>
                          <a:prstGeom prst="rect">
                            <a:avLst/>
                          </a:prstGeom>
                          <a:noFill/>
                          <a:ln>
                            <a:noFill/>
                          </a:ln>
                        </pic:spPr>
                      </pic:pic>
                    </a:graphicData>
                  </a:graphic>
                </wp:inline>
              </w:drawing>
            </w:r>
          </w:p>
          <w:p w14:paraId="005BC66F" w14:textId="72BCABBD" w:rsidR="00B33597" w:rsidRDefault="00B33597" w:rsidP="001309A3">
            <w:pPr>
              <w:ind w:firstLine="0"/>
              <w:jc w:val="center"/>
              <w:rPr>
                <w:bCs/>
              </w:rPr>
            </w:pPr>
            <w:r>
              <w:rPr>
                <w:bCs/>
              </w:rPr>
              <w:t>(f)</w:t>
            </w:r>
          </w:p>
        </w:tc>
      </w:tr>
    </w:tbl>
    <w:p w14:paraId="067BE7A4" w14:textId="1AF9FE2D" w:rsidR="00B33597" w:rsidRDefault="00B33597" w:rsidP="00B33597">
      <w:pPr>
        <w:spacing w:line="240" w:lineRule="auto"/>
        <w:ind w:firstLine="0"/>
      </w:pPr>
      <w:r>
        <w:rPr>
          <w:color w:val="222222"/>
          <w:shd w:val="clear" w:color="auto" w:fill="FFFFFF"/>
        </w:rPr>
        <w:t xml:space="preserve">Fig. 6. (a) Image with 50% SPN, </w:t>
      </w:r>
      <w:r w:rsidR="006A013D">
        <w:rPr>
          <w:color w:val="222222"/>
          <w:shd w:val="clear" w:color="auto" w:fill="FFFFFF"/>
        </w:rPr>
        <w:t xml:space="preserve">PSNR(dB) of </w:t>
      </w:r>
      <w:r>
        <w:rPr>
          <w:color w:val="222222"/>
          <w:shd w:val="clear" w:color="auto" w:fill="FFFFFF"/>
        </w:rPr>
        <w:t>Restored images</w:t>
      </w:r>
      <w:r w:rsidR="006A013D">
        <w:rPr>
          <w:color w:val="222222"/>
          <w:shd w:val="clear" w:color="auto" w:fill="FFFFFF"/>
        </w:rPr>
        <w:t xml:space="preserve">: </w:t>
      </w:r>
      <w:r>
        <w:rPr>
          <w:color w:val="222222"/>
          <w:shd w:val="clear" w:color="auto" w:fill="FFFFFF"/>
        </w:rPr>
        <w:t>(b)</w:t>
      </w:r>
      <w:r w:rsidR="003B1778">
        <w:rPr>
          <w:color w:val="222222"/>
          <w:shd w:val="clear" w:color="auto" w:fill="FFFFFF"/>
        </w:rPr>
        <w:t xml:space="preserve"> 25.8</w:t>
      </w:r>
      <w:r w:rsidR="003B1778">
        <w:rPr>
          <w:color w:val="222222"/>
          <w:shd w:val="clear" w:color="auto" w:fill="FFFFFF"/>
          <w:vertAlign w:val="superscript"/>
        </w:rPr>
        <w:t>[9]</w:t>
      </w:r>
      <w:r w:rsidR="003B1778">
        <w:rPr>
          <w:color w:val="222222"/>
          <w:shd w:val="clear" w:color="auto" w:fill="FFFFFF"/>
        </w:rPr>
        <w:t>, (c) 26.</w:t>
      </w:r>
      <w:r w:rsidR="00974AD7">
        <w:rPr>
          <w:color w:val="222222"/>
          <w:shd w:val="clear" w:color="auto" w:fill="FFFFFF"/>
        </w:rPr>
        <w:t>1</w:t>
      </w:r>
      <w:r w:rsidR="003B1778">
        <w:rPr>
          <w:color w:val="222222"/>
          <w:shd w:val="clear" w:color="auto" w:fill="FFFFFF"/>
          <w:vertAlign w:val="superscript"/>
        </w:rPr>
        <w:t>[10]</w:t>
      </w:r>
      <w:r w:rsidR="003B1778">
        <w:rPr>
          <w:color w:val="222222"/>
          <w:shd w:val="clear" w:color="auto" w:fill="FFFFFF"/>
        </w:rPr>
        <w:t>, (d) 25.9</w:t>
      </w:r>
      <w:r w:rsidR="003B1778">
        <w:rPr>
          <w:color w:val="222222"/>
          <w:shd w:val="clear" w:color="auto" w:fill="FFFFFF"/>
          <w:vertAlign w:val="superscript"/>
        </w:rPr>
        <w:t>[11]</w:t>
      </w:r>
      <w:r w:rsidR="002823D5">
        <w:rPr>
          <w:color w:val="222222"/>
          <w:shd w:val="clear" w:color="auto" w:fill="FFFFFF"/>
        </w:rPr>
        <w:t xml:space="preserve">, (e) </w:t>
      </w:r>
      <w:r w:rsidR="00126808">
        <w:rPr>
          <w:color w:val="222222"/>
          <w:shd w:val="clear" w:color="auto" w:fill="FFFFFF"/>
        </w:rPr>
        <w:t>26.4</w:t>
      </w:r>
      <w:r w:rsidR="00126808">
        <w:rPr>
          <w:color w:val="222222"/>
          <w:shd w:val="clear" w:color="auto" w:fill="FFFFFF"/>
          <w:vertAlign w:val="superscript"/>
        </w:rPr>
        <w:t>[12]</w:t>
      </w:r>
      <w:r w:rsidR="00126808">
        <w:rPr>
          <w:color w:val="222222"/>
          <w:shd w:val="clear" w:color="auto" w:fill="FFFFFF"/>
        </w:rPr>
        <w:t xml:space="preserve"> and (f) </w:t>
      </w:r>
      <w:r w:rsidR="00126808">
        <w:t>27.2</w:t>
      </w:r>
      <w:r w:rsidR="00126808">
        <w:rPr>
          <w:vertAlign w:val="superscript"/>
        </w:rPr>
        <w:t>Proposed</w:t>
      </w:r>
    </w:p>
    <w:p w14:paraId="69329CAD" w14:textId="77777777" w:rsidR="00EE23B6" w:rsidRDefault="00EE23B6" w:rsidP="00EE23B6">
      <w:r w:rsidRPr="00553EDE">
        <w:lastRenderedPageBreak/>
        <w:t>Table 1 provides more information on the denoising performance by contrasting the suggested RCNN with the current dnCNN using Adam's optimizer. The dataset including 12 photos is represented</w:t>
      </w:r>
      <w:r>
        <w:t xml:space="preserve"> </w:t>
      </w:r>
      <w:r w:rsidRPr="00553EDE">
        <w:t>by the first column, which is labeled images 1 through 12. These findings clearly show that the suggested technique performs better for each image of SSIM and in terms of PSNR.</w:t>
      </w:r>
    </w:p>
    <w:p w14:paraId="27CCA8DC" w14:textId="77777777" w:rsidR="000364A6" w:rsidRDefault="000364A6" w:rsidP="00EE23B6"/>
    <w:p w14:paraId="4BDABD3F" w14:textId="4E9151D8" w:rsidR="00744998" w:rsidRPr="006F742D" w:rsidRDefault="00025DD2" w:rsidP="00025DD2">
      <w:pPr>
        <w:pStyle w:val="Caption"/>
        <w:keepNext/>
        <w:spacing w:after="0"/>
        <w:jc w:val="center"/>
        <w:rPr>
          <w:rFonts w:ascii="Times New Roman" w:hAnsi="Times New Roman" w:cs="Times New Roman"/>
          <w:i w:val="0"/>
          <w:iCs w:val="0"/>
          <w:color w:val="auto"/>
          <w:sz w:val="20"/>
          <w:szCs w:val="20"/>
        </w:rPr>
      </w:pPr>
      <w:r w:rsidRPr="006F742D">
        <w:rPr>
          <w:rFonts w:ascii="Times New Roman" w:hAnsi="Times New Roman" w:cs="Times New Roman"/>
          <w:i w:val="0"/>
          <w:iCs w:val="0"/>
          <w:color w:val="auto"/>
          <w:sz w:val="20"/>
          <w:szCs w:val="20"/>
        </w:rPr>
        <w:t xml:space="preserve">Table </w:t>
      </w:r>
      <w:r w:rsidRPr="006F742D">
        <w:rPr>
          <w:rFonts w:ascii="Times New Roman" w:hAnsi="Times New Roman" w:cs="Times New Roman"/>
          <w:i w:val="0"/>
          <w:iCs w:val="0"/>
          <w:color w:val="auto"/>
          <w:sz w:val="20"/>
          <w:szCs w:val="20"/>
        </w:rPr>
        <w:fldChar w:fldCharType="begin"/>
      </w:r>
      <w:r w:rsidRPr="006F742D">
        <w:rPr>
          <w:rFonts w:ascii="Times New Roman" w:hAnsi="Times New Roman" w:cs="Times New Roman"/>
          <w:i w:val="0"/>
          <w:iCs w:val="0"/>
          <w:color w:val="auto"/>
          <w:sz w:val="20"/>
          <w:szCs w:val="20"/>
        </w:rPr>
        <w:instrText xml:space="preserve"> SEQ Table \* ARABIC </w:instrText>
      </w:r>
      <w:r w:rsidRPr="006F742D">
        <w:rPr>
          <w:rFonts w:ascii="Times New Roman" w:hAnsi="Times New Roman" w:cs="Times New Roman"/>
          <w:i w:val="0"/>
          <w:iCs w:val="0"/>
          <w:color w:val="auto"/>
          <w:sz w:val="20"/>
          <w:szCs w:val="20"/>
        </w:rPr>
        <w:fldChar w:fldCharType="separate"/>
      </w:r>
      <w:r w:rsidR="00E10B25">
        <w:rPr>
          <w:rFonts w:ascii="Times New Roman" w:hAnsi="Times New Roman" w:cs="Times New Roman"/>
          <w:i w:val="0"/>
          <w:iCs w:val="0"/>
          <w:noProof/>
          <w:color w:val="auto"/>
          <w:sz w:val="20"/>
          <w:szCs w:val="20"/>
        </w:rPr>
        <w:t>1</w:t>
      </w:r>
      <w:r w:rsidRPr="006F742D">
        <w:rPr>
          <w:rFonts w:ascii="Times New Roman" w:hAnsi="Times New Roman" w:cs="Times New Roman"/>
          <w:i w:val="0"/>
          <w:iCs w:val="0"/>
          <w:color w:val="auto"/>
          <w:sz w:val="20"/>
          <w:szCs w:val="20"/>
        </w:rPr>
        <w:fldChar w:fldCharType="end"/>
      </w:r>
      <w:r w:rsidRPr="006F742D">
        <w:rPr>
          <w:rFonts w:ascii="Times New Roman" w:hAnsi="Times New Roman" w:cs="Times New Roman"/>
          <w:i w:val="0"/>
          <w:iCs w:val="0"/>
          <w:color w:val="auto"/>
          <w:sz w:val="20"/>
          <w:szCs w:val="20"/>
        </w:rPr>
        <w:t xml:space="preserve">: Comparison of Proposed Method with Existing </w:t>
      </w:r>
    </w:p>
    <w:tbl>
      <w:tblPr>
        <w:tblStyle w:val="PlainTable3"/>
        <w:tblW w:w="0" w:type="auto"/>
        <w:jc w:val="center"/>
        <w:tblLook w:val="0000" w:firstRow="0" w:lastRow="0" w:firstColumn="0" w:lastColumn="0" w:noHBand="0" w:noVBand="0"/>
      </w:tblPr>
      <w:tblGrid>
        <w:gridCol w:w="696"/>
        <w:gridCol w:w="1123"/>
        <w:gridCol w:w="1168"/>
        <w:gridCol w:w="1033"/>
        <w:gridCol w:w="1033"/>
      </w:tblGrid>
      <w:tr w:rsidR="000364A6" w:rsidRPr="00026B32" w14:paraId="2E57802E" w14:textId="77777777" w:rsidTr="000364A6">
        <w:trPr>
          <w:cnfStyle w:val="000000100000" w:firstRow="0" w:lastRow="0" w:firstColumn="0" w:lastColumn="0" w:oddVBand="0" w:evenVBand="0" w:oddHBand="1" w:evenHBand="0" w:firstRowFirstColumn="0" w:firstRowLastColumn="0" w:lastRowFirstColumn="0" w:lastRowLastColumn="0"/>
          <w:trHeight w:val="612"/>
          <w:jc w:val="center"/>
        </w:trPr>
        <w:tc>
          <w:tcPr>
            <w:cnfStyle w:val="000010000000" w:firstRow="0" w:lastRow="0" w:firstColumn="0" w:lastColumn="0" w:oddVBand="1" w:evenVBand="0" w:oddHBand="0" w:evenHBand="0" w:firstRowFirstColumn="0" w:firstRowLastColumn="0" w:lastRowFirstColumn="0" w:lastRowLastColumn="0"/>
            <w:tcW w:w="0" w:type="auto"/>
            <w:tcBorders>
              <w:top w:val="single" w:sz="12" w:space="0" w:color="auto"/>
              <w:bottom w:val="single" w:sz="6" w:space="0" w:color="auto"/>
            </w:tcBorders>
            <w:shd w:val="clear" w:color="auto" w:fill="auto"/>
            <w:noWrap/>
            <w:vAlign w:val="center"/>
          </w:tcPr>
          <w:p w14:paraId="3BC6853D" w14:textId="77777777" w:rsidR="00744998" w:rsidRPr="00026B32" w:rsidRDefault="00744998" w:rsidP="00744998">
            <w:pPr>
              <w:pStyle w:val="tablecolhead"/>
              <w:rPr>
                <w:sz w:val="18"/>
                <w:szCs w:val="18"/>
              </w:rPr>
            </w:pPr>
            <w:r w:rsidRPr="00026B32">
              <w:rPr>
                <w:sz w:val="18"/>
                <w:szCs w:val="18"/>
              </w:rPr>
              <w:t>Image</w:t>
            </w:r>
          </w:p>
        </w:tc>
        <w:tc>
          <w:tcPr>
            <w:tcW w:w="0" w:type="auto"/>
            <w:tcBorders>
              <w:top w:val="single" w:sz="12" w:space="0" w:color="auto"/>
              <w:bottom w:val="single" w:sz="6" w:space="0" w:color="auto"/>
            </w:tcBorders>
            <w:shd w:val="clear" w:color="auto" w:fill="auto"/>
            <w:noWrap/>
            <w:vAlign w:val="center"/>
          </w:tcPr>
          <w:p w14:paraId="49F250A6" w14:textId="2AF8241C" w:rsidR="00744998" w:rsidRPr="00026B32" w:rsidRDefault="00744998" w:rsidP="00744998">
            <w:pPr>
              <w:pStyle w:val="tablecolhead"/>
              <w:cnfStyle w:val="000000100000" w:firstRow="0" w:lastRow="0" w:firstColumn="0" w:lastColumn="0" w:oddVBand="0" w:evenVBand="0" w:oddHBand="1" w:evenHBand="0" w:firstRowFirstColumn="0" w:firstRowLastColumn="0" w:lastRowFirstColumn="0" w:lastRowLastColumn="0"/>
              <w:rPr>
                <w:sz w:val="18"/>
                <w:szCs w:val="18"/>
              </w:rPr>
            </w:pPr>
            <w:r w:rsidRPr="00026B32">
              <w:rPr>
                <w:sz w:val="18"/>
                <w:szCs w:val="18"/>
              </w:rPr>
              <w:t>PSNR</w:t>
            </w:r>
            <w:r w:rsidR="00025DD2">
              <w:rPr>
                <w:sz w:val="18"/>
                <w:szCs w:val="18"/>
              </w:rPr>
              <w:t xml:space="preserve"> (dB)</w:t>
            </w:r>
          </w:p>
          <w:p w14:paraId="700CC1D3" w14:textId="77777777" w:rsidR="00744998" w:rsidRPr="00026B32" w:rsidRDefault="00744998" w:rsidP="00744998">
            <w:pPr>
              <w:pStyle w:val="tablecolhead"/>
              <w:cnfStyle w:val="000000100000" w:firstRow="0" w:lastRow="0" w:firstColumn="0" w:lastColumn="0" w:oddVBand="0" w:evenVBand="0" w:oddHBand="1" w:evenHBand="0" w:firstRowFirstColumn="0" w:firstRowLastColumn="0" w:lastRowFirstColumn="0" w:lastRowLastColumn="0"/>
              <w:rPr>
                <w:sz w:val="18"/>
                <w:szCs w:val="18"/>
              </w:rPr>
            </w:pPr>
            <w:r w:rsidRPr="00026B32">
              <w:rPr>
                <w:sz w:val="18"/>
                <w:szCs w:val="18"/>
              </w:rPr>
              <w:t>DnCNN</w:t>
            </w:r>
          </w:p>
        </w:tc>
        <w:tc>
          <w:tcPr>
            <w:cnfStyle w:val="000010000000" w:firstRow="0" w:lastRow="0" w:firstColumn="0" w:lastColumn="0" w:oddVBand="1" w:evenVBand="0" w:oddHBand="0" w:evenHBand="0" w:firstRowFirstColumn="0" w:firstRowLastColumn="0" w:lastRowFirstColumn="0" w:lastRowLastColumn="0"/>
            <w:tcW w:w="0" w:type="auto"/>
            <w:tcBorders>
              <w:top w:val="single" w:sz="12" w:space="0" w:color="auto"/>
              <w:bottom w:val="single" w:sz="6" w:space="0" w:color="auto"/>
            </w:tcBorders>
            <w:shd w:val="clear" w:color="auto" w:fill="auto"/>
            <w:noWrap/>
            <w:vAlign w:val="center"/>
          </w:tcPr>
          <w:p w14:paraId="3474AD78" w14:textId="6F5D069F" w:rsidR="00744998" w:rsidRPr="00026B32" w:rsidRDefault="00744998" w:rsidP="00744998">
            <w:pPr>
              <w:pStyle w:val="tablecolhead"/>
              <w:rPr>
                <w:sz w:val="18"/>
                <w:szCs w:val="18"/>
              </w:rPr>
            </w:pPr>
            <w:r w:rsidRPr="00026B32">
              <w:rPr>
                <w:sz w:val="18"/>
                <w:szCs w:val="18"/>
              </w:rPr>
              <w:t>PSNR</w:t>
            </w:r>
            <w:r w:rsidR="00025DD2">
              <w:rPr>
                <w:sz w:val="18"/>
                <w:szCs w:val="18"/>
              </w:rPr>
              <w:t xml:space="preserve"> (dB)</w:t>
            </w:r>
          </w:p>
          <w:p w14:paraId="7B2FAB22" w14:textId="77777777" w:rsidR="00744998" w:rsidRPr="00026B32" w:rsidRDefault="00744998" w:rsidP="00744998">
            <w:pPr>
              <w:pStyle w:val="tablecolhead"/>
              <w:rPr>
                <w:sz w:val="18"/>
                <w:szCs w:val="18"/>
              </w:rPr>
            </w:pPr>
            <w:r w:rsidRPr="00026B32">
              <w:rPr>
                <w:sz w:val="18"/>
                <w:szCs w:val="18"/>
              </w:rPr>
              <w:t>Residual</w:t>
            </w:r>
          </w:p>
        </w:tc>
        <w:tc>
          <w:tcPr>
            <w:tcW w:w="0" w:type="auto"/>
            <w:tcBorders>
              <w:top w:val="single" w:sz="12" w:space="0" w:color="auto"/>
              <w:bottom w:val="single" w:sz="6" w:space="0" w:color="auto"/>
            </w:tcBorders>
            <w:shd w:val="clear" w:color="auto" w:fill="auto"/>
            <w:noWrap/>
            <w:vAlign w:val="center"/>
          </w:tcPr>
          <w:p w14:paraId="6EC52FAF" w14:textId="77777777" w:rsidR="00744998" w:rsidRPr="00026B32" w:rsidRDefault="00744998" w:rsidP="00744998">
            <w:pPr>
              <w:pStyle w:val="tablecolhead"/>
              <w:cnfStyle w:val="000000100000" w:firstRow="0" w:lastRow="0" w:firstColumn="0" w:lastColumn="0" w:oddVBand="0" w:evenVBand="0" w:oddHBand="1" w:evenHBand="0" w:firstRowFirstColumn="0" w:firstRowLastColumn="0" w:lastRowFirstColumn="0" w:lastRowLastColumn="0"/>
              <w:rPr>
                <w:sz w:val="18"/>
                <w:szCs w:val="18"/>
              </w:rPr>
            </w:pPr>
            <w:r w:rsidRPr="00026B32">
              <w:rPr>
                <w:sz w:val="18"/>
                <w:szCs w:val="18"/>
              </w:rPr>
              <w:t>SSIM</w:t>
            </w:r>
          </w:p>
          <w:p w14:paraId="1DC341FD" w14:textId="77777777" w:rsidR="00744998" w:rsidRPr="00026B32" w:rsidRDefault="00744998" w:rsidP="00744998">
            <w:pPr>
              <w:pStyle w:val="tablecolhead"/>
              <w:cnfStyle w:val="000000100000" w:firstRow="0" w:lastRow="0" w:firstColumn="0" w:lastColumn="0" w:oddVBand="0" w:evenVBand="0" w:oddHBand="1" w:evenHBand="0" w:firstRowFirstColumn="0" w:firstRowLastColumn="0" w:lastRowFirstColumn="0" w:lastRowLastColumn="0"/>
              <w:rPr>
                <w:sz w:val="18"/>
                <w:szCs w:val="18"/>
              </w:rPr>
            </w:pPr>
            <w:r w:rsidRPr="00026B32">
              <w:rPr>
                <w:sz w:val="18"/>
                <w:szCs w:val="18"/>
              </w:rPr>
              <w:t>DnCNN</w:t>
            </w:r>
          </w:p>
        </w:tc>
        <w:tc>
          <w:tcPr>
            <w:cnfStyle w:val="000010000000" w:firstRow="0" w:lastRow="0" w:firstColumn="0" w:lastColumn="0" w:oddVBand="1" w:evenVBand="0" w:oddHBand="0" w:evenHBand="0" w:firstRowFirstColumn="0" w:firstRowLastColumn="0" w:lastRowFirstColumn="0" w:lastRowLastColumn="0"/>
            <w:tcW w:w="0" w:type="auto"/>
            <w:tcBorders>
              <w:top w:val="single" w:sz="12" w:space="0" w:color="auto"/>
              <w:bottom w:val="single" w:sz="6" w:space="0" w:color="auto"/>
            </w:tcBorders>
            <w:shd w:val="clear" w:color="auto" w:fill="auto"/>
            <w:noWrap/>
            <w:vAlign w:val="center"/>
          </w:tcPr>
          <w:p w14:paraId="66C752A9" w14:textId="77777777" w:rsidR="00744998" w:rsidRPr="00026B32" w:rsidRDefault="00744998" w:rsidP="00744998">
            <w:pPr>
              <w:pStyle w:val="tablecolhead"/>
              <w:rPr>
                <w:sz w:val="18"/>
                <w:szCs w:val="18"/>
              </w:rPr>
            </w:pPr>
            <w:r w:rsidRPr="00026B32">
              <w:rPr>
                <w:sz w:val="18"/>
                <w:szCs w:val="18"/>
              </w:rPr>
              <w:t>SSIM</w:t>
            </w:r>
          </w:p>
          <w:p w14:paraId="07BB0FBD" w14:textId="77777777" w:rsidR="00744998" w:rsidRPr="00026B32" w:rsidRDefault="00744998" w:rsidP="00744998">
            <w:pPr>
              <w:pStyle w:val="tablecolhead"/>
              <w:rPr>
                <w:sz w:val="18"/>
                <w:szCs w:val="18"/>
              </w:rPr>
            </w:pPr>
            <w:r w:rsidRPr="00026B32">
              <w:rPr>
                <w:sz w:val="18"/>
                <w:szCs w:val="18"/>
              </w:rPr>
              <w:t>Residual</w:t>
            </w:r>
          </w:p>
        </w:tc>
      </w:tr>
      <w:tr w:rsidR="000364A6" w:rsidRPr="00026B32" w14:paraId="4CE42B63"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tcBorders>
              <w:top w:val="single" w:sz="6" w:space="0" w:color="auto"/>
            </w:tcBorders>
            <w:shd w:val="clear" w:color="auto" w:fill="auto"/>
            <w:noWrap/>
            <w:vAlign w:val="center"/>
          </w:tcPr>
          <w:p w14:paraId="6DDD393A" w14:textId="77777777" w:rsidR="005B334C" w:rsidRPr="00026B32" w:rsidRDefault="005B334C" w:rsidP="005B334C">
            <w:pPr>
              <w:pStyle w:val="tablecolhead"/>
              <w:rPr>
                <w:b w:val="0"/>
                <w:sz w:val="18"/>
                <w:szCs w:val="18"/>
              </w:rPr>
            </w:pPr>
            <w:r w:rsidRPr="00026B32">
              <w:rPr>
                <w:b w:val="0"/>
                <w:sz w:val="18"/>
                <w:szCs w:val="18"/>
              </w:rPr>
              <w:t>1</w:t>
            </w:r>
          </w:p>
        </w:tc>
        <w:tc>
          <w:tcPr>
            <w:tcW w:w="0" w:type="auto"/>
            <w:tcBorders>
              <w:top w:val="single" w:sz="6" w:space="0" w:color="auto"/>
            </w:tcBorders>
            <w:shd w:val="clear" w:color="auto" w:fill="auto"/>
            <w:noWrap/>
            <w:vAlign w:val="center"/>
          </w:tcPr>
          <w:p w14:paraId="5AE96213" w14:textId="555F3CD8"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20.43</w:t>
            </w:r>
          </w:p>
        </w:tc>
        <w:tc>
          <w:tcPr>
            <w:cnfStyle w:val="000010000000" w:firstRow="0" w:lastRow="0" w:firstColumn="0" w:lastColumn="0" w:oddVBand="1" w:evenVBand="0" w:oddHBand="0" w:evenHBand="0" w:firstRowFirstColumn="0" w:firstRowLastColumn="0" w:lastRowFirstColumn="0" w:lastRowLastColumn="0"/>
            <w:tcW w:w="0" w:type="auto"/>
            <w:tcBorders>
              <w:top w:val="single" w:sz="6" w:space="0" w:color="auto"/>
            </w:tcBorders>
            <w:shd w:val="clear" w:color="auto" w:fill="auto"/>
            <w:noWrap/>
          </w:tcPr>
          <w:p w14:paraId="4664646B" w14:textId="33F4D477" w:rsidR="005B334C" w:rsidRPr="00851CB0" w:rsidRDefault="005B334C" w:rsidP="005B334C">
            <w:pPr>
              <w:pStyle w:val="tablecolhead"/>
              <w:rPr>
                <w:b w:val="0"/>
                <w:bCs w:val="0"/>
                <w:sz w:val="18"/>
                <w:szCs w:val="18"/>
              </w:rPr>
            </w:pPr>
            <w:r w:rsidRPr="00851CB0">
              <w:rPr>
                <w:b w:val="0"/>
                <w:bCs w:val="0"/>
                <w:sz w:val="18"/>
                <w:szCs w:val="18"/>
              </w:rPr>
              <w:t xml:space="preserve">22.76 </w:t>
            </w:r>
          </w:p>
        </w:tc>
        <w:tc>
          <w:tcPr>
            <w:tcW w:w="0" w:type="auto"/>
            <w:tcBorders>
              <w:top w:val="single" w:sz="6" w:space="0" w:color="auto"/>
            </w:tcBorders>
            <w:shd w:val="clear" w:color="auto" w:fill="auto"/>
            <w:noWrap/>
            <w:vAlign w:val="center"/>
          </w:tcPr>
          <w:p w14:paraId="146D3DD5" w14:textId="77777777"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0.89</w:t>
            </w:r>
          </w:p>
        </w:tc>
        <w:tc>
          <w:tcPr>
            <w:cnfStyle w:val="000010000000" w:firstRow="0" w:lastRow="0" w:firstColumn="0" w:lastColumn="0" w:oddVBand="1" w:evenVBand="0" w:oddHBand="0" w:evenHBand="0" w:firstRowFirstColumn="0" w:firstRowLastColumn="0" w:lastRowFirstColumn="0" w:lastRowLastColumn="0"/>
            <w:tcW w:w="0" w:type="auto"/>
            <w:tcBorders>
              <w:top w:val="single" w:sz="6" w:space="0" w:color="auto"/>
            </w:tcBorders>
            <w:shd w:val="clear" w:color="auto" w:fill="auto"/>
            <w:noWrap/>
          </w:tcPr>
          <w:p w14:paraId="3DE9C981" w14:textId="14046046" w:rsidR="005B334C" w:rsidRPr="005B334C" w:rsidRDefault="005B334C" w:rsidP="005B334C">
            <w:pPr>
              <w:pStyle w:val="tablecolhead"/>
              <w:rPr>
                <w:b w:val="0"/>
                <w:bCs w:val="0"/>
                <w:sz w:val="18"/>
                <w:szCs w:val="18"/>
              </w:rPr>
            </w:pPr>
            <w:r w:rsidRPr="005B334C">
              <w:rPr>
                <w:b w:val="0"/>
                <w:bCs w:val="0"/>
                <w:sz w:val="18"/>
                <w:szCs w:val="18"/>
              </w:rPr>
              <w:t>0.88</w:t>
            </w:r>
          </w:p>
        </w:tc>
      </w:tr>
      <w:tr w:rsidR="005B334C" w:rsidRPr="00026B32" w14:paraId="74E96D91"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6861406A" w14:textId="77777777" w:rsidR="005B334C" w:rsidRPr="00026B32" w:rsidRDefault="005B334C" w:rsidP="005B334C">
            <w:pPr>
              <w:pStyle w:val="tablecolhead"/>
              <w:rPr>
                <w:b w:val="0"/>
                <w:sz w:val="18"/>
                <w:szCs w:val="18"/>
              </w:rPr>
            </w:pPr>
            <w:r w:rsidRPr="00026B32">
              <w:rPr>
                <w:b w:val="0"/>
                <w:sz w:val="18"/>
                <w:szCs w:val="18"/>
              </w:rPr>
              <w:t>2</w:t>
            </w:r>
          </w:p>
        </w:tc>
        <w:tc>
          <w:tcPr>
            <w:tcW w:w="0" w:type="auto"/>
            <w:shd w:val="clear" w:color="auto" w:fill="auto"/>
            <w:noWrap/>
            <w:vAlign w:val="center"/>
          </w:tcPr>
          <w:p w14:paraId="75F11F56" w14:textId="4FBF3024"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21.63</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3E4C179C" w14:textId="5287A090" w:rsidR="005B334C" w:rsidRPr="00851CB0" w:rsidRDefault="005B334C" w:rsidP="005B334C">
            <w:pPr>
              <w:pStyle w:val="tablecolhead"/>
              <w:rPr>
                <w:b w:val="0"/>
                <w:bCs w:val="0"/>
                <w:sz w:val="18"/>
                <w:szCs w:val="18"/>
              </w:rPr>
            </w:pPr>
            <w:r w:rsidRPr="00851CB0">
              <w:rPr>
                <w:b w:val="0"/>
                <w:bCs w:val="0"/>
                <w:sz w:val="18"/>
                <w:szCs w:val="18"/>
              </w:rPr>
              <w:t xml:space="preserve">23.41 </w:t>
            </w:r>
          </w:p>
        </w:tc>
        <w:tc>
          <w:tcPr>
            <w:tcW w:w="0" w:type="auto"/>
            <w:shd w:val="clear" w:color="auto" w:fill="auto"/>
            <w:noWrap/>
            <w:vAlign w:val="center"/>
          </w:tcPr>
          <w:p w14:paraId="08328EC5"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0.87</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169BDFE7" w14:textId="765BE254" w:rsidR="005B334C" w:rsidRPr="005B334C" w:rsidRDefault="005B334C" w:rsidP="005B334C">
            <w:pPr>
              <w:pStyle w:val="tablecolhead"/>
              <w:rPr>
                <w:b w:val="0"/>
                <w:bCs w:val="0"/>
                <w:sz w:val="18"/>
                <w:szCs w:val="18"/>
              </w:rPr>
            </w:pPr>
            <w:r w:rsidRPr="005B334C">
              <w:rPr>
                <w:b w:val="0"/>
                <w:bCs w:val="0"/>
                <w:sz w:val="18"/>
                <w:szCs w:val="18"/>
              </w:rPr>
              <w:t>0.89</w:t>
            </w:r>
          </w:p>
        </w:tc>
      </w:tr>
      <w:tr w:rsidR="005B334C" w:rsidRPr="00026B32" w14:paraId="182538BF"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3A1D4CE9" w14:textId="77777777" w:rsidR="005B334C" w:rsidRPr="00026B32" w:rsidRDefault="005B334C" w:rsidP="005B334C">
            <w:pPr>
              <w:pStyle w:val="tablecolhead"/>
              <w:rPr>
                <w:b w:val="0"/>
                <w:sz w:val="18"/>
                <w:szCs w:val="18"/>
              </w:rPr>
            </w:pPr>
            <w:r w:rsidRPr="00026B32">
              <w:rPr>
                <w:b w:val="0"/>
                <w:sz w:val="18"/>
                <w:szCs w:val="18"/>
              </w:rPr>
              <w:t>3</w:t>
            </w:r>
          </w:p>
        </w:tc>
        <w:tc>
          <w:tcPr>
            <w:tcW w:w="0" w:type="auto"/>
            <w:shd w:val="clear" w:color="auto" w:fill="auto"/>
            <w:noWrap/>
            <w:vAlign w:val="center"/>
          </w:tcPr>
          <w:p w14:paraId="111C5C97" w14:textId="3B012E7D"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21.00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0818CD73" w14:textId="38278B28" w:rsidR="005B334C" w:rsidRPr="00851CB0" w:rsidRDefault="005B334C" w:rsidP="005B334C">
            <w:pPr>
              <w:pStyle w:val="tablecolhead"/>
              <w:rPr>
                <w:b w:val="0"/>
                <w:bCs w:val="0"/>
                <w:sz w:val="18"/>
                <w:szCs w:val="18"/>
              </w:rPr>
            </w:pPr>
            <w:r w:rsidRPr="00851CB0">
              <w:rPr>
                <w:b w:val="0"/>
                <w:bCs w:val="0"/>
                <w:sz w:val="18"/>
                <w:szCs w:val="18"/>
              </w:rPr>
              <w:t xml:space="preserve">23.04 </w:t>
            </w:r>
          </w:p>
        </w:tc>
        <w:tc>
          <w:tcPr>
            <w:tcW w:w="0" w:type="auto"/>
            <w:shd w:val="clear" w:color="auto" w:fill="auto"/>
            <w:noWrap/>
            <w:vAlign w:val="center"/>
          </w:tcPr>
          <w:p w14:paraId="3A8E57EB" w14:textId="77777777"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0.84</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01CFB37B" w14:textId="219995E3" w:rsidR="005B334C" w:rsidRPr="005B334C" w:rsidRDefault="005B334C" w:rsidP="005B334C">
            <w:pPr>
              <w:pStyle w:val="tablecolhead"/>
              <w:rPr>
                <w:b w:val="0"/>
                <w:bCs w:val="0"/>
                <w:sz w:val="18"/>
                <w:szCs w:val="18"/>
              </w:rPr>
            </w:pPr>
            <w:r w:rsidRPr="005B334C">
              <w:rPr>
                <w:b w:val="0"/>
                <w:bCs w:val="0"/>
                <w:sz w:val="18"/>
                <w:szCs w:val="18"/>
              </w:rPr>
              <w:t>0.86</w:t>
            </w:r>
          </w:p>
        </w:tc>
      </w:tr>
      <w:tr w:rsidR="005B334C" w:rsidRPr="00026B32" w14:paraId="3AF0C3BC"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66FEC0AB" w14:textId="77777777" w:rsidR="005B334C" w:rsidRPr="00026B32" w:rsidRDefault="005B334C" w:rsidP="005B334C">
            <w:pPr>
              <w:pStyle w:val="tablecolhead"/>
              <w:rPr>
                <w:b w:val="0"/>
                <w:sz w:val="18"/>
                <w:szCs w:val="18"/>
              </w:rPr>
            </w:pPr>
            <w:r w:rsidRPr="00026B32">
              <w:rPr>
                <w:b w:val="0"/>
                <w:sz w:val="18"/>
                <w:szCs w:val="18"/>
              </w:rPr>
              <w:t>4</w:t>
            </w:r>
          </w:p>
        </w:tc>
        <w:tc>
          <w:tcPr>
            <w:tcW w:w="0" w:type="auto"/>
            <w:shd w:val="clear" w:color="auto" w:fill="auto"/>
            <w:noWrap/>
            <w:vAlign w:val="center"/>
          </w:tcPr>
          <w:p w14:paraId="56324353" w14:textId="3761548B"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20.79</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614DB3DF" w14:textId="60124503" w:rsidR="005B334C" w:rsidRPr="00851CB0" w:rsidRDefault="005B334C" w:rsidP="005B334C">
            <w:pPr>
              <w:pStyle w:val="tablecolhead"/>
              <w:rPr>
                <w:b w:val="0"/>
                <w:bCs w:val="0"/>
                <w:sz w:val="18"/>
                <w:szCs w:val="18"/>
              </w:rPr>
            </w:pPr>
            <w:r w:rsidRPr="00851CB0">
              <w:rPr>
                <w:b w:val="0"/>
                <w:bCs w:val="0"/>
                <w:sz w:val="18"/>
                <w:szCs w:val="18"/>
              </w:rPr>
              <w:t xml:space="preserve">22.80 </w:t>
            </w:r>
          </w:p>
        </w:tc>
        <w:tc>
          <w:tcPr>
            <w:tcW w:w="0" w:type="auto"/>
            <w:shd w:val="clear" w:color="auto" w:fill="auto"/>
            <w:noWrap/>
            <w:vAlign w:val="center"/>
          </w:tcPr>
          <w:p w14:paraId="7CFA615A"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0.91</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2C75B6C1" w14:textId="5B51B70E" w:rsidR="005B334C" w:rsidRPr="005B334C" w:rsidRDefault="005B334C" w:rsidP="005B334C">
            <w:pPr>
              <w:pStyle w:val="tablecolhead"/>
              <w:rPr>
                <w:b w:val="0"/>
                <w:bCs w:val="0"/>
                <w:sz w:val="18"/>
                <w:szCs w:val="18"/>
              </w:rPr>
            </w:pPr>
            <w:r w:rsidRPr="005B334C">
              <w:rPr>
                <w:b w:val="0"/>
                <w:bCs w:val="0"/>
                <w:sz w:val="18"/>
                <w:szCs w:val="18"/>
              </w:rPr>
              <w:t>0.92</w:t>
            </w:r>
          </w:p>
        </w:tc>
      </w:tr>
      <w:tr w:rsidR="005B334C" w:rsidRPr="00026B32" w14:paraId="477BA887"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4191D0EC" w14:textId="77777777" w:rsidR="005B334C" w:rsidRPr="00026B32" w:rsidRDefault="005B334C" w:rsidP="005B334C">
            <w:pPr>
              <w:pStyle w:val="tablecolhead"/>
              <w:rPr>
                <w:b w:val="0"/>
                <w:sz w:val="18"/>
                <w:szCs w:val="18"/>
              </w:rPr>
            </w:pPr>
            <w:r w:rsidRPr="00026B32">
              <w:rPr>
                <w:b w:val="0"/>
                <w:sz w:val="18"/>
                <w:szCs w:val="18"/>
              </w:rPr>
              <w:t>5</w:t>
            </w:r>
          </w:p>
        </w:tc>
        <w:tc>
          <w:tcPr>
            <w:tcW w:w="0" w:type="auto"/>
            <w:shd w:val="clear" w:color="auto" w:fill="auto"/>
            <w:noWrap/>
            <w:vAlign w:val="center"/>
          </w:tcPr>
          <w:p w14:paraId="1208CE78" w14:textId="2BF517E3"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21.28</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76E5982C" w14:textId="37EE68DF" w:rsidR="005B334C" w:rsidRPr="00851CB0" w:rsidRDefault="005B334C" w:rsidP="005B334C">
            <w:pPr>
              <w:pStyle w:val="tablecolhead"/>
              <w:rPr>
                <w:b w:val="0"/>
                <w:bCs w:val="0"/>
                <w:sz w:val="18"/>
                <w:szCs w:val="18"/>
              </w:rPr>
            </w:pPr>
            <w:r w:rsidRPr="00851CB0">
              <w:rPr>
                <w:b w:val="0"/>
                <w:bCs w:val="0"/>
                <w:sz w:val="18"/>
                <w:szCs w:val="18"/>
              </w:rPr>
              <w:t xml:space="preserve">23.34 </w:t>
            </w:r>
          </w:p>
        </w:tc>
        <w:tc>
          <w:tcPr>
            <w:tcW w:w="0" w:type="auto"/>
            <w:shd w:val="clear" w:color="auto" w:fill="auto"/>
            <w:noWrap/>
            <w:vAlign w:val="center"/>
          </w:tcPr>
          <w:p w14:paraId="610BD43B" w14:textId="24B1C520"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0.8</w:t>
            </w:r>
            <w:r>
              <w:rPr>
                <w:b w:val="0"/>
                <w:bCs w:val="0"/>
                <w:sz w:val="18"/>
                <w:szCs w:val="18"/>
              </w:rPr>
              <w:t>8</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1DD9CC34" w14:textId="3B06E9A7" w:rsidR="005B334C" w:rsidRPr="005B334C" w:rsidRDefault="005B334C" w:rsidP="005B334C">
            <w:pPr>
              <w:pStyle w:val="tablecolhead"/>
              <w:rPr>
                <w:b w:val="0"/>
                <w:bCs w:val="0"/>
                <w:sz w:val="18"/>
                <w:szCs w:val="18"/>
              </w:rPr>
            </w:pPr>
            <w:r w:rsidRPr="005B334C">
              <w:rPr>
                <w:b w:val="0"/>
                <w:bCs w:val="0"/>
                <w:sz w:val="18"/>
                <w:szCs w:val="18"/>
              </w:rPr>
              <w:t>0.85</w:t>
            </w:r>
          </w:p>
        </w:tc>
      </w:tr>
      <w:tr w:rsidR="005B334C" w:rsidRPr="00026B32" w14:paraId="1411F907"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6DFD2160" w14:textId="77777777" w:rsidR="005B334C" w:rsidRPr="00026B32" w:rsidRDefault="005B334C" w:rsidP="005B334C">
            <w:pPr>
              <w:pStyle w:val="tablecolhead"/>
              <w:rPr>
                <w:b w:val="0"/>
                <w:sz w:val="18"/>
                <w:szCs w:val="18"/>
              </w:rPr>
            </w:pPr>
            <w:r w:rsidRPr="00026B32">
              <w:rPr>
                <w:b w:val="0"/>
                <w:sz w:val="18"/>
                <w:szCs w:val="18"/>
              </w:rPr>
              <w:t>6</w:t>
            </w:r>
          </w:p>
        </w:tc>
        <w:tc>
          <w:tcPr>
            <w:tcW w:w="0" w:type="auto"/>
            <w:shd w:val="clear" w:color="auto" w:fill="auto"/>
            <w:noWrap/>
            <w:vAlign w:val="center"/>
          </w:tcPr>
          <w:p w14:paraId="22F65404" w14:textId="74A22C90"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21.01</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5F01E5E8" w14:textId="5039F240" w:rsidR="005B334C" w:rsidRPr="00851CB0" w:rsidRDefault="005B334C" w:rsidP="005B334C">
            <w:pPr>
              <w:pStyle w:val="tablecolhead"/>
              <w:rPr>
                <w:b w:val="0"/>
                <w:bCs w:val="0"/>
                <w:sz w:val="18"/>
                <w:szCs w:val="18"/>
              </w:rPr>
            </w:pPr>
            <w:r w:rsidRPr="00851CB0">
              <w:rPr>
                <w:b w:val="0"/>
                <w:bCs w:val="0"/>
                <w:sz w:val="18"/>
                <w:szCs w:val="18"/>
              </w:rPr>
              <w:t xml:space="preserve">23.00 </w:t>
            </w:r>
          </w:p>
        </w:tc>
        <w:tc>
          <w:tcPr>
            <w:tcW w:w="0" w:type="auto"/>
            <w:shd w:val="clear" w:color="auto" w:fill="auto"/>
            <w:noWrap/>
            <w:vAlign w:val="center"/>
          </w:tcPr>
          <w:p w14:paraId="66DDE7EB"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0.86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6A171F20" w14:textId="617D736C" w:rsidR="005B334C" w:rsidRPr="005B334C" w:rsidRDefault="005B334C" w:rsidP="005B334C">
            <w:pPr>
              <w:pStyle w:val="tablecolhead"/>
              <w:rPr>
                <w:b w:val="0"/>
                <w:bCs w:val="0"/>
                <w:sz w:val="18"/>
                <w:szCs w:val="18"/>
              </w:rPr>
            </w:pPr>
            <w:r w:rsidRPr="005B334C">
              <w:rPr>
                <w:b w:val="0"/>
                <w:bCs w:val="0"/>
                <w:sz w:val="18"/>
                <w:szCs w:val="18"/>
              </w:rPr>
              <w:t>0.91</w:t>
            </w:r>
          </w:p>
        </w:tc>
      </w:tr>
      <w:tr w:rsidR="005B334C" w:rsidRPr="00026B32" w14:paraId="09304E01"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108B3253" w14:textId="77777777" w:rsidR="005B334C" w:rsidRPr="00026B32" w:rsidRDefault="005B334C" w:rsidP="005B334C">
            <w:pPr>
              <w:pStyle w:val="tablecolhead"/>
              <w:rPr>
                <w:b w:val="0"/>
                <w:sz w:val="18"/>
                <w:szCs w:val="18"/>
              </w:rPr>
            </w:pPr>
            <w:r w:rsidRPr="00026B32">
              <w:rPr>
                <w:b w:val="0"/>
                <w:sz w:val="18"/>
                <w:szCs w:val="18"/>
              </w:rPr>
              <w:t>7</w:t>
            </w:r>
          </w:p>
        </w:tc>
        <w:tc>
          <w:tcPr>
            <w:tcW w:w="0" w:type="auto"/>
            <w:shd w:val="clear" w:color="auto" w:fill="auto"/>
            <w:noWrap/>
            <w:vAlign w:val="center"/>
          </w:tcPr>
          <w:p w14:paraId="47165725" w14:textId="0C948CFF"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3F19FABC" w14:textId="5A0F66C7" w:rsidR="005B334C" w:rsidRPr="00851CB0" w:rsidRDefault="005B334C" w:rsidP="005B334C">
            <w:pPr>
              <w:pStyle w:val="tablecolhead"/>
              <w:rPr>
                <w:b w:val="0"/>
                <w:bCs w:val="0"/>
                <w:sz w:val="18"/>
                <w:szCs w:val="18"/>
              </w:rPr>
            </w:pPr>
            <w:r w:rsidRPr="00851CB0">
              <w:rPr>
                <w:b w:val="0"/>
                <w:bCs w:val="0"/>
                <w:sz w:val="18"/>
                <w:szCs w:val="18"/>
              </w:rPr>
              <w:t xml:space="preserve">22.80 </w:t>
            </w:r>
          </w:p>
        </w:tc>
        <w:tc>
          <w:tcPr>
            <w:tcW w:w="0" w:type="auto"/>
            <w:shd w:val="clear" w:color="auto" w:fill="auto"/>
            <w:noWrap/>
            <w:vAlign w:val="center"/>
          </w:tcPr>
          <w:p w14:paraId="62B4E565" w14:textId="77777777"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0.87</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50D1517F" w14:textId="3BFEC790" w:rsidR="005B334C" w:rsidRPr="005B334C" w:rsidRDefault="005B334C" w:rsidP="005B334C">
            <w:pPr>
              <w:pStyle w:val="tablecolhead"/>
              <w:rPr>
                <w:b w:val="0"/>
                <w:bCs w:val="0"/>
                <w:sz w:val="18"/>
                <w:szCs w:val="18"/>
              </w:rPr>
            </w:pPr>
            <w:r w:rsidRPr="005B334C">
              <w:rPr>
                <w:b w:val="0"/>
                <w:bCs w:val="0"/>
                <w:sz w:val="18"/>
                <w:szCs w:val="18"/>
              </w:rPr>
              <w:t>0.92</w:t>
            </w:r>
          </w:p>
        </w:tc>
      </w:tr>
      <w:tr w:rsidR="005B334C" w:rsidRPr="00026B32" w14:paraId="3FD0868B"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1D2D402D" w14:textId="77777777" w:rsidR="005B334C" w:rsidRPr="00026B32" w:rsidRDefault="005B334C" w:rsidP="005B334C">
            <w:pPr>
              <w:pStyle w:val="tablecolhead"/>
              <w:rPr>
                <w:b w:val="0"/>
                <w:sz w:val="18"/>
                <w:szCs w:val="18"/>
              </w:rPr>
            </w:pPr>
            <w:r w:rsidRPr="00026B32">
              <w:rPr>
                <w:b w:val="0"/>
                <w:sz w:val="18"/>
                <w:szCs w:val="18"/>
              </w:rPr>
              <w:t>8</w:t>
            </w:r>
          </w:p>
        </w:tc>
        <w:tc>
          <w:tcPr>
            <w:tcW w:w="0" w:type="auto"/>
            <w:shd w:val="clear" w:color="auto" w:fill="auto"/>
            <w:noWrap/>
            <w:vAlign w:val="center"/>
          </w:tcPr>
          <w:p w14:paraId="6C03C095" w14:textId="0CBA07A8"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21.78</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670003D8" w14:textId="1BE6BEDB" w:rsidR="005B334C" w:rsidRPr="00851CB0" w:rsidRDefault="005B334C" w:rsidP="005B334C">
            <w:pPr>
              <w:pStyle w:val="tablecolhead"/>
              <w:rPr>
                <w:b w:val="0"/>
                <w:bCs w:val="0"/>
                <w:sz w:val="18"/>
                <w:szCs w:val="18"/>
              </w:rPr>
            </w:pPr>
            <w:r w:rsidRPr="00851CB0">
              <w:rPr>
                <w:b w:val="0"/>
                <w:bCs w:val="0"/>
                <w:sz w:val="18"/>
                <w:szCs w:val="18"/>
              </w:rPr>
              <w:t xml:space="preserve">23.34 </w:t>
            </w:r>
          </w:p>
        </w:tc>
        <w:tc>
          <w:tcPr>
            <w:tcW w:w="0" w:type="auto"/>
            <w:shd w:val="clear" w:color="auto" w:fill="auto"/>
            <w:noWrap/>
            <w:vAlign w:val="center"/>
          </w:tcPr>
          <w:p w14:paraId="06A06F15"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0.85</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53D22489" w14:textId="410031C7" w:rsidR="005B334C" w:rsidRPr="005B334C" w:rsidRDefault="005B334C" w:rsidP="005B334C">
            <w:pPr>
              <w:pStyle w:val="tablecolhead"/>
              <w:rPr>
                <w:b w:val="0"/>
                <w:bCs w:val="0"/>
                <w:sz w:val="18"/>
                <w:szCs w:val="18"/>
              </w:rPr>
            </w:pPr>
            <w:r w:rsidRPr="005B334C">
              <w:rPr>
                <w:b w:val="0"/>
                <w:bCs w:val="0"/>
                <w:sz w:val="18"/>
                <w:szCs w:val="18"/>
              </w:rPr>
              <w:t>0.84</w:t>
            </w:r>
          </w:p>
        </w:tc>
      </w:tr>
      <w:tr w:rsidR="005B334C" w:rsidRPr="00026B32" w14:paraId="35A7BB2B"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3DC6561E" w14:textId="77777777" w:rsidR="005B334C" w:rsidRPr="00026B32" w:rsidRDefault="005B334C" w:rsidP="005B334C">
            <w:pPr>
              <w:pStyle w:val="tablecolhead"/>
              <w:rPr>
                <w:b w:val="0"/>
                <w:sz w:val="18"/>
                <w:szCs w:val="18"/>
              </w:rPr>
            </w:pPr>
            <w:r w:rsidRPr="00026B32">
              <w:rPr>
                <w:b w:val="0"/>
                <w:sz w:val="18"/>
                <w:szCs w:val="18"/>
              </w:rPr>
              <w:t>9</w:t>
            </w:r>
          </w:p>
        </w:tc>
        <w:tc>
          <w:tcPr>
            <w:tcW w:w="0" w:type="auto"/>
            <w:shd w:val="clear" w:color="auto" w:fill="auto"/>
            <w:noWrap/>
            <w:vAlign w:val="center"/>
          </w:tcPr>
          <w:p w14:paraId="7CE28BA5" w14:textId="26BBDC1F"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20.46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1A14357A" w14:textId="7E3493DF" w:rsidR="005B334C" w:rsidRPr="00851CB0" w:rsidRDefault="005B334C" w:rsidP="005B334C">
            <w:pPr>
              <w:pStyle w:val="tablecolhead"/>
              <w:rPr>
                <w:b w:val="0"/>
                <w:bCs w:val="0"/>
                <w:sz w:val="18"/>
                <w:szCs w:val="18"/>
              </w:rPr>
            </w:pPr>
            <w:r w:rsidRPr="00851CB0">
              <w:rPr>
                <w:b w:val="0"/>
                <w:bCs w:val="0"/>
                <w:sz w:val="18"/>
                <w:szCs w:val="18"/>
              </w:rPr>
              <w:t xml:space="preserve">22.24 </w:t>
            </w:r>
          </w:p>
        </w:tc>
        <w:tc>
          <w:tcPr>
            <w:tcW w:w="0" w:type="auto"/>
            <w:shd w:val="clear" w:color="auto" w:fill="auto"/>
            <w:noWrap/>
            <w:vAlign w:val="center"/>
          </w:tcPr>
          <w:p w14:paraId="1454389A" w14:textId="77777777"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0.92</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7E0C3705" w14:textId="0C39F5D8" w:rsidR="005B334C" w:rsidRPr="005B334C" w:rsidRDefault="005B334C" w:rsidP="005B334C">
            <w:pPr>
              <w:pStyle w:val="tablecolhead"/>
              <w:rPr>
                <w:b w:val="0"/>
                <w:bCs w:val="0"/>
                <w:sz w:val="18"/>
                <w:szCs w:val="18"/>
              </w:rPr>
            </w:pPr>
            <w:r w:rsidRPr="005B334C">
              <w:rPr>
                <w:b w:val="0"/>
                <w:bCs w:val="0"/>
                <w:sz w:val="18"/>
                <w:szCs w:val="18"/>
              </w:rPr>
              <w:t>0.91</w:t>
            </w:r>
          </w:p>
        </w:tc>
      </w:tr>
      <w:tr w:rsidR="005B334C" w:rsidRPr="00026B32" w14:paraId="15511EF4"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7EC4404D" w14:textId="77777777" w:rsidR="005B334C" w:rsidRPr="00026B32" w:rsidRDefault="005B334C" w:rsidP="005B334C">
            <w:pPr>
              <w:pStyle w:val="tablecolhead"/>
              <w:rPr>
                <w:b w:val="0"/>
                <w:sz w:val="18"/>
                <w:szCs w:val="18"/>
              </w:rPr>
            </w:pPr>
            <w:r w:rsidRPr="00026B32">
              <w:rPr>
                <w:b w:val="0"/>
                <w:sz w:val="18"/>
                <w:szCs w:val="18"/>
              </w:rPr>
              <w:t>10</w:t>
            </w:r>
          </w:p>
        </w:tc>
        <w:tc>
          <w:tcPr>
            <w:tcW w:w="0" w:type="auto"/>
            <w:shd w:val="clear" w:color="auto" w:fill="auto"/>
            <w:noWrap/>
            <w:vAlign w:val="center"/>
          </w:tcPr>
          <w:p w14:paraId="49E3C874" w14:textId="47851DE0"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21.00</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428DD4FF" w14:textId="4AC4200D" w:rsidR="005B334C" w:rsidRPr="00851CB0" w:rsidRDefault="005B334C" w:rsidP="005B334C">
            <w:pPr>
              <w:pStyle w:val="tablecolhead"/>
              <w:rPr>
                <w:b w:val="0"/>
                <w:bCs w:val="0"/>
                <w:sz w:val="18"/>
                <w:szCs w:val="18"/>
              </w:rPr>
            </w:pPr>
            <w:r w:rsidRPr="00851CB0">
              <w:rPr>
                <w:b w:val="0"/>
                <w:bCs w:val="0"/>
                <w:sz w:val="18"/>
                <w:szCs w:val="18"/>
              </w:rPr>
              <w:t xml:space="preserve">23.01 </w:t>
            </w:r>
          </w:p>
        </w:tc>
        <w:tc>
          <w:tcPr>
            <w:tcW w:w="0" w:type="auto"/>
            <w:shd w:val="clear" w:color="auto" w:fill="auto"/>
            <w:noWrap/>
            <w:vAlign w:val="center"/>
          </w:tcPr>
          <w:p w14:paraId="5630FFB8"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0.84</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30CF21D1" w14:textId="315D7001" w:rsidR="005B334C" w:rsidRPr="005B334C" w:rsidRDefault="005B334C" w:rsidP="005B334C">
            <w:pPr>
              <w:pStyle w:val="tablecolhead"/>
              <w:rPr>
                <w:b w:val="0"/>
                <w:bCs w:val="0"/>
                <w:sz w:val="18"/>
                <w:szCs w:val="18"/>
              </w:rPr>
            </w:pPr>
            <w:r w:rsidRPr="005B334C">
              <w:rPr>
                <w:b w:val="0"/>
                <w:bCs w:val="0"/>
                <w:sz w:val="18"/>
                <w:szCs w:val="18"/>
              </w:rPr>
              <w:t>0.86</w:t>
            </w:r>
          </w:p>
        </w:tc>
      </w:tr>
      <w:tr w:rsidR="005B334C" w:rsidRPr="00026B32" w14:paraId="1414EF28"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641D29D1" w14:textId="77777777" w:rsidR="005B334C" w:rsidRPr="00026B32" w:rsidRDefault="005B334C" w:rsidP="005B334C">
            <w:pPr>
              <w:pStyle w:val="tablecolhead"/>
              <w:rPr>
                <w:b w:val="0"/>
                <w:sz w:val="18"/>
                <w:szCs w:val="18"/>
              </w:rPr>
            </w:pPr>
            <w:r w:rsidRPr="00026B32">
              <w:rPr>
                <w:b w:val="0"/>
                <w:sz w:val="18"/>
                <w:szCs w:val="18"/>
              </w:rPr>
              <w:t>11</w:t>
            </w:r>
          </w:p>
        </w:tc>
        <w:tc>
          <w:tcPr>
            <w:tcW w:w="0" w:type="auto"/>
            <w:shd w:val="clear" w:color="auto" w:fill="auto"/>
            <w:noWrap/>
            <w:vAlign w:val="center"/>
          </w:tcPr>
          <w:p w14:paraId="4DDA1316" w14:textId="723ED6F0"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21.46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421B1CDE" w14:textId="610E696A" w:rsidR="005B334C" w:rsidRPr="00851CB0" w:rsidRDefault="005B334C" w:rsidP="005B334C">
            <w:pPr>
              <w:pStyle w:val="tablecolhead"/>
              <w:rPr>
                <w:b w:val="0"/>
                <w:bCs w:val="0"/>
                <w:sz w:val="18"/>
                <w:szCs w:val="18"/>
              </w:rPr>
            </w:pPr>
            <w:r w:rsidRPr="00851CB0">
              <w:rPr>
                <w:b w:val="0"/>
                <w:bCs w:val="0"/>
                <w:sz w:val="18"/>
                <w:szCs w:val="18"/>
              </w:rPr>
              <w:t xml:space="preserve">22.95 </w:t>
            </w:r>
          </w:p>
        </w:tc>
        <w:tc>
          <w:tcPr>
            <w:tcW w:w="0" w:type="auto"/>
            <w:shd w:val="clear" w:color="auto" w:fill="auto"/>
            <w:noWrap/>
            <w:vAlign w:val="center"/>
          </w:tcPr>
          <w:p w14:paraId="252F3D61" w14:textId="77777777" w:rsidR="005B334C" w:rsidRPr="00026B32" w:rsidRDefault="005B334C" w:rsidP="005B334C">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sidRPr="00026B32">
              <w:rPr>
                <w:b w:val="0"/>
                <w:bCs w:val="0"/>
                <w:sz w:val="18"/>
                <w:szCs w:val="18"/>
              </w:rPr>
              <w:t>0.85</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205265B7" w14:textId="26E6BA16" w:rsidR="005B334C" w:rsidRPr="005B334C" w:rsidRDefault="005B334C" w:rsidP="005B334C">
            <w:pPr>
              <w:pStyle w:val="tablecolhead"/>
              <w:rPr>
                <w:b w:val="0"/>
                <w:bCs w:val="0"/>
                <w:sz w:val="18"/>
                <w:szCs w:val="18"/>
              </w:rPr>
            </w:pPr>
            <w:r w:rsidRPr="005B334C">
              <w:rPr>
                <w:b w:val="0"/>
                <w:bCs w:val="0"/>
                <w:sz w:val="18"/>
                <w:szCs w:val="18"/>
              </w:rPr>
              <w:t>0.88</w:t>
            </w:r>
          </w:p>
        </w:tc>
      </w:tr>
      <w:tr w:rsidR="005B334C" w:rsidRPr="00026B32" w14:paraId="5706FADA" w14:textId="77777777" w:rsidTr="000364A6">
        <w:trPr>
          <w:cnfStyle w:val="000000100000" w:firstRow="0" w:lastRow="0" w:firstColumn="0" w:lastColumn="0" w:oddVBand="0" w:evenVBand="0" w:oddHBand="1" w:evenHBand="0" w:firstRowFirstColumn="0" w:firstRowLastColumn="0" w:lastRowFirstColumn="0" w:lastRowLastColumn="0"/>
          <w:trHeight w:val="303"/>
          <w:jc w:val="center"/>
        </w:trPr>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vAlign w:val="center"/>
          </w:tcPr>
          <w:p w14:paraId="02278490" w14:textId="77777777" w:rsidR="005B334C" w:rsidRPr="00026B32" w:rsidRDefault="005B334C" w:rsidP="005B334C">
            <w:pPr>
              <w:pStyle w:val="tablecolhead"/>
              <w:rPr>
                <w:b w:val="0"/>
                <w:sz w:val="18"/>
                <w:szCs w:val="18"/>
              </w:rPr>
            </w:pPr>
            <w:r w:rsidRPr="00026B32">
              <w:rPr>
                <w:b w:val="0"/>
                <w:sz w:val="18"/>
                <w:szCs w:val="18"/>
              </w:rPr>
              <w:t>12</w:t>
            </w:r>
          </w:p>
        </w:tc>
        <w:tc>
          <w:tcPr>
            <w:tcW w:w="0" w:type="auto"/>
            <w:shd w:val="clear" w:color="auto" w:fill="auto"/>
            <w:noWrap/>
            <w:vAlign w:val="center"/>
          </w:tcPr>
          <w:p w14:paraId="4115302D" w14:textId="02B285C4"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21.03</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64E5FA1A" w14:textId="00EEE76C" w:rsidR="005B334C" w:rsidRPr="00851CB0" w:rsidRDefault="005B334C" w:rsidP="005B334C">
            <w:pPr>
              <w:pStyle w:val="tablecolhead"/>
              <w:rPr>
                <w:b w:val="0"/>
                <w:bCs w:val="0"/>
                <w:sz w:val="18"/>
                <w:szCs w:val="18"/>
              </w:rPr>
            </w:pPr>
            <w:r w:rsidRPr="00851CB0">
              <w:rPr>
                <w:b w:val="0"/>
                <w:bCs w:val="0"/>
                <w:sz w:val="18"/>
                <w:szCs w:val="18"/>
              </w:rPr>
              <w:t xml:space="preserve">22.88 </w:t>
            </w:r>
          </w:p>
        </w:tc>
        <w:tc>
          <w:tcPr>
            <w:tcW w:w="0" w:type="auto"/>
            <w:shd w:val="clear" w:color="auto" w:fill="auto"/>
            <w:noWrap/>
            <w:vAlign w:val="center"/>
          </w:tcPr>
          <w:p w14:paraId="65B89A6C" w14:textId="77777777" w:rsidR="005B334C" w:rsidRPr="00026B32" w:rsidRDefault="005B334C" w:rsidP="005B334C">
            <w:pPr>
              <w:pStyle w:val="tablecolhead"/>
              <w:cnfStyle w:val="000000100000" w:firstRow="0" w:lastRow="0" w:firstColumn="0" w:lastColumn="0" w:oddVBand="0" w:evenVBand="0" w:oddHBand="1" w:evenHBand="0" w:firstRowFirstColumn="0" w:firstRowLastColumn="0" w:lastRowFirstColumn="0" w:lastRowLastColumn="0"/>
              <w:rPr>
                <w:b w:val="0"/>
                <w:bCs w:val="0"/>
                <w:sz w:val="18"/>
                <w:szCs w:val="18"/>
              </w:rPr>
            </w:pPr>
            <w:r w:rsidRPr="00026B32">
              <w:rPr>
                <w:b w:val="0"/>
                <w:bCs w:val="0"/>
                <w:sz w:val="18"/>
                <w:szCs w:val="18"/>
              </w:rPr>
              <w:t>0.86</w:t>
            </w:r>
          </w:p>
        </w:tc>
        <w:tc>
          <w:tcPr>
            <w:cnfStyle w:val="000010000000" w:firstRow="0" w:lastRow="0" w:firstColumn="0" w:lastColumn="0" w:oddVBand="1" w:evenVBand="0" w:oddHBand="0" w:evenHBand="0" w:firstRowFirstColumn="0" w:firstRowLastColumn="0" w:lastRowFirstColumn="0" w:lastRowLastColumn="0"/>
            <w:tcW w:w="0" w:type="auto"/>
            <w:shd w:val="clear" w:color="auto" w:fill="auto"/>
            <w:noWrap/>
          </w:tcPr>
          <w:p w14:paraId="76091F69" w14:textId="7CDD053D" w:rsidR="005B334C" w:rsidRPr="005B334C" w:rsidRDefault="005B334C" w:rsidP="005B334C">
            <w:pPr>
              <w:pStyle w:val="tablecolhead"/>
              <w:rPr>
                <w:b w:val="0"/>
                <w:bCs w:val="0"/>
                <w:sz w:val="18"/>
                <w:szCs w:val="18"/>
              </w:rPr>
            </w:pPr>
            <w:r w:rsidRPr="005B334C">
              <w:rPr>
                <w:b w:val="0"/>
                <w:bCs w:val="0"/>
                <w:sz w:val="18"/>
                <w:szCs w:val="18"/>
              </w:rPr>
              <w:t>0.90</w:t>
            </w:r>
          </w:p>
        </w:tc>
      </w:tr>
      <w:tr w:rsidR="000364A6" w:rsidRPr="00026B32" w14:paraId="16997FB8" w14:textId="77777777" w:rsidTr="000364A6">
        <w:trPr>
          <w:trHeight w:val="303"/>
          <w:jc w:val="center"/>
        </w:trPr>
        <w:tc>
          <w:tcPr>
            <w:cnfStyle w:val="000010000000" w:firstRow="0" w:lastRow="0" w:firstColumn="0" w:lastColumn="0" w:oddVBand="1" w:evenVBand="0" w:oddHBand="0" w:evenHBand="0" w:firstRowFirstColumn="0" w:firstRowLastColumn="0" w:lastRowFirstColumn="0" w:lastRowLastColumn="0"/>
            <w:tcW w:w="0" w:type="auto"/>
            <w:tcBorders>
              <w:bottom w:val="single" w:sz="12" w:space="0" w:color="auto"/>
            </w:tcBorders>
            <w:shd w:val="clear" w:color="auto" w:fill="auto"/>
            <w:noWrap/>
            <w:vAlign w:val="center"/>
          </w:tcPr>
          <w:p w14:paraId="52A34933" w14:textId="77777777" w:rsidR="00851CB0" w:rsidRPr="00026B32" w:rsidRDefault="00851CB0" w:rsidP="00851CB0">
            <w:pPr>
              <w:pStyle w:val="tablecolhead"/>
              <w:rPr>
                <w:b w:val="0"/>
                <w:sz w:val="18"/>
                <w:szCs w:val="18"/>
              </w:rPr>
            </w:pPr>
          </w:p>
        </w:tc>
        <w:tc>
          <w:tcPr>
            <w:tcW w:w="0" w:type="auto"/>
            <w:tcBorders>
              <w:bottom w:val="single" w:sz="12" w:space="0" w:color="auto"/>
            </w:tcBorders>
            <w:shd w:val="clear" w:color="auto" w:fill="auto"/>
            <w:noWrap/>
            <w:vAlign w:val="center"/>
          </w:tcPr>
          <w:p w14:paraId="5D3C12A6" w14:textId="30936C67" w:rsidR="00851CB0" w:rsidRPr="00026B32" w:rsidRDefault="00851CB0" w:rsidP="00851CB0">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Pr>
                <w:b w:val="0"/>
                <w:bCs w:val="0"/>
                <w:sz w:val="18"/>
                <w:szCs w:val="18"/>
              </w:rPr>
              <w:t>Avg = 21.08</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12" w:space="0" w:color="auto"/>
            </w:tcBorders>
            <w:shd w:val="clear" w:color="auto" w:fill="auto"/>
            <w:noWrap/>
            <w:vAlign w:val="center"/>
          </w:tcPr>
          <w:p w14:paraId="64A46470" w14:textId="29CE7C52" w:rsidR="00851CB0" w:rsidRPr="00026B32" w:rsidRDefault="00851CB0" w:rsidP="00851CB0">
            <w:pPr>
              <w:pStyle w:val="tablecolhead"/>
              <w:rPr>
                <w:b w:val="0"/>
                <w:bCs w:val="0"/>
                <w:sz w:val="18"/>
                <w:szCs w:val="18"/>
              </w:rPr>
            </w:pPr>
            <w:r>
              <w:rPr>
                <w:b w:val="0"/>
                <w:bCs w:val="0"/>
                <w:sz w:val="18"/>
                <w:szCs w:val="18"/>
              </w:rPr>
              <w:t xml:space="preserve">Avg = </w:t>
            </w:r>
            <w:r w:rsidR="008C5734">
              <w:rPr>
                <w:b w:val="0"/>
                <w:bCs w:val="0"/>
                <w:sz w:val="18"/>
                <w:szCs w:val="18"/>
              </w:rPr>
              <w:t xml:space="preserve"> 22.96</w:t>
            </w:r>
          </w:p>
        </w:tc>
        <w:tc>
          <w:tcPr>
            <w:tcW w:w="0" w:type="auto"/>
            <w:tcBorders>
              <w:bottom w:val="single" w:sz="12" w:space="0" w:color="auto"/>
            </w:tcBorders>
            <w:shd w:val="clear" w:color="auto" w:fill="auto"/>
            <w:noWrap/>
            <w:vAlign w:val="center"/>
          </w:tcPr>
          <w:p w14:paraId="11ADF960" w14:textId="2DEBF670" w:rsidR="00851CB0" w:rsidRPr="00026B32" w:rsidRDefault="00707843" w:rsidP="00851CB0">
            <w:pPr>
              <w:pStyle w:val="tablecolhead"/>
              <w:cnfStyle w:val="000000000000" w:firstRow="0" w:lastRow="0" w:firstColumn="0" w:lastColumn="0" w:oddVBand="0" w:evenVBand="0" w:oddHBand="0" w:evenHBand="0" w:firstRowFirstColumn="0" w:firstRowLastColumn="0" w:lastRowFirstColumn="0" w:lastRowLastColumn="0"/>
              <w:rPr>
                <w:b w:val="0"/>
                <w:bCs w:val="0"/>
                <w:sz w:val="18"/>
                <w:szCs w:val="18"/>
              </w:rPr>
            </w:pPr>
            <w:r>
              <w:rPr>
                <w:b w:val="0"/>
                <w:bCs w:val="0"/>
                <w:sz w:val="18"/>
                <w:szCs w:val="18"/>
              </w:rPr>
              <w:t xml:space="preserve">Avg = </w:t>
            </w:r>
            <w:r w:rsidR="009A4CA3">
              <w:rPr>
                <w:b w:val="0"/>
                <w:bCs w:val="0"/>
                <w:sz w:val="18"/>
                <w:szCs w:val="18"/>
              </w:rPr>
              <w:t>0.87</w:t>
            </w:r>
          </w:p>
        </w:tc>
        <w:tc>
          <w:tcPr>
            <w:cnfStyle w:val="000010000000" w:firstRow="0" w:lastRow="0" w:firstColumn="0" w:lastColumn="0" w:oddVBand="1" w:evenVBand="0" w:oddHBand="0" w:evenHBand="0" w:firstRowFirstColumn="0" w:firstRowLastColumn="0" w:lastRowFirstColumn="0" w:lastRowLastColumn="0"/>
            <w:tcW w:w="0" w:type="auto"/>
            <w:tcBorders>
              <w:bottom w:val="single" w:sz="12" w:space="0" w:color="auto"/>
            </w:tcBorders>
            <w:shd w:val="clear" w:color="auto" w:fill="auto"/>
            <w:noWrap/>
            <w:vAlign w:val="center"/>
          </w:tcPr>
          <w:p w14:paraId="5A44A5CD" w14:textId="0741C517" w:rsidR="00851CB0" w:rsidRPr="00026B32" w:rsidRDefault="009A4CA3" w:rsidP="00851CB0">
            <w:pPr>
              <w:pStyle w:val="tablecolhead"/>
              <w:rPr>
                <w:b w:val="0"/>
                <w:bCs w:val="0"/>
                <w:sz w:val="18"/>
                <w:szCs w:val="18"/>
              </w:rPr>
            </w:pPr>
            <w:r>
              <w:rPr>
                <w:b w:val="0"/>
                <w:bCs w:val="0"/>
                <w:sz w:val="18"/>
                <w:szCs w:val="18"/>
              </w:rPr>
              <w:t>Avg = 0.89</w:t>
            </w:r>
          </w:p>
        </w:tc>
      </w:tr>
    </w:tbl>
    <w:p w14:paraId="240151B2" w14:textId="6C701C1D" w:rsidR="006249F4" w:rsidRDefault="005679A8" w:rsidP="00875F0E">
      <w:pPr>
        <w:pStyle w:val="heading1"/>
      </w:pPr>
      <w:r>
        <w:t>Conclusion</w:t>
      </w:r>
    </w:p>
    <w:p w14:paraId="120F452B" w14:textId="4DE4346F" w:rsidR="00100682" w:rsidRPr="00100682" w:rsidRDefault="00100682" w:rsidP="00100682">
      <w:pPr>
        <w:pStyle w:val="heading1"/>
        <w:numPr>
          <w:ilvl w:val="0"/>
          <w:numId w:val="0"/>
        </w:numPr>
        <w:spacing w:line="240" w:lineRule="auto"/>
        <w:jc w:val="both"/>
        <w:rPr>
          <w:b w:val="0"/>
          <w:bCs/>
          <w:sz w:val="20"/>
        </w:rPr>
      </w:pPr>
      <w:r w:rsidRPr="00100682">
        <w:rPr>
          <w:b w:val="0"/>
          <w:bCs/>
          <w:sz w:val="20"/>
        </w:rPr>
        <w:t>This paper introduces RCNN, a fresh approach to image denoising that leverages highly deep networks. However, training such deep networks is challenging due to slow convergence rates, often caused by issues like gradient vanishing and explosion. We use skip connection operations and residual learning to overcome these obstacles. Using Adam's optimizer, the RCNN network is trained for image deconvolution on a dataset of twelve images. When using Adam's optimizer to improve our suggested method, the PSNR and SSIM values are better improved when compared with the existing algorithms of Image Denoising. To improve our outcomes even more, we plan to investigate the possibility of training on different image datasets in subsequent studies</w:t>
      </w:r>
      <w:r>
        <w:rPr>
          <w:b w:val="0"/>
          <w:bCs/>
          <w:sz w:val="20"/>
        </w:rPr>
        <w:t>.</w:t>
      </w:r>
    </w:p>
    <w:p w14:paraId="7D842D22" w14:textId="77777777" w:rsidR="007B6A9B" w:rsidRDefault="009B2539" w:rsidP="007B6A9B">
      <w:pPr>
        <w:pStyle w:val="heading1"/>
        <w:numPr>
          <w:ilvl w:val="0"/>
          <w:numId w:val="0"/>
        </w:numPr>
        <w:ind w:left="567" w:hanging="567"/>
      </w:pPr>
      <w:r>
        <w:t>References</w:t>
      </w:r>
    </w:p>
    <w:p w14:paraId="33647263" w14:textId="301A32D4" w:rsidR="00471118" w:rsidRDefault="00471118" w:rsidP="00471118">
      <w:pPr>
        <w:pStyle w:val="referenceitem"/>
      </w:pPr>
      <w:r>
        <w:t>Sravani</w:t>
      </w:r>
      <w:r w:rsidR="00D26ADA" w:rsidRPr="00D26ADA">
        <w:t xml:space="preserve"> </w:t>
      </w:r>
      <w:r w:rsidR="00D26ADA">
        <w:t>R.</w:t>
      </w:r>
      <w:r>
        <w:t>, Srinivas</w:t>
      </w:r>
      <w:r w:rsidR="00D26ADA" w:rsidRPr="00D26ADA">
        <w:t xml:space="preserve"> </w:t>
      </w:r>
      <w:r w:rsidR="00D26ADA">
        <w:t xml:space="preserve">K., </w:t>
      </w:r>
      <w:r>
        <w:t>Raj.</w:t>
      </w:r>
      <w:r w:rsidR="00071C43">
        <w:t xml:space="preserve"> </w:t>
      </w:r>
      <w:r>
        <w:t>B</w:t>
      </w:r>
      <w:r w:rsidR="00D26ADA">
        <w:t xml:space="preserve"> P.</w:t>
      </w:r>
      <w:r w:rsidR="007164DB">
        <w:t xml:space="preserve">: </w:t>
      </w:r>
      <w:r>
        <w:t xml:space="preserve">Removal </w:t>
      </w:r>
      <w:r w:rsidR="00071C43">
        <w:t>of</w:t>
      </w:r>
      <w:r>
        <w:t xml:space="preserve"> Low-D</w:t>
      </w:r>
      <w:r w:rsidR="00071C43">
        <w:t>ensity</w:t>
      </w:r>
      <w:r>
        <w:t xml:space="preserve"> Impulse Noise </w:t>
      </w:r>
      <w:r w:rsidR="00071C43">
        <w:t>from</w:t>
      </w:r>
      <w:r>
        <w:t xml:space="preserve"> Grayscale Images Using New Modified Hybrid Median</w:t>
      </w:r>
      <w:r w:rsidR="00071C43">
        <w:t xml:space="preserve"> </w:t>
      </w:r>
      <w:r>
        <w:t>Fil</w:t>
      </w:r>
      <w:r w:rsidR="00071C43">
        <w:t>t</w:t>
      </w:r>
      <w:r>
        <w:t>er</w:t>
      </w:r>
      <w:r w:rsidR="00071C43">
        <w:t xml:space="preserve"> w</w:t>
      </w:r>
      <w:r>
        <w:t xml:space="preserve">ith </w:t>
      </w:r>
      <w:r w:rsidR="00071C43">
        <w:t>v</w:t>
      </w:r>
      <w:r>
        <w:t>arious Sliding Window Sizes</w:t>
      </w:r>
      <w:r w:rsidR="007164DB">
        <w:t xml:space="preserve">. </w:t>
      </w:r>
      <w:r>
        <w:lastRenderedPageBreak/>
        <w:t>2018 3rd IEEE International Conference on Recent Trends in Electronics, Information &amp; Communication Technology (RTEICT), Bangalore, India</w:t>
      </w:r>
      <w:r w:rsidR="007164DB">
        <w:t xml:space="preserve">. </w:t>
      </w:r>
      <w:r>
        <w:t>1750-1754</w:t>
      </w:r>
      <w:r w:rsidR="007164DB">
        <w:t xml:space="preserve"> (2018)</w:t>
      </w:r>
      <w:r w:rsidR="0092297F">
        <w:t>.</w:t>
      </w:r>
    </w:p>
    <w:p w14:paraId="3E69B3D3" w14:textId="118A3F5E" w:rsidR="00471118" w:rsidRDefault="00471118" w:rsidP="00471118">
      <w:pPr>
        <w:pStyle w:val="referenceitem"/>
      </w:pPr>
      <w:r w:rsidRPr="00471118">
        <w:t>Sankar M.R., Krishna P.R., Yamini A., Manikanta C., Swathika R.R., Tulasi Y.T</w:t>
      </w:r>
      <w:r w:rsidR="007164DB">
        <w:t>,</w:t>
      </w:r>
      <w:r w:rsidRPr="00471118">
        <w:t xml:space="preserve"> Raju B.E.</w:t>
      </w:r>
      <w:r w:rsidR="007164DB">
        <w:t>:</w:t>
      </w:r>
      <w:r w:rsidRPr="00471118">
        <w:t xml:space="preserve"> Optimization of Single Image Dehazing Based on Stationary Wavelet Transform. In International Conference on Cognitive Computing and Cyber Physical Systems</w:t>
      </w:r>
      <w:r w:rsidR="007164DB">
        <w:t xml:space="preserve">, </w:t>
      </w:r>
      <w:r w:rsidRPr="00471118">
        <w:t>414-421</w:t>
      </w:r>
      <w:r w:rsidR="007164DB">
        <w:t xml:space="preserve"> (2023)</w:t>
      </w:r>
      <w:r w:rsidR="002B684D">
        <w:t>.</w:t>
      </w:r>
    </w:p>
    <w:p w14:paraId="1DCC0193" w14:textId="7FADB4DD" w:rsidR="00471118" w:rsidRDefault="00471118" w:rsidP="00471118">
      <w:pPr>
        <w:pStyle w:val="referenceitem"/>
      </w:pPr>
      <w:r>
        <w:t>Soni Sharmila K., Manikanta S.P., Santosh Kumar Patra P., Satyanarayana K., Ramesh Chandra K.</w:t>
      </w:r>
      <w:r w:rsidR="007164DB">
        <w:t xml:space="preserve">: </w:t>
      </w:r>
      <w:r>
        <w:t>An Efficient Denoising of Medical Images Through Convolutional Neural Network. In: Pareek, P., Gupta, N., Reis, M.J.C.S. (eds) Cognitive Computing and Cyber Physical Systems. IC4S 2023. Lecture Notes of the Institute for Computer Sciences, Social Informatics and Telecommunications Engineering, vol 536</w:t>
      </w:r>
      <w:r w:rsidR="007164DB">
        <w:t xml:space="preserve"> (2024)</w:t>
      </w:r>
      <w:r w:rsidR="002B684D">
        <w:t>.</w:t>
      </w:r>
    </w:p>
    <w:p w14:paraId="256E96F2" w14:textId="0D701C41" w:rsidR="00471118" w:rsidRDefault="00471118" w:rsidP="00471118">
      <w:pPr>
        <w:pStyle w:val="referenceitem"/>
      </w:pPr>
      <w:r>
        <w:t>Guan</w:t>
      </w:r>
      <w:r w:rsidR="005E260A" w:rsidRPr="005E260A">
        <w:t xml:space="preserve"> </w:t>
      </w:r>
      <w:r w:rsidR="005E260A">
        <w:t>W.</w:t>
      </w:r>
      <w:r>
        <w:t>, Xu</w:t>
      </w:r>
      <w:r w:rsidR="005E260A" w:rsidRPr="005E260A">
        <w:t xml:space="preserve"> </w:t>
      </w:r>
      <w:r w:rsidR="005E260A">
        <w:t>H. Li, D.</w:t>
      </w:r>
      <w:r>
        <w:t>, Liu</w:t>
      </w:r>
      <w:r w:rsidR="005E260A" w:rsidRPr="005E260A">
        <w:t xml:space="preserve"> </w:t>
      </w:r>
      <w:r w:rsidR="005E260A">
        <w:t>J.</w:t>
      </w:r>
      <w:r>
        <w:t>, Gong</w:t>
      </w:r>
      <w:r w:rsidR="005E260A" w:rsidRPr="005E260A">
        <w:t xml:space="preserve"> </w:t>
      </w:r>
      <w:r w:rsidR="005E260A">
        <w:t xml:space="preserve">S., </w:t>
      </w:r>
      <w:r>
        <w:t>Liu</w:t>
      </w:r>
      <w:r w:rsidR="005E260A" w:rsidRPr="005E260A">
        <w:t xml:space="preserve"> </w:t>
      </w:r>
      <w:r w:rsidR="005E260A">
        <w:t xml:space="preserve">J.: </w:t>
      </w:r>
      <w:r>
        <w:t>Frequency Generation for Real-World Image Super-Resolution</w:t>
      </w:r>
      <w:r w:rsidR="005E260A">
        <w:t xml:space="preserve">. </w:t>
      </w:r>
      <w:r>
        <w:t>in IEEE Transactions on Circuits and Systems for Video Technology.</w:t>
      </w:r>
    </w:p>
    <w:p w14:paraId="1EA17731" w14:textId="46007992" w:rsidR="00471118" w:rsidRDefault="00471118" w:rsidP="00471118">
      <w:pPr>
        <w:pStyle w:val="referenceitem"/>
      </w:pPr>
      <w:r>
        <w:t>Feng</w:t>
      </w:r>
      <w:r w:rsidR="005E260A" w:rsidRPr="005E260A">
        <w:t xml:space="preserve"> </w:t>
      </w:r>
      <w:r w:rsidR="005E260A">
        <w:t>Y.</w:t>
      </w:r>
      <w:r>
        <w:t>, Yang</w:t>
      </w:r>
      <w:r w:rsidR="005E260A" w:rsidRPr="005E260A">
        <w:t xml:space="preserve"> </w:t>
      </w:r>
      <w:r w:rsidR="005E260A">
        <w:t>Y.</w:t>
      </w:r>
      <w:r>
        <w:t>, Fan</w:t>
      </w:r>
      <w:r w:rsidR="005E260A" w:rsidRPr="005E260A">
        <w:t xml:space="preserve"> </w:t>
      </w:r>
      <w:r w:rsidR="005E260A">
        <w:t>X.</w:t>
      </w:r>
      <w:r>
        <w:t>, Zhang</w:t>
      </w:r>
      <w:r w:rsidR="005E260A" w:rsidRPr="005E260A">
        <w:t xml:space="preserve"> </w:t>
      </w:r>
      <w:r w:rsidR="005E260A">
        <w:t>Z.,</w:t>
      </w:r>
      <w:r>
        <w:t xml:space="preserve"> Zhang</w:t>
      </w:r>
      <w:r w:rsidR="005E260A" w:rsidRPr="005E260A">
        <w:t xml:space="preserve"> </w:t>
      </w:r>
      <w:r w:rsidR="005E260A">
        <w:t>J.:</w:t>
      </w:r>
      <w:r>
        <w:t xml:space="preserve"> A Multiscale Generalized Shrinkage Threshold Network for Image Blind Deblurring in Remote Sensing</w:t>
      </w:r>
      <w:r w:rsidR="005E260A">
        <w:t>.</w:t>
      </w:r>
      <w:r>
        <w:t xml:space="preserve"> IEEE Transactions on Geoscience and Remote Sensing,</w:t>
      </w:r>
      <w:r w:rsidR="005E260A">
        <w:t xml:space="preserve"> </w:t>
      </w:r>
      <w:r>
        <w:t xml:space="preserve">62, 1-16 </w:t>
      </w:r>
      <w:r w:rsidR="005E260A">
        <w:t>(</w:t>
      </w:r>
      <w:r>
        <w:t>2024</w:t>
      </w:r>
      <w:r w:rsidR="005E260A">
        <w:t>)</w:t>
      </w:r>
      <w:r w:rsidR="002B684D">
        <w:t>.</w:t>
      </w:r>
    </w:p>
    <w:p w14:paraId="33110944" w14:textId="7AAF27E9" w:rsidR="0025265B" w:rsidRDefault="0025265B" w:rsidP="00471118">
      <w:pPr>
        <w:pStyle w:val="referenceitem"/>
      </w:pPr>
      <w:r w:rsidRPr="0025265B">
        <w:t>Cho</w:t>
      </w:r>
      <w:r>
        <w:t xml:space="preserve"> </w:t>
      </w:r>
      <w:r w:rsidRPr="0025265B">
        <w:t>G.</w:t>
      </w:r>
      <w:r>
        <w:t xml:space="preserve">, </w:t>
      </w:r>
      <w:r w:rsidRPr="0025265B">
        <w:t>Choi Y.S.</w:t>
      </w:r>
      <w:r>
        <w:t xml:space="preserve">: </w:t>
      </w:r>
      <w:r w:rsidRPr="0025265B">
        <w:t xml:space="preserve">Image Super-Resolution </w:t>
      </w:r>
      <w:r w:rsidR="002B684D">
        <w:t>w</w:t>
      </w:r>
      <w:r w:rsidRPr="0025265B">
        <w:t>ith Unified-Window Attention. IEEE Access, 12, 30852-30866</w:t>
      </w:r>
      <w:r>
        <w:t xml:space="preserve"> (2024)</w:t>
      </w:r>
      <w:r w:rsidR="002B684D">
        <w:t>.</w:t>
      </w:r>
      <w:r w:rsidRPr="0025265B">
        <w:t xml:space="preserve"> </w:t>
      </w:r>
    </w:p>
    <w:p w14:paraId="6CCA2470" w14:textId="2C9B04D7" w:rsidR="0025265B" w:rsidRDefault="0025265B" w:rsidP="00471118">
      <w:pPr>
        <w:pStyle w:val="referenceitem"/>
      </w:pPr>
      <w:r w:rsidRPr="0025265B">
        <w:t>Liu Q., Gao P., Han K., Liu N.</w:t>
      </w:r>
      <w:r>
        <w:t xml:space="preserve">, </w:t>
      </w:r>
      <w:r w:rsidRPr="0025265B">
        <w:t>Xiang W.</w:t>
      </w:r>
      <w:r>
        <w:t xml:space="preserve">: </w:t>
      </w:r>
      <w:r w:rsidRPr="0025265B">
        <w:t>Degradation-Aware Self-Attention Based Transformer for Blind Image Super-Resolution. IEEE Transactions on Multimedia.</w:t>
      </w:r>
      <w:r w:rsidR="005826E4">
        <w:t xml:space="preserve"> (2024)</w:t>
      </w:r>
      <w:r w:rsidR="002B684D">
        <w:t>.</w:t>
      </w:r>
      <w:r w:rsidRPr="0025265B">
        <w:t xml:space="preserve"> </w:t>
      </w:r>
    </w:p>
    <w:p w14:paraId="6302043D" w14:textId="521574DC" w:rsidR="00270D2B" w:rsidRDefault="00270D2B" w:rsidP="00471118">
      <w:pPr>
        <w:pStyle w:val="referenceitem"/>
      </w:pPr>
      <w:r w:rsidRPr="00270D2B">
        <w:t>Xie D., Xiao H., Hu X., Zhou Y., Zhou G.</w:t>
      </w:r>
      <w:r>
        <w:t>,</w:t>
      </w:r>
      <w:r w:rsidRPr="00270D2B">
        <w:t xml:space="preserve"> Duan S.</w:t>
      </w:r>
      <w:r>
        <w:t>:</w:t>
      </w:r>
      <w:r w:rsidRPr="00270D2B">
        <w:t xml:space="preserve"> Neuromorphic Vision Restoration Network for Advanced Driver Assistance System. IEEE Transactions on Consumer Electronics</w:t>
      </w:r>
      <w:r>
        <w:t xml:space="preserve"> (2024)</w:t>
      </w:r>
      <w:r w:rsidR="002B684D">
        <w:t>.</w:t>
      </w:r>
    </w:p>
    <w:p w14:paraId="3A85FAE3" w14:textId="1C310413" w:rsidR="00A3157F" w:rsidRDefault="00A3157F" w:rsidP="00471118">
      <w:pPr>
        <w:pStyle w:val="referenceitem"/>
      </w:pPr>
      <w:r w:rsidRPr="00A3157F">
        <w:t xml:space="preserve">Dabov K., </w:t>
      </w:r>
      <w:proofErr w:type="spellStart"/>
      <w:r w:rsidRPr="00A3157F">
        <w:t>Foi</w:t>
      </w:r>
      <w:proofErr w:type="spellEnd"/>
      <w:r w:rsidRPr="00A3157F">
        <w:t xml:space="preserve"> A., Katkovnik V.</w:t>
      </w:r>
      <w:r>
        <w:t>,</w:t>
      </w:r>
      <w:r w:rsidRPr="00A3157F">
        <w:t xml:space="preserve"> </w:t>
      </w:r>
      <w:proofErr w:type="spellStart"/>
      <w:r w:rsidRPr="00A3157F">
        <w:t>Egiazarian</w:t>
      </w:r>
      <w:proofErr w:type="spellEnd"/>
      <w:r w:rsidRPr="00A3157F">
        <w:t xml:space="preserve"> K.</w:t>
      </w:r>
      <w:r>
        <w:t>:</w:t>
      </w:r>
      <w:r w:rsidRPr="00A3157F">
        <w:t xml:space="preserve">  Image denoising by sparse 3-D transform-domain collaborative filtering. IEEE Transactions on image processing</w:t>
      </w:r>
      <w:r>
        <w:t>.</w:t>
      </w:r>
      <w:r w:rsidRPr="00A3157F">
        <w:t xml:space="preserve"> 16(8), 2080-2095</w:t>
      </w:r>
      <w:r>
        <w:t xml:space="preserve"> (2007)</w:t>
      </w:r>
      <w:r w:rsidR="002B684D">
        <w:t>.</w:t>
      </w:r>
      <w:r w:rsidRPr="00A3157F">
        <w:t xml:space="preserve"> </w:t>
      </w:r>
    </w:p>
    <w:p w14:paraId="46F6B4CB" w14:textId="1F7612D0" w:rsidR="002A4653" w:rsidRDefault="002A4653" w:rsidP="00471118">
      <w:pPr>
        <w:pStyle w:val="referenceitem"/>
      </w:pPr>
      <w:r w:rsidRPr="002A4653">
        <w:t>Gu S., Zhang L., Zuo W.</w:t>
      </w:r>
      <w:r>
        <w:t>,</w:t>
      </w:r>
      <w:r w:rsidRPr="002A4653">
        <w:t xml:space="preserve"> Feng X.</w:t>
      </w:r>
      <w:r>
        <w:t>:</w:t>
      </w:r>
      <w:r w:rsidRPr="002A4653">
        <w:t xml:space="preserve"> Weighted nuclear norm minimization with application to image denoising. In Proceedings of the IEEE conference on computer vision and pattern recognition</w:t>
      </w:r>
      <w:r>
        <w:t xml:space="preserve">, </w:t>
      </w:r>
      <w:r w:rsidRPr="002A4653">
        <w:t>2862-2869</w:t>
      </w:r>
      <w:r>
        <w:t xml:space="preserve"> (2014)</w:t>
      </w:r>
      <w:r w:rsidR="002B684D">
        <w:t>.</w:t>
      </w:r>
      <w:r w:rsidRPr="002A4653">
        <w:t xml:space="preserve"> </w:t>
      </w:r>
    </w:p>
    <w:p w14:paraId="6F9B6980" w14:textId="0FBC7B19" w:rsidR="00533B2E" w:rsidRDefault="00533B2E" w:rsidP="00471118">
      <w:pPr>
        <w:pStyle w:val="referenceitem"/>
      </w:pPr>
      <w:r w:rsidRPr="00533B2E">
        <w:t>Zoran D.</w:t>
      </w:r>
      <w:r>
        <w:t>,</w:t>
      </w:r>
      <w:r w:rsidRPr="00533B2E">
        <w:t xml:space="preserve"> Weiss Y.</w:t>
      </w:r>
      <w:r>
        <w:t xml:space="preserve">: </w:t>
      </w:r>
      <w:r w:rsidRPr="00533B2E">
        <w:t>November. From learning models of natural image patches to whole image restoration. In 2011 international conference on computer vision</w:t>
      </w:r>
      <w:r>
        <w:t xml:space="preserve">, </w:t>
      </w:r>
      <w:r w:rsidRPr="00533B2E">
        <w:t>479-486</w:t>
      </w:r>
      <w:r>
        <w:t xml:space="preserve">, </w:t>
      </w:r>
      <w:r w:rsidRPr="00533B2E">
        <w:t>IEEE</w:t>
      </w:r>
      <w:r>
        <w:t xml:space="preserve"> (2011)</w:t>
      </w:r>
      <w:r w:rsidR="002B684D">
        <w:t>.</w:t>
      </w:r>
      <w:r w:rsidRPr="00533B2E">
        <w:t xml:space="preserve"> </w:t>
      </w:r>
    </w:p>
    <w:p w14:paraId="6CCB525C" w14:textId="4CCB3723" w:rsidR="00533B2E" w:rsidRDefault="00533B2E" w:rsidP="00471118">
      <w:pPr>
        <w:pStyle w:val="referenceitem"/>
        <w:numPr>
          <w:ilvl w:val="0"/>
          <w:numId w:val="8"/>
        </w:numPr>
      </w:pPr>
      <w:r w:rsidRPr="00533B2E">
        <w:t>Levin A., Nadler B., Durand F.</w:t>
      </w:r>
      <w:r>
        <w:t>,</w:t>
      </w:r>
      <w:r w:rsidRPr="00533B2E">
        <w:t xml:space="preserve"> Freeman W.T.</w:t>
      </w:r>
      <w:r>
        <w:t>:</w:t>
      </w:r>
      <w:r w:rsidRPr="00533B2E">
        <w:t xml:space="preserve"> Patch complexity, finite pixel correlations and optimal denoising. In Computer Vision–ECCV 2012: 12th European Conference on Computer Vision, Florence, Italy, October 7-13, Proceedings, 73-86</w:t>
      </w:r>
      <w:r>
        <w:t>,</w:t>
      </w:r>
      <w:r w:rsidRPr="00533B2E">
        <w:t xml:space="preserve"> Springer Berlin Heidelberg</w:t>
      </w:r>
      <w:r>
        <w:t xml:space="preserve"> (2012)</w:t>
      </w:r>
      <w:r w:rsidR="002B684D">
        <w:t>.</w:t>
      </w:r>
    </w:p>
    <w:p w14:paraId="2A47FE43" w14:textId="2B0F1760" w:rsidR="000E54A5" w:rsidRDefault="00471118" w:rsidP="00471118">
      <w:pPr>
        <w:pStyle w:val="referenceitem"/>
        <w:numPr>
          <w:ilvl w:val="0"/>
          <w:numId w:val="8"/>
        </w:numPr>
      </w:pPr>
      <w:r w:rsidRPr="00471118">
        <w:t>Kumar G.P., Priya G.S., Dileep M., Raju B.E., Shaik A.R.</w:t>
      </w:r>
      <w:r w:rsidR="007B1A8E">
        <w:t>,</w:t>
      </w:r>
      <w:r w:rsidRPr="00471118">
        <w:t xml:space="preserve"> Sarman, K.V.S.H.G.</w:t>
      </w:r>
      <w:r w:rsidR="007B1A8E">
        <w:t xml:space="preserve">: </w:t>
      </w:r>
      <w:r w:rsidRPr="00471118">
        <w:t>Image Deconvolution using Deep Learning-based Adam Optimizer. In 2022 6th International Conference on Electronics, Communication and Aerospace Technology</w:t>
      </w:r>
      <w:r w:rsidR="00977D3F">
        <w:t xml:space="preserve">, </w:t>
      </w:r>
      <w:r w:rsidRPr="00471118">
        <w:t>901-904</w:t>
      </w:r>
      <w:r w:rsidR="00977D3F">
        <w:t>,</w:t>
      </w:r>
      <w:r w:rsidRPr="00471118">
        <w:t xml:space="preserve"> IEEE</w:t>
      </w:r>
      <w:r w:rsidR="00977D3F">
        <w:t xml:space="preserve"> (2022)</w:t>
      </w:r>
      <w:r w:rsidR="002B684D">
        <w:t>.</w:t>
      </w:r>
      <w:r w:rsidR="00977D3F">
        <w:t xml:space="preserve"> </w:t>
      </w:r>
    </w:p>
    <w:p w14:paraId="3AC7C867" w14:textId="5542235B" w:rsidR="00E31765" w:rsidRDefault="00E31765" w:rsidP="00E31765">
      <w:pPr>
        <w:pStyle w:val="referenceitem"/>
        <w:numPr>
          <w:ilvl w:val="0"/>
          <w:numId w:val="8"/>
        </w:numPr>
      </w:pPr>
      <w:r w:rsidRPr="00D24847">
        <w:t>Jin Z., Iqbal M.Z., Bobkov D., Zou W., Li X.</w:t>
      </w:r>
      <w:r>
        <w:t xml:space="preserve">, </w:t>
      </w:r>
      <w:r w:rsidRPr="00D24847">
        <w:t>Steinbach E.</w:t>
      </w:r>
      <w:r>
        <w:t>:</w:t>
      </w:r>
      <w:r w:rsidRPr="00D24847">
        <w:t xml:space="preserve"> A flexible deep CNN framework for image restoration. IEEE Transactions on Multimedia, 22(4), 1055-1068</w:t>
      </w:r>
      <w:r>
        <w:t xml:space="preserve"> (2019).</w:t>
      </w:r>
    </w:p>
    <w:p w14:paraId="4D94D8E5" w14:textId="7D0099A9" w:rsidR="00471118" w:rsidRDefault="00D24847" w:rsidP="00471118">
      <w:pPr>
        <w:pStyle w:val="referenceitem"/>
        <w:numPr>
          <w:ilvl w:val="0"/>
          <w:numId w:val="8"/>
        </w:numPr>
      </w:pPr>
      <w:r w:rsidRPr="00D24847">
        <w:t>Kumar G.P., Arputharaj J.V., Kumar P.R., Kumar D.V., Satyanarayana B.V.V</w:t>
      </w:r>
      <w:r w:rsidR="00977D3F">
        <w:t>.,</w:t>
      </w:r>
      <w:r w:rsidRPr="00D24847">
        <w:t xml:space="preserve"> </w:t>
      </w:r>
      <w:proofErr w:type="spellStart"/>
      <w:r w:rsidRPr="00D24847">
        <w:t>Budumuru</w:t>
      </w:r>
      <w:proofErr w:type="spellEnd"/>
      <w:r w:rsidRPr="00D24847">
        <w:t xml:space="preserve"> P.R.</w:t>
      </w:r>
      <w:r w:rsidR="00977D3F">
        <w:t xml:space="preserve">: </w:t>
      </w:r>
      <w:r w:rsidRPr="00D24847">
        <w:t>A Comprehensive Review on Image Restoration Methods due to Salt and Pepper Noise. In 2023 2nd International Conference on Automation, Computing and Renewable Systems (ICACRS)</w:t>
      </w:r>
      <w:r w:rsidR="00977D3F">
        <w:t xml:space="preserve">, </w:t>
      </w:r>
      <w:r w:rsidRPr="00D24847">
        <w:t>562-567 IEEE</w:t>
      </w:r>
      <w:r w:rsidR="00977D3F">
        <w:t xml:space="preserve"> (2023)</w:t>
      </w:r>
      <w:r w:rsidR="002B684D">
        <w:t>.</w:t>
      </w:r>
    </w:p>
    <w:p w14:paraId="2A780FB3" w14:textId="393AC267" w:rsidR="00D26ADA" w:rsidRPr="00606587" w:rsidRDefault="00D26ADA" w:rsidP="00471118">
      <w:pPr>
        <w:pStyle w:val="referenceitem"/>
        <w:numPr>
          <w:ilvl w:val="0"/>
          <w:numId w:val="8"/>
        </w:numPr>
      </w:pPr>
      <w:r w:rsidRPr="00D26ADA">
        <w:t>Padmavathy</w:t>
      </w:r>
      <w:r w:rsidR="002B684D">
        <w:t xml:space="preserve"> N., </w:t>
      </w:r>
      <w:r w:rsidRPr="00D26ADA">
        <w:t>Naidu</w:t>
      </w:r>
      <w:r w:rsidR="002B684D">
        <w:t xml:space="preserve"> N.S.,</w:t>
      </w:r>
      <w:r w:rsidRPr="00D26ADA">
        <w:t xml:space="preserve"> and</w:t>
      </w:r>
      <w:r w:rsidR="002B684D">
        <w:t xml:space="preserve"> </w:t>
      </w:r>
      <w:r w:rsidRPr="00D26ADA">
        <w:t>Harshitha</w:t>
      </w:r>
      <w:r w:rsidR="002B684D">
        <w:t xml:space="preserve"> V.: </w:t>
      </w:r>
      <w:r w:rsidRPr="00D26ADA">
        <w:t>A Fusion of Histogram Equalization Technique and Fuzzy Logic for Sustained Enhancement of images</w:t>
      </w:r>
      <w:r w:rsidR="002B684D">
        <w:t xml:space="preserve">. </w:t>
      </w:r>
      <w:r w:rsidRPr="00D26ADA">
        <w:t>International Conference on Smart and Sustainable Energy Systems (ICSSES 2024)</w:t>
      </w:r>
      <w:r w:rsidR="002B684D">
        <w:t xml:space="preserve">. </w:t>
      </w:r>
      <w:r w:rsidR="00D505DE">
        <w:t xml:space="preserve">IEEE </w:t>
      </w:r>
      <w:r w:rsidRPr="00D26ADA">
        <w:t>(In Press)</w:t>
      </w:r>
      <w:r w:rsidR="00D505DE">
        <w:t xml:space="preserve">, </w:t>
      </w:r>
      <w:r w:rsidR="00101FEA">
        <w:t>(</w:t>
      </w:r>
      <w:r w:rsidRPr="00D26ADA">
        <w:t>2024</w:t>
      </w:r>
      <w:r w:rsidR="00101FEA">
        <w:t>)</w:t>
      </w:r>
      <w:r w:rsidR="002B684D">
        <w:t>.</w:t>
      </w:r>
    </w:p>
    <w:sectPr w:rsidR="00D26ADA" w:rsidRPr="00606587" w:rsidSect="00E90CC7">
      <w:headerReference w:type="even" r:id="rId21"/>
      <w:headerReference w:type="default" r:id="rId2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37BFC" w14:textId="77777777" w:rsidR="00E90CC7" w:rsidRDefault="00E90CC7">
      <w:r>
        <w:separator/>
      </w:r>
    </w:p>
  </w:endnote>
  <w:endnote w:type="continuationSeparator" w:id="0">
    <w:p w14:paraId="089C5B7E" w14:textId="77777777" w:rsidR="00E90CC7" w:rsidRDefault="00E9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45F4C" w14:textId="77777777" w:rsidR="00E90CC7" w:rsidRDefault="00E90CC7" w:rsidP="009F7FCE">
      <w:pPr>
        <w:ind w:firstLine="0"/>
      </w:pPr>
      <w:r>
        <w:separator/>
      </w:r>
    </w:p>
  </w:footnote>
  <w:footnote w:type="continuationSeparator" w:id="0">
    <w:p w14:paraId="7FCB4AEA" w14:textId="77777777" w:rsidR="00E90CC7" w:rsidRDefault="00E90CC7"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ECD8E" w14:textId="77777777" w:rsidR="004A1A6E" w:rsidRDefault="004A1A6E" w:rsidP="00F321B4">
    <w:pPr>
      <w:pStyle w:val="Header"/>
    </w:pPr>
    <w:r>
      <w:fldChar w:fldCharType="begin"/>
    </w:r>
    <w:r>
      <w:instrText>PAGE   \* MERGEFORMAT</w:instrText>
    </w:r>
    <w:r>
      <w:fldChar w:fldCharType="separate"/>
    </w:r>
    <w:r w:rsidR="00396BD3">
      <w:rPr>
        <w:noProof/>
      </w:rPr>
      <w:t>12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1C6E" w14:textId="77777777" w:rsidR="004A1A6E" w:rsidRDefault="004A1A6E" w:rsidP="002D48C5">
    <w:pPr>
      <w:pStyle w:val="Header"/>
      <w:jc w:val="right"/>
    </w:pPr>
    <w:r>
      <w:fldChar w:fldCharType="begin"/>
    </w:r>
    <w:r>
      <w:instrText>PAGE   \* MERGEFORMAT</w:instrText>
    </w:r>
    <w:r>
      <w:fldChar w:fldCharType="separate"/>
    </w:r>
    <w:r w:rsidR="00396BD3">
      <w:rPr>
        <w:noProof/>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C5431"/>
    <w:multiLevelType w:val="hybridMultilevel"/>
    <w:tmpl w:val="5AD87C3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32F92E33"/>
    <w:multiLevelType w:val="multilevel"/>
    <w:tmpl w:val="B630CEF6"/>
    <w:lvl w:ilvl="0">
      <w:start w:val="1"/>
      <w:numFmt w:val="bullet"/>
      <w:lvlText w:val=""/>
      <w:lvlJc w:val="left"/>
      <w:pPr>
        <w:tabs>
          <w:tab w:val="num" w:pos="1041"/>
        </w:tabs>
        <w:ind w:left="1041" w:hanging="360"/>
      </w:pPr>
      <w:rPr>
        <w:rFonts w:ascii="Symbol" w:hAnsi="Symbol" w:hint="default"/>
        <w:sz w:val="20"/>
      </w:rPr>
    </w:lvl>
    <w:lvl w:ilvl="1">
      <w:start w:val="1"/>
      <w:numFmt w:val="bullet"/>
      <w:lvlText w:val=""/>
      <w:lvlJc w:val="left"/>
      <w:pPr>
        <w:tabs>
          <w:tab w:val="num" w:pos="1761"/>
        </w:tabs>
        <w:ind w:left="1761" w:hanging="360"/>
      </w:pPr>
      <w:rPr>
        <w:rFonts w:ascii="Symbol" w:hAnsi="Symbol" w:hint="default"/>
        <w:sz w:val="20"/>
      </w:rPr>
    </w:lvl>
    <w:lvl w:ilvl="2" w:tentative="1">
      <w:start w:val="1"/>
      <w:numFmt w:val="bullet"/>
      <w:lvlText w:val=""/>
      <w:lvlJc w:val="left"/>
      <w:pPr>
        <w:tabs>
          <w:tab w:val="num" w:pos="2481"/>
        </w:tabs>
        <w:ind w:left="2481" w:hanging="360"/>
      </w:pPr>
      <w:rPr>
        <w:rFonts w:ascii="Symbol" w:hAnsi="Symbol" w:hint="default"/>
        <w:sz w:val="20"/>
      </w:rPr>
    </w:lvl>
    <w:lvl w:ilvl="3" w:tentative="1">
      <w:start w:val="1"/>
      <w:numFmt w:val="bullet"/>
      <w:lvlText w:val=""/>
      <w:lvlJc w:val="left"/>
      <w:pPr>
        <w:tabs>
          <w:tab w:val="num" w:pos="3201"/>
        </w:tabs>
        <w:ind w:left="3201" w:hanging="360"/>
      </w:pPr>
      <w:rPr>
        <w:rFonts w:ascii="Symbol" w:hAnsi="Symbol" w:hint="default"/>
        <w:sz w:val="20"/>
      </w:rPr>
    </w:lvl>
    <w:lvl w:ilvl="4" w:tentative="1">
      <w:start w:val="1"/>
      <w:numFmt w:val="bullet"/>
      <w:lvlText w:val=""/>
      <w:lvlJc w:val="left"/>
      <w:pPr>
        <w:tabs>
          <w:tab w:val="num" w:pos="3921"/>
        </w:tabs>
        <w:ind w:left="3921" w:hanging="360"/>
      </w:pPr>
      <w:rPr>
        <w:rFonts w:ascii="Symbol" w:hAnsi="Symbol" w:hint="default"/>
        <w:sz w:val="20"/>
      </w:rPr>
    </w:lvl>
    <w:lvl w:ilvl="5" w:tentative="1">
      <w:start w:val="1"/>
      <w:numFmt w:val="bullet"/>
      <w:lvlText w:val=""/>
      <w:lvlJc w:val="left"/>
      <w:pPr>
        <w:tabs>
          <w:tab w:val="num" w:pos="4641"/>
        </w:tabs>
        <w:ind w:left="4641" w:hanging="360"/>
      </w:pPr>
      <w:rPr>
        <w:rFonts w:ascii="Symbol" w:hAnsi="Symbol" w:hint="default"/>
        <w:sz w:val="20"/>
      </w:rPr>
    </w:lvl>
    <w:lvl w:ilvl="6" w:tentative="1">
      <w:start w:val="1"/>
      <w:numFmt w:val="bullet"/>
      <w:lvlText w:val=""/>
      <w:lvlJc w:val="left"/>
      <w:pPr>
        <w:tabs>
          <w:tab w:val="num" w:pos="5361"/>
        </w:tabs>
        <w:ind w:left="5361" w:hanging="360"/>
      </w:pPr>
      <w:rPr>
        <w:rFonts w:ascii="Symbol" w:hAnsi="Symbol" w:hint="default"/>
        <w:sz w:val="20"/>
      </w:rPr>
    </w:lvl>
    <w:lvl w:ilvl="7" w:tentative="1">
      <w:start w:val="1"/>
      <w:numFmt w:val="bullet"/>
      <w:lvlText w:val=""/>
      <w:lvlJc w:val="left"/>
      <w:pPr>
        <w:tabs>
          <w:tab w:val="num" w:pos="6081"/>
        </w:tabs>
        <w:ind w:left="6081" w:hanging="360"/>
      </w:pPr>
      <w:rPr>
        <w:rFonts w:ascii="Symbol" w:hAnsi="Symbol" w:hint="default"/>
        <w:sz w:val="20"/>
      </w:rPr>
    </w:lvl>
    <w:lvl w:ilvl="8" w:tentative="1">
      <w:start w:val="1"/>
      <w:numFmt w:val="bullet"/>
      <w:lvlText w:val=""/>
      <w:lvlJc w:val="left"/>
      <w:pPr>
        <w:tabs>
          <w:tab w:val="num" w:pos="6801"/>
        </w:tabs>
        <w:ind w:left="6801" w:hanging="360"/>
      </w:pPr>
      <w:rPr>
        <w:rFonts w:ascii="Symbol" w:hAnsi="Symbol" w:hint="default"/>
        <w:sz w:val="20"/>
      </w:r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286396803">
    <w:abstractNumId w:val="1"/>
  </w:num>
  <w:num w:numId="2" w16cid:durableId="7216339">
    <w:abstractNumId w:val="1"/>
  </w:num>
  <w:num w:numId="3" w16cid:durableId="931281971">
    <w:abstractNumId w:val="3"/>
  </w:num>
  <w:num w:numId="4" w16cid:durableId="2147158677">
    <w:abstractNumId w:val="3"/>
  </w:num>
  <w:num w:numId="5" w16cid:durableId="1718704074">
    <w:abstractNumId w:val="5"/>
  </w:num>
  <w:num w:numId="6" w16cid:durableId="1259020536">
    <w:abstractNumId w:val="5"/>
  </w:num>
  <w:num w:numId="7" w16cid:durableId="1812594929">
    <w:abstractNumId w:val="4"/>
  </w:num>
  <w:num w:numId="8" w16cid:durableId="658577131">
    <w:abstractNumId w:val="6"/>
  </w:num>
  <w:num w:numId="9" w16cid:durableId="1757240879">
    <w:abstractNumId w:val="6"/>
  </w:num>
  <w:num w:numId="10" w16cid:durableId="2013098902">
    <w:abstractNumId w:val="0"/>
  </w:num>
  <w:num w:numId="11" w16cid:durableId="571548665">
    <w:abstractNumId w:val="2"/>
  </w:num>
  <w:num w:numId="12" w16cid:durableId="51662148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20D0"/>
    <w:rsid w:val="00004CC2"/>
    <w:rsid w:val="000241DA"/>
    <w:rsid w:val="00024726"/>
    <w:rsid w:val="00024B29"/>
    <w:rsid w:val="00025DD2"/>
    <w:rsid w:val="000300F3"/>
    <w:rsid w:val="0003174D"/>
    <w:rsid w:val="00032117"/>
    <w:rsid w:val="00032EF5"/>
    <w:rsid w:val="000339FF"/>
    <w:rsid w:val="00035D5C"/>
    <w:rsid w:val="0003603D"/>
    <w:rsid w:val="000364A6"/>
    <w:rsid w:val="00040C7B"/>
    <w:rsid w:val="00043830"/>
    <w:rsid w:val="00047E45"/>
    <w:rsid w:val="00047F5A"/>
    <w:rsid w:val="00051F7A"/>
    <w:rsid w:val="00054BA9"/>
    <w:rsid w:val="000565A1"/>
    <w:rsid w:val="00060135"/>
    <w:rsid w:val="00060AA9"/>
    <w:rsid w:val="00066E27"/>
    <w:rsid w:val="0006753C"/>
    <w:rsid w:val="00071C43"/>
    <w:rsid w:val="00073415"/>
    <w:rsid w:val="00073E2E"/>
    <w:rsid w:val="000749C1"/>
    <w:rsid w:val="000752BE"/>
    <w:rsid w:val="00077595"/>
    <w:rsid w:val="00080BD4"/>
    <w:rsid w:val="000813C1"/>
    <w:rsid w:val="00082FAA"/>
    <w:rsid w:val="000858BA"/>
    <w:rsid w:val="00086EDB"/>
    <w:rsid w:val="000871F0"/>
    <w:rsid w:val="00087C5A"/>
    <w:rsid w:val="00090A28"/>
    <w:rsid w:val="00091DE5"/>
    <w:rsid w:val="0009265E"/>
    <w:rsid w:val="0009361A"/>
    <w:rsid w:val="00093F75"/>
    <w:rsid w:val="00094BDD"/>
    <w:rsid w:val="00094C50"/>
    <w:rsid w:val="00095A94"/>
    <w:rsid w:val="000964C0"/>
    <w:rsid w:val="00097673"/>
    <w:rsid w:val="000A152E"/>
    <w:rsid w:val="000A477A"/>
    <w:rsid w:val="000A4E9D"/>
    <w:rsid w:val="000A5FA9"/>
    <w:rsid w:val="000B00F3"/>
    <w:rsid w:val="000B0567"/>
    <w:rsid w:val="000B1067"/>
    <w:rsid w:val="000B51C7"/>
    <w:rsid w:val="000B5324"/>
    <w:rsid w:val="000B630C"/>
    <w:rsid w:val="000B7B25"/>
    <w:rsid w:val="000B7D2D"/>
    <w:rsid w:val="000C12AC"/>
    <w:rsid w:val="000C1F4B"/>
    <w:rsid w:val="000C43DB"/>
    <w:rsid w:val="000C4781"/>
    <w:rsid w:val="000C50B4"/>
    <w:rsid w:val="000C6747"/>
    <w:rsid w:val="000D427B"/>
    <w:rsid w:val="000E188B"/>
    <w:rsid w:val="000E1FFA"/>
    <w:rsid w:val="000E54A5"/>
    <w:rsid w:val="000E6C44"/>
    <w:rsid w:val="000F35E7"/>
    <w:rsid w:val="000F39AB"/>
    <w:rsid w:val="000F54B3"/>
    <w:rsid w:val="00100682"/>
    <w:rsid w:val="00101F59"/>
    <w:rsid w:val="00101FEA"/>
    <w:rsid w:val="00103EBF"/>
    <w:rsid w:val="0011016D"/>
    <w:rsid w:val="00111671"/>
    <w:rsid w:val="001119CD"/>
    <w:rsid w:val="00111A39"/>
    <w:rsid w:val="00111E60"/>
    <w:rsid w:val="001145F1"/>
    <w:rsid w:val="0011500A"/>
    <w:rsid w:val="001159F2"/>
    <w:rsid w:val="00126808"/>
    <w:rsid w:val="001309A3"/>
    <w:rsid w:val="00131D69"/>
    <w:rsid w:val="0013386C"/>
    <w:rsid w:val="00135041"/>
    <w:rsid w:val="0013529A"/>
    <w:rsid w:val="00141F77"/>
    <w:rsid w:val="00142427"/>
    <w:rsid w:val="0014366D"/>
    <w:rsid w:val="00145A96"/>
    <w:rsid w:val="00152BDA"/>
    <w:rsid w:val="00153E29"/>
    <w:rsid w:val="00154926"/>
    <w:rsid w:val="001554CE"/>
    <w:rsid w:val="00155AA7"/>
    <w:rsid w:val="001623DB"/>
    <w:rsid w:val="001629EA"/>
    <w:rsid w:val="00165426"/>
    <w:rsid w:val="00170DA6"/>
    <w:rsid w:val="00171189"/>
    <w:rsid w:val="00173968"/>
    <w:rsid w:val="00173DA3"/>
    <w:rsid w:val="00174FA6"/>
    <w:rsid w:val="0017501A"/>
    <w:rsid w:val="001759D1"/>
    <w:rsid w:val="001811C0"/>
    <w:rsid w:val="00181DF8"/>
    <w:rsid w:val="00182E6D"/>
    <w:rsid w:val="00183354"/>
    <w:rsid w:val="00184097"/>
    <w:rsid w:val="00190626"/>
    <w:rsid w:val="001917B6"/>
    <w:rsid w:val="001938B4"/>
    <w:rsid w:val="001A02F0"/>
    <w:rsid w:val="001A15A4"/>
    <w:rsid w:val="001A539E"/>
    <w:rsid w:val="001B034C"/>
    <w:rsid w:val="001B0B91"/>
    <w:rsid w:val="001B381A"/>
    <w:rsid w:val="001B40D8"/>
    <w:rsid w:val="001C0156"/>
    <w:rsid w:val="001C0611"/>
    <w:rsid w:val="001C12DE"/>
    <w:rsid w:val="001C14CA"/>
    <w:rsid w:val="001C1E25"/>
    <w:rsid w:val="001D0ABE"/>
    <w:rsid w:val="001D1E2D"/>
    <w:rsid w:val="001D20E7"/>
    <w:rsid w:val="001D272D"/>
    <w:rsid w:val="001D2F90"/>
    <w:rsid w:val="001E2903"/>
    <w:rsid w:val="001E4319"/>
    <w:rsid w:val="001F0AB9"/>
    <w:rsid w:val="001F176F"/>
    <w:rsid w:val="001F2372"/>
    <w:rsid w:val="00202D2D"/>
    <w:rsid w:val="00203054"/>
    <w:rsid w:val="00203418"/>
    <w:rsid w:val="00204756"/>
    <w:rsid w:val="0020552C"/>
    <w:rsid w:val="00210CA8"/>
    <w:rsid w:val="0021303E"/>
    <w:rsid w:val="002155F5"/>
    <w:rsid w:val="00215D87"/>
    <w:rsid w:val="002161DE"/>
    <w:rsid w:val="00225923"/>
    <w:rsid w:val="00230DC9"/>
    <w:rsid w:val="00231846"/>
    <w:rsid w:val="00231A6B"/>
    <w:rsid w:val="002323A5"/>
    <w:rsid w:val="00233DD7"/>
    <w:rsid w:val="002343AE"/>
    <w:rsid w:val="002363C1"/>
    <w:rsid w:val="002364B6"/>
    <w:rsid w:val="00245590"/>
    <w:rsid w:val="00245EA8"/>
    <w:rsid w:val="002475F2"/>
    <w:rsid w:val="002475F8"/>
    <w:rsid w:val="002479B2"/>
    <w:rsid w:val="00252224"/>
    <w:rsid w:val="0025265B"/>
    <w:rsid w:val="00253EB4"/>
    <w:rsid w:val="00256EDC"/>
    <w:rsid w:val="002613A9"/>
    <w:rsid w:val="00265EE1"/>
    <w:rsid w:val="00266AD0"/>
    <w:rsid w:val="0026771F"/>
    <w:rsid w:val="00267971"/>
    <w:rsid w:val="00267E0A"/>
    <w:rsid w:val="00270BA3"/>
    <w:rsid w:val="00270D2B"/>
    <w:rsid w:val="002719BD"/>
    <w:rsid w:val="00272135"/>
    <w:rsid w:val="00276166"/>
    <w:rsid w:val="00276980"/>
    <w:rsid w:val="002823D5"/>
    <w:rsid w:val="002825C2"/>
    <w:rsid w:val="0028289B"/>
    <w:rsid w:val="002832A9"/>
    <w:rsid w:val="0028460D"/>
    <w:rsid w:val="00285FE3"/>
    <w:rsid w:val="002935F5"/>
    <w:rsid w:val="00294564"/>
    <w:rsid w:val="0029644D"/>
    <w:rsid w:val="002A38BD"/>
    <w:rsid w:val="002A4653"/>
    <w:rsid w:val="002A74F3"/>
    <w:rsid w:val="002A750B"/>
    <w:rsid w:val="002B2692"/>
    <w:rsid w:val="002B3184"/>
    <w:rsid w:val="002B668B"/>
    <w:rsid w:val="002B684D"/>
    <w:rsid w:val="002C0636"/>
    <w:rsid w:val="002C2535"/>
    <w:rsid w:val="002C40D1"/>
    <w:rsid w:val="002C4234"/>
    <w:rsid w:val="002D1B55"/>
    <w:rsid w:val="002D48C5"/>
    <w:rsid w:val="002E0E86"/>
    <w:rsid w:val="002E46E4"/>
    <w:rsid w:val="002E4D6C"/>
    <w:rsid w:val="002E4DA3"/>
    <w:rsid w:val="002E7CA4"/>
    <w:rsid w:val="002F0913"/>
    <w:rsid w:val="002F1577"/>
    <w:rsid w:val="002F47DF"/>
    <w:rsid w:val="0030103E"/>
    <w:rsid w:val="0030528B"/>
    <w:rsid w:val="003167B8"/>
    <w:rsid w:val="00317D25"/>
    <w:rsid w:val="00322D6F"/>
    <w:rsid w:val="00325175"/>
    <w:rsid w:val="00330DCC"/>
    <w:rsid w:val="0033147C"/>
    <w:rsid w:val="00331852"/>
    <w:rsid w:val="003333E9"/>
    <w:rsid w:val="00336B23"/>
    <w:rsid w:val="00336D9B"/>
    <w:rsid w:val="0034001A"/>
    <w:rsid w:val="00340165"/>
    <w:rsid w:val="00340F10"/>
    <w:rsid w:val="0034293C"/>
    <w:rsid w:val="00342F6F"/>
    <w:rsid w:val="00344868"/>
    <w:rsid w:val="00344B17"/>
    <w:rsid w:val="00344F0E"/>
    <w:rsid w:val="00355DC8"/>
    <w:rsid w:val="00355E39"/>
    <w:rsid w:val="00357583"/>
    <w:rsid w:val="00357AE7"/>
    <w:rsid w:val="003622EF"/>
    <w:rsid w:val="00363938"/>
    <w:rsid w:val="00363E4C"/>
    <w:rsid w:val="0037127D"/>
    <w:rsid w:val="00372FE3"/>
    <w:rsid w:val="003754EB"/>
    <w:rsid w:val="00375A0D"/>
    <w:rsid w:val="00376523"/>
    <w:rsid w:val="00382AAA"/>
    <w:rsid w:val="003875A1"/>
    <w:rsid w:val="003879A4"/>
    <w:rsid w:val="0039175D"/>
    <w:rsid w:val="003939F9"/>
    <w:rsid w:val="00393B61"/>
    <w:rsid w:val="00395EBF"/>
    <w:rsid w:val="003968D6"/>
    <w:rsid w:val="00396BD3"/>
    <w:rsid w:val="003A22AB"/>
    <w:rsid w:val="003A310E"/>
    <w:rsid w:val="003A40C9"/>
    <w:rsid w:val="003B085D"/>
    <w:rsid w:val="003B10D5"/>
    <w:rsid w:val="003B1778"/>
    <w:rsid w:val="003B19A5"/>
    <w:rsid w:val="003B1D62"/>
    <w:rsid w:val="003B6553"/>
    <w:rsid w:val="003C2C49"/>
    <w:rsid w:val="003C3277"/>
    <w:rsid w:val="003C4325"/>
    <w:rsid w:val="003C6ED9"/>
    <w:rsid w:val="003C7B1A"/>
    <w:rsid w:val="003D1DA3"/>
    <w:rsid w:val="003D7BBF"/>
    <w:rsid w:val="003E04F4"/>
    <w:rsid w:val="003E1569"/>
    <w:rsid w:val="003E7AC0"/>
    <w:rsid w:val="003F244A"/>
    <w:rsid w:val="003F2CC5"/>
    <w:rsid w:val="003F3E02"/>
    <w:rsid w:val="00401DF1"/>
    <w:rsid w:val="00404617"/>
    <w:rsid w:val="0040524C"/>
    <w:rsid w:val="004119B9"/>
    <w:rsid w:val="00412843"/>
    <w:rsid w:val="00412BFE"/>
    <w:rsid w:val="00415289"/>
    <w:rsid w:val="00416E19"/>
    <w:rsid w:val="00423409"/>
    <w:rsid w:val="0042563B"/>
    <w:rsid w:val="00430893"/>
    <w:rsid w:val="00432EBC"/>
    <w:rsid w:val="00433AED"/>
    <w:rsid w:val="00437186"/>
    <w:rsid w:val="00442382"/>
    <w:rsid w:val="00443998"/>
    <w:rsid w:val="00446FCB"/>
    <w:rsid w:val="00447177"/>
    <w:rsid w:val="004501E6"/>
    <w:rsid w:val="0045121B"/>
    <w:rsid w:val="004519FC"/>
    <w:rsid w:val="00451F69"/>
    <w:rsid w:val="00453740"/>
    <w:rsid w:val="00456471"/>
    <w:rsid w:val="00460120"/>
    <w:rsid w:val="00464D4C"/>
    <w:rsid w:val="00467A6F"/>
    <w:rsid w:val="00470EB4"/>
    <w:rsid w:val="00471118"/>
    <w:rsid w:val="00472FB7"/>
    <w:rsid w:val="00473568"/>
    <w:rsid w:val="004753DC"/>
    <w:rsid w:val="00477028"/>
    <w:rsid w:val="00477A81"/>
    <w:rsid w:val="004865BB"/>
    <w:rsid w:val="00487BDE"/>
    <w:rsid w:val="00492257"/>
    <w:rsid w:val="004930B7"/>
    <w:rsid w:val="004A1A6E"/>
    <w:rsid w:val="004A1ACC"/>
    <w:rsid w:val="004A3C5F"/>
    <w:rsid w:val="004B1CA9"/>
    <w:rsid w:val="004B55CD"/>
    <w:rsid w:val="004B616F"/>
    <w:rsid w:val="004C1FDF"/>
    <w:rsid w:val="004C4083"/>
    <w:rsid w:val="004C636C"/>
    <w:rsid w:val="004C6B8B"/>
    <w:rsid w:val="004C782F"/>
    <w:rsid w:val="004C7BAF"/>
    <w:rsid w:val="004D39BB"/>
    <w:rsid w:val="004D3ECC"/>
    <w:rsid w:val="004D43B7"/>
    <w:rsid w:val="004D5954"/>
    <w:rsid w:val="004D710A"/>
    <w:rsid w:val="004F2C12"/>
    <w:rsid w:val="004F406F"/>
    <w:rsid w:val="004F5B86"/>
    <w:rsid w:val="0050037A"/>
    <w:rsid w:val="00503B58"/>
    <w:rsid w:val="00512504"/>
    <w:rsid w:val="005151E4"/>
    <w:rsid w:val="00516F07"/>
    <w:rsid w:val="00520C15"/>
    <w:rsid w:val="005227DA"/>
    <w:rsid w:val="005231B9"/>
    <w:rsid w:val="00530728"/>
    <w:rsid w:val="005313F9"/>
    <w:rsid w:val="00532751"/>
    <w:rsid w:val="005327CC"/>
    <w:rsid w:val="00533B2E"/>
    <w:rsid w:val="0053466B"/>
    <w:rsid w:val="005347B5"/>
    <w:rsid w:val="00534A64"/>
    <w:rsid w:val="005357A3"/>
    <w:rsid w:val="00536974"/>
    <w:rsid w:val="00537D7E"/>
    <w:rsid w:val="00545D39"/>
    <w:rsid w:val="00550095"/>
    <w:rsid w:val="00550F8B"/>
    <w:rsid w:val="00565F83"/>
    <w:rsid w:val="005679A8"/>
    <w:rsid w:val="0057018C"/>
    <w:rsid w:val="0057074C"/>
    <w:rsid w:val="00573288"/>
    <w:rsid w:val="005736EF"/>
    <w:rsid w:val="00573F26"/>
    <w:rsid w:val="00573FFD"/>
    <w:rsid w:val="005753EA"/>
    <w:rsid w:val="00576493"/>
    <w:rsid w:val="0058060A"/>
    <w:rsid w:val="005826E4"/>
    <w:rsid w:val="00585713"/>
    <w:rsid w:val="005857F0"/>
    <w:rsid w:val="00585E09"/>
    <w:rsid w:val="005913F4"/>
    <w:rsid w:val="0059150D"/>
    <w:rsid w:val="0059291F"/>
    <w:rsid w:val="00593F8B"/>
    <w:rsid w:val="00595F17"/>
    <w:rsid w:val="005960AF"/>
    <w:rsid w:val="005A001F"/>
    <w:rsid w:val="005A0E96"/>
    <w:rsid w:val="005A1BC0"/>
    <w:rsid w:val="005A3489"/>
    <w:rsid w:val="005A502B"/>
    <w:rsid w:val="005A7C96"/>
    <w:rsid w:val="005B0A80"/>
    <w:rsid w:val="005B0D39"/>
    <w:rsid w:val="005B334C"/>
    <w:rsid w:val="005B4780"/>
    <w:rsid w:val="005B4C41"/>
    <w:rsid w:val="005C288C"/>
    <w:rsid w:val="005C31A8"/>
    <w:rsid w:val="005C403D"/>
    <w:rsid w:val="005C58D9"/>
    <w:rsid w:val="005D4424"/>
    <w:rsid w:val="005D554F"/>
    <w:rsid w:val="005D6143"/>
    <w:rsid w:val="005E07E1"/>
    <w:rsid w:val="005E260A"/>
    <w:rsid w:val="005E34D0"/>
    <w:rsid w:val="005E5D3B"/>
    <w:rsid w:val="005E6208"/>
    <w:rsid w:val="005E7942"/>
    <w:rsid w:val="005F447F"/>
    <w:rsid w:val="005F7C27"/>
    <w:rsid w:val="00602E34"/>
    <w:rsid w:val="006033DF"/>
    <w:rsid w:val="006037C1"/>
    <w:rsid w:val="006038DF"/>
    <w:rsid w:val="006042FE"/>
    <w:rsid w:val="0060692C"/>
    <w:rsid w:val="0060697F"/>
    <w:rsid w:val="00607A98"/>
    <w:rsid w:val="00607B8C"/>
    <w:rsid w:val="006165AD"/>
    <w:rsid w:val="0061671F"/>
    <w:rsid w:val="00617966"/>
    <w:rsid w:val="006249F4"/>
    <w:rsid w:val="00625814"/>
    <w:rsid w:val="006276D6"/>
    <w:rsid w:val="00630B14"/>
    <w:rsid w:val="006311C0"/>
    <w:rsid w:val="0063717A"/>
    <w:rsid w:val="00642131"/>
    <w:rsid w:val="0064251B"/>
    <w:rsid w:val="00642746"/>
    <w:rsid w:val="00643518"/>
    <w:rsid w:val="00650285"/>
    <w:rsid w:val="006550DB"/>
    <w:rsid w:val="00660360"/>
    <w:rsid w:val="0066117B"/>
    <w:rsid w:val="0066218B"/>
    <w:rsid w:val="00663B5B"/>
    <w:rsid w:val="006643F7"/>
    <w:rsid w:val="0066497A"/>
    <w:rsid w:val="00667876"/>
    <w:rsid w:val="00673C2E"/>
    <w:rsid w:val="00675C77"/>
    <w:rsid w:val="00676CDD"/>
    <w:rsid w:val="00676E3E"/>
    <w:rsid w:val="00681645"/>
    <w:rsid w:val="006818B4"/>
    <w:rsid w:val="0068579F"/>
    <w:rsid w:val="00686740"/>
    <w:rsid w:val="00690A9B"/>
    <w:rsid w:val="0069239C"/>
    <w:rsid w:val="00692493"/>
    <w:rsid w:val="00694CF4"/>
    <w:rsid w:val="00695623"/>
    <w:rsid w:val="00696534"/>
    <w:rsid w:val="00696C98"/>
    <w:rsid w:val="006A013D"/>
    <w:rsid w:val="006A0C66"/>
    <w:rsid w:val="006A3DCA"/>
    <w:rsid w:val="006A46A9"/>
    <w:rsid w:val="006A4D7B"/>
    <w:rsid w:val="006A5A67"/>
    <w:rsid w:val="006A5E90"/>
    <w:rsid w:val="006A64DF"/>
    <w:rsid w:val="006A663A"/>
    <w:rsid w:val="006B2CC1"/>
    <w:rsid w:val="006B56CD"/>
    <w:rsid w:val="006B6F5E"/>
    <w:rsid w:val="006B7855"/>
    <w:rsid w:val="006C0C8A"/>
    <w:rsid w:val="006C0E0B"/>
    <w:rsid w:val="006C3013"/>
    <w:rsid w:val="006D0FA4"/>
    <w:rsid w:val="006D18F6"/>
    <w:rsid w:val="006D2315"/>
    <w:rsid w:val="006D2F36"/>
    <w:rsid w:val="006D336A"/>
    <w:rsid w:val="006D7FB9"/>
    <w:rsid w:val="006E3326"/>
    <w:rsid w:val="006E5E70"/>
    <w:rsid w:val="006E760A"/>
    <w:rsid w:val="006F04FA"/>
    <w:rsid w:val="006F0D00"/>
    <w:rsid w:val="006F2179"/>
    <w:rsid w:val="006F29C2"/>
    <w:rsid w:val="006F742D"/>
    <w:rsid w:val="00707843"/>
    <w:rsid w:val="0071196F"/>
    <w:rsid w:val="00715BF9"/>
    <w:rsid w:val="007164DB"/>
    <w:rsid w:val="00716D59"/>
    <w:rsid w:val="00720BE8"/>
    <w:rsid w:val="00721B3D"/>
    <w:rsid w:val="00723DA3"/>
    <w:rsid w:val="007307CC"/>
    <w:rsid w:val="007378EC"/>
    <w:rsid w:val="00743661"/>
    <w:rsid w:val="00744998"/>
    <w:rsid w:val="00751448"/>
    <w:rsid w:val="007535C4"/>
    <w:rsid w:val="00755742"/>
    <w:rsid w:val="00757098"/>
    <w:rsid w:val="0076137C"/>
    <w:rsid w:val="00761450"/>
    <w:rsid w:val="00762BE1"/>
    <w:rsid w:val="00765696"/>
    <w:rsid w:val="0076592F"/>
    <w:rsid w:val="00767772"/>
    <w:rsid w:val="00767E6F"/>
    <w:rsid w:val="00770AAC"/>
    <w:rsid w:val="00775DE8"/>
    <w:rsid w:val="00776318"/>
    <w:rsid w:val="007766C3"/>
    <w:rsid w:val="00777DE3"/>
    <w:rsid w:val="00781AD8"/>
    <w:rsid w:val="00781D1E"/>
    <w:rsid w:val="00783C53"/>
    <w:rsid w:val="00786F13"/>
    <w:rsid w:val="007874E4"/>
    <w:rsid w:val="00787F4E"/>
    <w:rsid w:val="00790382"/>
    <w:rsid w:val="00793FF6"/>
    <w:rsid w:val="00794C10"/>
    <w:rsid w:val="00794C94"/>
    <w:rsid w:val="00796D10"/>
    <w:rsid w:val="00797268"/>
    <w:rsid w:val="00797D4D"/>
    <w:rsid w:val="007A18B9"/>
    <w:rsid w:val="007A4322"/>
    <w:rsid w:val="007A5C81"/>
    <w:rsid w:val="007B1458"/>
    <w:rsid w:val="007B1A8E"/>
    <w:rsid w:val="007B4C78"/>
    <w:rsid w:val="007B6A9B"/>
    <w:rsid w:val="007C35BF"/>
    <w:rsid w:val="007C4BE9"/>
    <w:rsid w:val="007C4C28"/>
    <w:rsid w:val="007D4E54"/>
    <w:rsid w:val="007D560B"/>
    <w:rsid w:val="007D5FA4"/>
    <w:rsid w:val="007D603E"/>
    <w:rsid w:val="007D7704"/>
    <w:rsid w:val="007E036B"/>
    <w:rsid w:val="007E1B72"/>
    <w:rsid w:val="007E4987"/>
    <w:rsid w:val="007E4C0A"/>
    <w:rsid w:val="007F1E9C"/>
    <w:rsid w:val="007F223D"/>
    <w:rsid w:val="007F35AD"/>
    <w:rsid w:val="007F4310"/>
    <w:rsid w:val="007F5335"/>
    <w:rsid w:val="007F600F"/>
    <w:rsid w:val="007F6C4C"/>
    <w:rsid w:val="008019BA"/>
    <w:rsid w:val="00802822"/>
    <w:rsid w:val="00803480"/>
    <w:rsid w:val="00803A0A"/>
    <w:rsid w:val="00803A6B"/>
    <w:rsid w:val="0080684C"/>
    <w:rsid w:val="00806EDD"/>
    <w:rsid w:val="008079C3"/>
    <w:rsid w:val="00811F2A"/>
    <w:rsid w:val="008120FC"/>
    <w:rsid w:val="008128EC"/>
    <w:rsid w:val="00815AAD"/>
    <w:rsid w:val="00820462"/>
    <w:rsid w:val="008226C6"/>
    <w:rsid w:val="0082514F"/>
    <w:rsid w:val="008255B1"/>
    <w:rsid w:val="0082792F"/>
    <w:rsid w:val="008335FB"/>
    <w:rsid w:val="0083458A"/>
    <w:rsid w:val="008421A3"/>
    <w:rsid w:val="00845083"/>
    <w:rsid w:val="008454EE"/>
    <w:rsid w:val="00851CB0"/>
    <w:rsid w:val="00866F23"/>
    <w:rsid w:val="00867257"/>
    <w:rsid w:val="00867259"/>
    <w:rsid w:val="00871E25"/>
    <w:rsid w:val="00875F0E"/>
    <w:rsid w:val="00877399"/>
    <w:rsid w:val="00877663"/>
    <w:rsid w:val="00880273"/>
    <w:rsid w:val="00884349"/>
    <w:rsid w:val="008860FC"/>
    <w:rsid w:val="00886EE3"/>
    <w:rsid w:val="008875C6"/>
    <w:rsid w:val="00890DF9"/>
    <w:rsid w:val="00893448"/>
    <w:rsid w:val="008950F7"/>
    <w:rsid w:val="00895105"/>
    <w:rsid w:val="00896EEC"/>
    <w:rsid w:val="008973B7"/>
    <w:rsid w:val="008A063C"/>
    <w:rsid w:val="008A2CC2"/>
    <w:rsid w:val="008A36F2"/>
    <w:rsid w:val="008A3BCD"/>
    <w:rsid w:val="008A463E"/>
    <w:rsid w:val="008A4ADF"/>
    <w:rsid w:val="008A4BF6"/>
    <w:rsid w:val="008B5CBD"/>
    <w:rsid w:val="008C2E79"/>
    <w:rsid w:val="008C5734"/>
    <w:rsid w:val="008C66D9"/>
    <w:rsid w:val="008C763D"/>
    <w:rsid w:val="008C7676"/>
    <w:rsid w:val="008C7759"/>
    <w:rsid w:val="008C7CA5"/>
    <w:rsid w:val="008C7E91"/>
    <w:rsid w:val="008D55B6"/>
    <w:rsid w:val="008D6458"/>
    <w:rsid w:val="008E4831"/>
    <w:rsid w:val="008E50F4"/>
    <w:rsid w:val="008E52CF"/>
    <w:rsid w:val="008F02A7"/>
    <w:rsid w:val="008F048E"/>
    <w:rsid w:val="008F0914"/>
    <w:rsid w:val="008F15C1"/>
    <w:rsid w:val="008F2D4C"/>
    <w:rsid w:val="008F3343"/>
    <w:rsid w:val="008F3EB6"/>
    <w:rsid w:val="008F4016"/>
    <w:rsid w:val="008F47C2"/>
    <w:rsid w:val="008F4E56"/>
    <w:rsid w:val="009002A7"/>
    <w:rsid w:val="00903EA5"/>
    <w:rsid w:val="00904247"/>
    <w:rsid w:val="00904865"/>
    <w:rsid w:val="00910473"/>
    <w:rsid w:val="00912640"/>
    <w:rsid w:val="009130DA"/>
    <w:rsid w:val="00914011"/>
    <w:rsid w:val="00916D7B"/>
    <w:rsid w:val="0092010E"/>
    <w:rsid w:val="0092297F"/>
    <w:rsid w:val="00923A4A"/>
    <w:rsid w:val="00931348"/>
    <w:rsid w:val="009347C4"/>
    <w:rsid w:val="00940987"/>
    <w:rsid w:val="00942401"/>
    <w:rsid w:val="00942579"/>
    <w:rsid w:val="0094278E"/>
    <w:rsid w:val="00945E3B"/>
    <w:rsid w:val="00950CC6"/>
    <w:rsid w:val="009512F4"/>
    <w:rsid w:val="00954400"/>
    <w:rsid w:val="00954BFE"/>
    <w:rsid w:val="009615A5"/>
    <w:rsid w:val="00962D40"/>
    <w:rsid w:val="00963749"/>
    <w:rsid w:val="009643AA"/>
    <w:rsid w:val="00964530"/>
    <w:rsid w:val="00964955"/>
    <w:rsid w:val="00964F6D"/>
    <w:rsid w:val="009656DE"/>
    <w:rsid w:val="0097190F"/>
    <w:rsid w:val="009719BA"/>
    <w:rsid w:val="00972A60"/>
    <w:rsid w:val="00974AD7"/>
    <w:rsid w:val="00976A06"/>
    <w:rsid w:val="00977D3F"/>
    <w:rsid w:val="00980114"/>
    <w:rsid w:val="00982399"/>
    <w:rsid w:val="00986A01"/>
    <w:rsid w:val="00991081"/>
    <w:rsid w:val="00992297"/>
    <w:rsid w:val="009930E4"/>
    <w:rsid w:val="0099609B"/>
    <w:rsid w:val="0099690A"/>
    <w:rsid w:val="00997B12"/>
    <w:rsid w:val="009A20D3"/>
    <w:rsid w:val="009A3C22"/>
    <w:rsid w:val="009A4CA3"/>
    <w:rsid w:val="009A5E58"/>
    <w:rsid w:val="009A678D"/>
    <w:rsid w:val="009A6A56"/>
    <w:rsid w:val="009B1D04"/>
    <w:rsid w:val="009B2539"/>
    <w:rsid w:val="009B3BC9"/>
    <w:rsid w:val="009B4890"/>
    <w:rsid w:val="009C5B29"/>
    <w:rsid w:val="009C74EE"/>
    <w:rsid w:val="009D18FD"/>
    <w:rsid w:val="009D6660"/>
    <w:rsid w:val="009D7BE6"/>
    <w:rsid w:val="009D7CF0"/>
    <w:rsid w:val="009E145C"/>
    <w:rsid w:val="009E176B"/>
    <w:rsid w:val="009E27CF"/>
    <w:rsid w:val="009E6BEF"/>
    <w:rsid w:val="009E6E85"/>
    <w:rsid w:val="009F12CB"/>
    <w:rsid w:val="009F2525"/>
    <w:rsid w:val="009F4A2E"/>
    <w:rsid w:val="009F7FCE"/>
    <w:rsid w:val="00A020D5"/>
    <w:rsid w:val="00A04474"/>
    <w:rsid w:val="00A10C51"/>
    <w:rsid w:val="00A173F4"/>
    <w:rsid w:val="00A25105"/>
    <w:rsid w:val="00A25658"/>
    <w:rsid w:val="00A25820"/>
    <w:rsid w:val="00A27495"/>
    <w:rsid w:val="00A30D4B"/>
    <w:rsid w:val="00A311D2"/>
    <w:rsid w:val="00A3157F"/>
    <w:rsid w:val="00A3198B"/>
    <w:rsid w:val="00A31D3C"/>
    <w:rsid w:val="00A35BB8"/>
    <w:rsid w:val="00A42F68"/>
    <w:rsid w:val="00A46312"/>
    <w:rsid w:val="00A466BB"/>
    <w:rsid w:val="00A503F5"/>
    <w:rsid w:val="00A5045C"/>
    <w:rsid w:val="00A52F99"/>
    <w:rsid w:val="00A5593A"/>
    <w:rsid w:val="00A573C3"/>
    <w:rsid w:val="00A57C23"/>
    <w:rsid w:val="00A60A85"/>
    <w:rsid w:val="00A61BDF"/>
    <w:rsid w:val="00A64EC7"/>
    <w:rsid w:val="00A66169"/>
    <w:rsid w:val="00A6665B"/>
    <w:rsid w:val="00A72037"/>
    <w:rsid w:val="00A75901"/>
    <w:rsid w:val="00A81335"/>
    <w:rsid w:val="00A8275F"/>
    <w:rsid w:val="00A82863"/>
    <w:rsid w:val="00A829BD"/>
    <w:rsid w:val="00A82F97"/>
    <w:rsid w:val="00A835A0"/>
    <w:rsid w:val="00A86744"/>
    <w:rsid w:val="00A955E0"/>
    <w:rsid w:val="00A974F6"/>
    <w:rsid w:val="00AA1741"/>
    <w:rsid w:val="00AA53B8"/>
    <w:rsid w:val="00AA785B"/>
    <w:rsid w:val="00AB15AE"/>
    <w:rsid w:val="00AB207D"/>
    <w:rsid w:val="00AB45AE"/>
    <w:rsid w:val="00AB752B"/>
    <w:rsid w:val="00AB7800"/>
    <w:rsid w:val="00AC2E7E"/>
    <w:rsid w:val="00AC38A5"/>
    <w:rsid w:val="00AC4025"/>
    <w:rsid w:val="00AC4935"/>
    <w:rsid w:val="00AC55F7"/>
    <w:rsid w:val="00AC6996"/>
    <w:rsid w:val="00AD1AC7"/>
    <w:rsid w:val="00AD57FC"/>
    <w:rsid w:val="00AD5DBF"/>
    <w:rsid w:val="00AD6FFD"/>
    <w:rsid w:val="00AE58BD"/>
    <w:rsid w:val="00AE735C"/>
    <w:rsid w:val="00AE7C9C"/>
    <w:rsid w:val="00AF0CAA"/>
    <w:rsid w:val="00AF2273"/>
    <w:rsid w:val="00AF2DE0"/>
    <w:rsid w:val="00AF464F"/>
    <w:rsid w:val="00AF7139"/>
    <w:rsid w:val="00B037FD"/>
    <w:rsid w:val="00B03EC0"/>
    <w:rsid w:val="00B06AE4"/>
    <w:rsid w:val="00B13656"/>
    <w:rsid w:val="00B14B31"/>
    <w:rsid w:val="00B1611D"/>
    <w:rsid w:val="00B17567"/>
    <w:rsid w:val="00B2132D"/>
    <w:rsid w:val="00B23481"/>
    <w:rsid w:val="00B2642E"/>
    <w:rsid w:val="00B265C0"/>
    <w:rsid w:val="00B313E5"/>
    <w:rsid w:val="00B33597"/>
    <w:rsid w:val="00B3420B"/>
    <w:rsid w:val="00B42B33"/>
    <w:rsid w:val="00B430F3"/>
    <w:rsid w:val="00B44B97"/>
    <w:rsid w:val="00B47158"/>
    <w:rsid w:val="00B47597"/>
    <w:rsid w:val="00B47671"/>
    <w:rsid w:val="00B520C8"/>
    <w:rsid w:val="00B524B9"/>
    <w:rsid w:val="00B61AFA"/>
    <w:rsid w:val="00B634D4"/>
    <w:rsid w:val="00B66918"/>
    <w:rsid w:val="00B66944"/>
    <w:rsid w:val="00B7067F"/>
    <w:rsid w:val="00B801B3"/>
    <w:rsid w:val="00B80488"/>
    <w:rsid w:val="00B83B67"/>
    <w:rsid w:val="00B83CEA"/>
    <w:rsid w:val="00B86605"/>
    <w:rsid w:val="00B901D5"/>
    <w:rsid w:val="00B9212D"/>
    <w:rsid w:val="00B943D2"/>
    <w:rsid w:val="00BA3FCD"/>
    <w:rsid w:val="00BA5474"/>
    <w:rsid w:val="00BA5E4F"/>
    <w:rsid w:val="00BA6D0B"/>
    <w:rsid w:val="00BB0E3B"/>
    <w:rsid w:val="00BB688B"/>
    <w:rsid w:val="00BB68FF"/>
    <w:rsid w:val="00BB6F8F"/>
    <w:rsid w:val="00BB7145"/>
    <w:rsid w:val="00BC383B"/>
    <w:rsid w:val="00BC48D2"/>
    <w:rsid w:val="00BC4B1D"/>
    <w:rsid w:val="00BC78EB"/>
    <w:rsid w:val="00BC7E67"/>
    <w:rsid w:val="00BD0F1E"/>
    <w:rsid w:val="00BD0FD5"/>
    <w:rsid w:val="00BD5E41"/>
    <w:rsid w:val="00BE3FFE"/>
    <w:rsid w:val="00BE5BA2"/>
    <w:rsid w:val="00BE65F3"/>
    <w:rsid w:val="00BF16E1"/>
    <w:rsid w:val="00C02287"/>
    <w:rsid w:val="00C0277C"/>
    <w:rsid w:val="00C04328"/>
    <w:rsid w:val="00C059FE"/>
    <w:rsid w:val="00C05B67"/>
    <w:rsid w:val="00C06C5A"/>
    <w:rsid w:val="00C1187E"/>
    <w:rsid w:val="00C15174"/>
    <w:rsid w:val="00C15864"/>
    <w:rsid w:val="00C15E35"/>
    <w:rsid w:val="00C163E6"/>
    <w:rsid w:val="00C213EB"/>
    <w:rsid w:val="00C2499B"/>
    <w:rsid w:val="00C267E0"/>
    <w:rsid w:val="00C31F17"/>
    <w:rsid w:val="00C3328E"/>
    <w:rsid w:val="00C35D00"/>
    <w:rsid w:val="00C36955"/>
    <w:rsid w:val="00C375A8"/>
    <w:rsid w:val="00C37D19"/>
    <w:rsid w:val="00C41A4B"/>
    <w:rsid w:val="00C42992"/>
    <w:rsid w:val="00C43C8D"/>
    <w:rsid w:val="00C47C44"/>
    <w:rsid w:val="00C47E28"/>
    <w:rsid w:val="00C517B7"/>
    <w:rsid w:val="00C53AB3"/>
    <w:rsid w:val="00C54480"/>
    <w:rsid w:val="00C55464"/>
    <w:rsid w:val="00C56AD9"/>
    <w:rsid w:val="00C60F42"/>
    <w:rsid w:val="00C65321"/>
    <w:rsid w:val="00C65558"/>
    <w:rsid w:val="00C660E5"/>
    <w:rsid w:val="00C66A84"/>
    <w:rsid w:val="00C721BB"/>
    <w:rsid w:val="00C72BDB"/>
    <w:rsid w:val="00C72E3E"/>
    <w:rsid w:val="00C734EF"/>
    <w:rsid w:val="00C740E7"/>
    <w:rsid w:val="00C743EB"/>
    <w:rsid w:val="00C75B4D"/>
    <w:rsid w:val="00C7634C"/>
    <w:rsid w:val="00C7786D"/>
    <w:rsid w:val="00C8610B"/>
    <w:rsid w:val="00C86819"/>
    <w:rsid w:val="00C86D0C"/>
    <w:rsid w:val="00C93ACA"/>
    <w:rsid w:val="00C96824"/>
    <w:rsid w:val="00CA059F"/>
    <w:rsid w:val="00CA1034"/>
    <w:rsid w:val="00CA78A1"/>
    <w:rsid w:val="00CB1138"/>
    <w:rsid w:val="00CB2751"/>
    <w:rsid w:val="00CB485D"/>
    <w:rsid w:val="00CB4C6A"/>
    <w:rsid w:val="00CB682D"/>
    <w:rsid w:val="00CC3823"/>
    <w:rsid w:val="00CC5C34"/>
    <w:rsid w:val="00CC637C"/>
    <w:rsid w:val="00CC72E9"/>
    <w:rsid w:val="00CD23CF"/>
    <w:rsid w:val="00CE07C7"/>
    <w:rsid w:val="00CE5F24"/>
    <w:rsid w:val="00CE75A8"/>
    <w:rsid w:val="00CF4B10"/>
    <w:rsid w:val="00CF5682"/>
    <w:rsid w:val="00D01F39"/>
    <w:rsid w:val="00D03C57"/>
    <w:rsid w:val="00D05B24"/>
    <w:rsid w:val="00D05E83"/>
    <w:rsid w:val="00D116B2"/>
    <w:rsid w:val="00D1204C"/>
    <w:rsid w:val="00D12803"/>
    <w:rsid w:val="00D136AF"/>
    <w:rsid w:val="00D2353F"/>
    <w:rsid w:val="00D23932"/>
    <w:rsid w:val="00D24847"/>
    <w:rsid w:val="00D25CDF"/>
    <w:rsid w:val="00D25E95"/>
    <w:rsid w:val="00D26ADA"/>
    <w:rsid w:val="00D3022C"/>
    <w:rsid w:val="00D33E27"/>
    <w:rsid w:val="00D340A9"/>
    <w:rsid w:val="00D3449A"/>
    <w:rsid w:val="00D348C8"/>
    <w:rsid w:val="00D36A09"/>
    <w:rsid w:val="00D37240"/>
    <w:rsid w:val="00D40FCF"/>
    <w:rsid w:val="00D419CC"/>
    <w:rsid w:val="00D41FEA"/>
    <w:rsid w:val="00D42C19"/>
    <w:rsid w:val="00D505B7"/>
    <w:rsid w:val="00D505DE"/>
    <w:rsid w:val="00D50B86"/>
    <w:rsid w:val="00D5213E"/>
    <w:rsid w:val="00D563C5"/>
    <w:rsid w:val="00D6020A"/>
    <w:rsid w:val="00D623B8"/>
    <w:rsid w:val="00D62633"/>
    <w:rsid w:val="00D6282A"/>
    <w:rsid w:val="00D62AE0"/>
    <w:rsid w:val="00D662D3"/>
    <w:rsid w:val="00D66937"/>
    <w:rsid w:val="00D70D85"/>
    <w:rsid w:val="00D71416"/>
    <w:rsid w:val="00D74628"/>
    <w:rsid w:val="00D76F47"/>
    <w:rsid w:val="00D76FB6"/>
    <w:rsid w:val="00D81B58"/>
    <w:rsid w:val="00D85E03"/>
    <w:rsid w:val="00D964BE"/>
    <w:rsid w:val="00DA2973"/>
    <w:rsid w:val="00DB0E8E"/>
    <w:rsid w:val="00DB3942"/>
    <w:rsid w:val="00DC1F16"/>
    <w:rsid w:val="00DC29D7"/>
    <w:rsid w:val="00DC2CA9"/>
    <w:rsid w:val="00DD0485"/>
    <w:rsid w:val="00DD59B1"/>
    <w:rsid w:val="00DD6ABA"/>
    <w:rsid w:val="00DD6D4C"/>
    <w:rsid w:val="00DE10DB"/>
    <w:rsid w:val="00DE2E02"/>
    <w:rsid w:val="00DE6AC5"/>
    <w:rsid w:val="00DF0E58"/>
    <w:rsid w:val="00DF1615"/>
    <w:rsid w:val="00DF2C28"/>
    <w:rsid w:val="00DF33DE"/>
    <w:rsid w:val="00DF4FD4"/>
    <w:rsid w:val="00DF5A1A"/>
    <w:rsid w:val="00DF782B"/>
    <w:rsid w:val="00E03AEA"/>
    <w:rsid w:val="00E057E3"/>
    <w:rsid w:val="00E06E63"/>
    <w:rsid w:val="00E10B25"/>
    <w:rsid w:val="00E10FF8"/>
    <w:rsid w:val="00E137EE"/>
    <w:rsid w:val="00E21176"/>
    <w:rsid w:val="00E2319B"/>
    <w:rsid w:val="00E2470E"/>
    <w:rsid w:val="00E26FC5"/>
    <w:rsid w:val="00E307A9"/>
    <w:rsid w:val="00E31765"/>
    <w:rsid w:val="00E32105"/>
    <w:rsid w:val="00E35A5C"/>
    <w:rsid w:val="00E35FBB"/>
    <w:rsid w:val="00E373F3"/>
    <w:rsid w:val="00E4229A"/>
    <w:rsid w:val="00E459DA"/>
    <w:rsid w:val="00E51A72"/>
    <w:rsid w:val="00E52E3B"/>
    <w:rsid w:val="00E530F9"/>
    <w:rsid w:val="00E5519A"/>
    <w:rsid w:val="00E57AF1"/>
    <w:rsid w:val="00E603C7"/>
    <w:rsid w:val="00E62C9A"/>
    <w:rsid w:val="00E63F8C"/>
    <w:rsid w:val="00E640A7"/>
    <w:rsid w:val="00E73BCB"/>
    <w:rsid w:val="00E7468D"/>
    <w:rsid w:val="00E80240"/>
    <w:rsid w:val="00E84254"/>
    <w:rsid w:val="00E84722"/>
    <w:rsid w:val="00E86E45"/>
    <w:rsid w:val="00E8777E"/>
    <w:rsid w:val="00E87FBC"/>
    <w:rsid w:val="00E90CC7"/>
    <w:rsid w:val="00E9116C"/>
    <w:rsid w:val="00E94D19"/>
    <w:rsid w:val="00E97E17"/>
    <w:rsid w:val="00EA0B6A"/>
    <w:rsid w:val="00EA113E"/>
    <w:rsid w:val="00EA2FCC"/>
    <w:rsid w:val="00EA3C1C"/>
    <w:rsid w:val="00EA4F1F"/>
    <w:rsid w:val="00EB0166"/>
    <w:rsid w:val="00EB112A"/>
    <w:rsid w:val="00EB1B10"/>
    <w:rsid w:val="00EB398B"/>
    <w:rsid w:val="00EB3C2C"/>
    <w:rsid w:val="00EB3D5E"/>
    <w:rsid w:val="00EB4371"/>
    <w:rsid w:val="00EB5F1B"/>
    <w:rsid w:val="00EB6BB2"/>
    <w:rsid w:val="00EB78B8"/>
    <w:rsid w:val="00EC2DAA"/>
    <w:rsid w:val="00ED1239"/>
    <w:rsid w:val="00ED27C3"/>
    <w:rsid w:val="00ED7C1B"/>
    <w:rsid w:val="00EE23B6"/>
    <w:rsid w:val="00EE2952"/>
    <w:rsid w:val="00EE3B3C"/>
    <w:rsid w:val="00EE6658"/>
    <w:rsid w:val="00EF083C"/>
    <w:rsid w:val="00EF2D81"/>
    <w:rsid w:val="00EF35CA"/>
    <w:rsid w:val="00F103A1"/>
    <w:rsid w:val="00F10968"/>
    <w:rsid w:val="00F13CE8"/>
    <w:rsid w:val="00F17601"/>
    <w:rsid w:val="00F17D84"/>
    <w:rsid w:val="00F235A2"/>
    <w:rsid w:val="00F2405C"/>
    <w:rsid w:val="00F25011"/>
    <w:rsid w:val="00F27AC0"/>
    <w:rsid w:val="00F27B74"/>
    <w:rsid w:val="00F31B89"/>
    <w:rsid w:val="00F321B4"/>
    <w:rsid w:val="00F32A57"/>
    <w:rsid w:val="00F33A6D"/>
    <w:rsid w:val="00F3503E"/>
    <w:rsid w:val="00F40B3E"/>
    <w:rsid w:val="00F4271D"/>
    <w:rsid w:val="00F44577"/>
    <w:rsid w:val="00F45A3B"/>
    <w:rsid w:val="00F53DFF"/>
    <w:rsid w:val="00F5477A"/>
    <w:rsid w:val="00F60479"/>
    <w:rsid w:val="00F61D4E"/>
    <w:rsid w:val="00F63CE1"/>
    <w:rsid w:val="00F64676"/>
    <w:rsid w:val="00F65C21"/>
    <w:rsid w:val="00F67CC2"/>
    <w:rsid w:val="00F67E8C"/>
    <w:rsid w:val="00F70E73"/>
    <w:rsid w:val="00F7323B"/>
    <w:rsid w:val="00F80446"/>
    <w:rsid w:val="00F81048"/>
    <w:rsid w:val="00F81184"/>
    <w:rsid w:val="00F82886"/>
    <w:rsid w:val="00F84A28"/>
    <w:rsid w:val="00F85133"/>
    <w:rsid w:val="00F87830"/>
    <w:rsid w:val="00F93386"/>
    <w:rsid w:val="00F94F1E"/>
    <w:rsid w:val="00F95E96"/>
    <w:rsid w:val="00F963E2"/>
    <w:rsid w:val="00FA04D1"/>
    <w:rsid w:val="00FA0C6D"/>
    <w:rsid w:val="00FA20EB"/>
    <w:rsid w:val="00FA22DF"/>
    <w:rsid w:val="00FA4374"/>
    <w:rsid w:val="00FB00FF"/>
    <w:rsid w:val="00FB1B1C"/>
    <w:rsid w:val="00FB20AE"/>
    <w:rsid w:val="00FB2457"/>
    <w:rsid w:val="00FB32E9"/>
    <w:rsid w:val="00FB3A75"/>
    <w:rsid w:val="00FB4192"/>
    <w:rsid w:val="00FB4AD5"/>
    <w:rsid w:val="00FB4E80"/>
    <w:rsid w:val="00FB644C"/>
    <w:rsid w:val="00FD1440"/>
    <w:rsid w:val="00FD1894"/>
    <w:rsid w:val="00FD1F94"/>
    <w:rsid w:val="00FD3E5E"/>
    <w:rsid w:val="00FD4711"/>
    <w:rsid w:val="00FE487C"/>
    <w:rsid w:val="00FE79C1"/>
    <w:rsid w:val="00FF038F"/>
    <w:rsid w:val="00FF0525"/>
    <w:rsid w:val="00FF06C3"/>
    <w:rsid w:val="00FF5F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2601B"/>
  <w15:docId w15:val="{06F8D9C6-E32A-46AD-8EB1-11CDD1EF9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qFormat="1"/>
    <w:lsdException w:name="heading 2" w:semiHidden="1" w:qFormat="1"/>
    <w:lsdException w:name="heading 3" w:semiHidden="1" w:qFormat="1"/>
    <w:lsdException w:name="heading 4" w:semiHidden="1" w:qFormat="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qFormat="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unhideWhenUsed/>
    <w:qFormat/>
    <w:rsid w:val="00DF0E58"/>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unhideWhenUsed/>
    <w:qFormat/>
    <w:rsid w:val="00DF0E58"/>
    <w:pPr>
      <w:keepNext/>
      <w:keepLines/>
      <w:suppressAutoHyphens/>
      <w:spacing w:before="360" w:after="160"/>
      <w:ind w:left="567" w:hanging="567"/>
      <w:jc w:val="left"/>
      <w:outlineLvl w:val="1"/>
    </w:pPr>
    <w:rPr>
      <w:b/>
    </w:rPr>
  </w:style>
  <w:style w:type="paragraph" w:styleId="Heading3">
    <w:name w:val="heading 3"/>
    <w:basedOn w:val="Normal"/>
    <w:next w:val="Normal"/>
    <w:qFormat/>
    <w:rsid w:val="00DF0E58"/>
    <w:pPr>
      <w:spacing w:before="360"/>
      <w:ind w:firstLine="0"/>
      <w:outlineLvl w:val="2"/>
    </w:pPr>
  </w:style>
  <w:style w:type="paragraph" w:styleId="Heading4">
    <w:name w:val="heading 4"/>
    <w:basedOn w:val="Normal"/>
    <w:next w:val="Normal"/>
    <w:qFormat/>
    <w:rsid w:val="00DF0E58"/>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DF0E58"/>
    <w:pPr>
      <w:spacing w:before="600" w:after="360" w:line="220" w:lineRule="atLeast"/>
      <w:ind w:left="567" w:right="567"/>
      <w:contextualSpacing/>
    </w:pPr>
    <w:rPr>
      <w:sz w:val="18"/>
    </w:rPr>
  </w:style>
  <w:style w:type="paragraph" w:customStyle="1" w:styleId="address">
    <w:name w:val="address"/>
    <w:basedOn w:val="Normal"/>
    <w:rsid w:val="00DF0E58"/>
    <w:pPr>
      <w:spacing w:after="200" w:line="220" w:lineRule="atLeast"/>
      <w:ind w:firstLine="0"/>
      <w:contextualSpacing/>
      <w:jc w:val="center"/>
    </w:pPr>
    <w:rPr>
      <w:sz w:val="18"/>
    </w:rPr>
  </w:style>
  <w:style w:type="numbering" w:customStyle="1" w:styleId="arabnumitem">
    <w:name w:val="arabnumitem"/>
    <w:basedOn w:val="NoList"/>
    <w:rsid w:val="00DF0E58"/>
    <w:pPr>
      <w:numPr>
        <w:numId w:val="5"/>
      </w:numPr>
    </w:pPr>
  </w:style>
  <w:style w:type="paragraph" w:customStyle="1" w:styleId="author">
    <w:name w:val="author"/>
    <w:basedOn w:val="Normal"/>
    <w:next w:val="address"/>
    <w:rsid w:val="00DF0E58"/>
    <w:pPr>
      <w:spacing w:after="200" w:line="220" w:lineRule="atLeast"/>
      <w:ind w:firstLine="0"/>
      <w:jc w:val="center"/>
    </w:pPr>
  </w:style>
  <w:style w:type="paragraph" w:customStyle="1" w:styleId="bulletitem">
    <w:name w:val="bulletitem"/>
    <w:basedOn w:val="Normal"/>
    <w:rsid w:val="00DF0E58"/>
    <w:pPr>
      <w:numPr>
        <w:numId w:val="2"/>
      </w:numPr>
      <w:spacing w:before="160" w:after="160"/>
      <w:contextualSpacing/>
    </w:pPr>
  </w:style>
  <w:style w:type="paragraph" w:customStyle="1" w:styleId="dashitem">
    <w:name w:val="dashitem"/>
    <w:basedOn w:val="Normal"/>
    <w:rsid w:val="00DF0E58"/>
    <w:pPr>
      <w:numPr>
        <w:numId w:val="4"/>
      </w:numPr>
      <w:spacing w:before="160" w:after="160"/>
      <w:contextualSpacing/>
    </w:pPr>
  </w:style>
  <w:style w:type="character" w:customStyle="1" w:styleId="e-mail">
    <w:name w:val="e-mail"/>
    <w:basedOn w:val="DefaultParagraphFont"/>
    <w:rsid w:val="00DF0E58"/>
    <w:rPr>
      <w:rFonts w:ascii="Courier" w:hAnsi="Courier"/>
      <w:noProof/>
    </w:rPr>
  </w:style>
  <w:style w:type="paragraph" w:customStyle="1" w:styleId="equation">
    <w:name w:val="equation"/>
    <w:basedOn w:val="Normal"/>
    <w:next w:val="Normal"/>
    <w:rsid w:val="00DF0E58"/>
    <w:pPr>
      <w:tabs>
        <w:tab w:val="center" w:pos="3289"/>
        <w:tab w:val="right" w:pos="6917"/>
      </w:tabs>
      <w:spacing w:before="160" w:after="160"/>
      <w:ind w:firstLine="0"/>
    </w:pPr>
  </w:style>
  <w:style w:type="paragraph" w:customStyle="1" w:styleId="figurecaption">
    <w:name w:val="figurecaption"/>
    <w:basedOn w:val="Normal"/>
    <w:next w:val="Normal"/>
    <w:rsid w:val="00DF0E58"/>
    <w:pPr>
      <w:keepLines/>
      <w:spacing w:before="120" w:after="240" w:line="220" w:lineRule="atLeast"/>
      <w:ind w:firstLine="0"/>
      <w:jc w:val="center"/>
    </w:pPr>
    <w:rPr>
      <w:sz w:val="18"/>
    </w:rPr>
  </w:style>
  <w:style w:type="character" w:styleId="FootnoteReference">
    <w:name w:val="footnote reference"/>
    <w:basedOn w:val="DefaultParagraphFont"/>
    <w:semiHidden/>
    <w:unhideWhenUsed/>
    <w:rsid w:val="00DF0E58"/>
    <w:rPr>
      <w:position w:val="0"/>
      <w:vertAlign w:val="superscript"/>
    </w:rPr>
  </w:style>
  <w:style w:type="paragraph" w:styleId="Footer">
    <w:name w:val="footer"/>
    <w:basedOn w:val="Normal"/>
    <w:unhideWhenUsed/>
    <w:rsid w:val="00DF0E58"/>
  </w:style>
  <w:style w:type="paragraph" w:customStyle="1" w:styleId="heading1">
    <w:name w:val="heading1"/>
    <w:basedOn w:val="Normal"/>
    <w:next w:val="p1a"/>
    <w:qFormat/>
    <w:rsid w:val="00DF0E58"/>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rsid w:val="00DF0E58"/>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sid w:val="00DF0E58"/>
    <w:rPr>
      <w:b/>
    </w:rPr>
  </w:style>
  <w:style w:type="character" w:customStyle="1" w:styleId="heading40">
    <w:name w:val="heading4"/>
    <w:basedOn w:val="DefaultParagraphFont"/>
    <w:rsid w:val="00DF0E58"/>
    <w:rPr>
      <w:i/>
    </w:rPr>
  </w:style>
  <w:style w:type="numbering" w:customStyle="1" w:styleId="headings">
    <w:name w:val="headings"/>
    <w:basedOn w:val="arabnumitem"/>
    <w:rsid w:val="00DF0E58"/>
    <w:pPr>
      <w:numPr>
        <w:numId w:val="7"/>
      </w:numPr>
    </w:pPr>
  </w:style>
  <w:style w:type="character" w:styleId="Hyperlink">
    <w:name w:val="Hyperlink"/>
    <w:basedOn w:val="DefaultParagraphFont"/>
    <w:unhideWhenUsed/>
    <w:rsid w:val="00DF0E58"/>
    <w:rPr>
      <w:color w:val="auto"/>
      <w:u w:val="none"/>
    </w:rPr>
  </w:style>
  <w:style w:type="paragraph" w:customStyle="1" w:styleId="image">
    <w:name w:val="image"/>
    <w:basedOn w:val="Normal"/>
    <w:next w:val="Normal"/>
    <w:rsid w:val="00DF0E58"/>
    <w:pPr>
      <w:spacing w:before="240" w:after="120"/>
      <w:ind w:firstLine="0"/>
      <w:jc w:val="center"/>
    </w:pPr>
  </w:style>
  <w:style w:type="numbering" w:customStyle="1" w:styleId="itemization1">
    <w:name w:val="itemization1"/>
    <w:basedOn w:val="NoList"/>
    <w:rsid w:val="00DF0E58"/>
    <w:pPr>
      <w:numPr>
        <w:numId w:val="1"/>
      </w:numPr>
    </w:pPr>
  </w:style>
  <w:style w:type="numbering" w:customStyle="1" w:styleId="itemization2">
    <w:name w:val="itemization2"/>
    <w:basedOn w:val="NoList"/>
    <w:rsid w:val="00DF0E58"/>
    <w:pPr>
      <w:numPr>
        <w:numId w:val="3"/>
      </w:numPr>
    </w:pPr>
  </w:style>
  <w:style w:type="paragraph" w:customStyle="1" w:styleId="keywords">
    <w:name w:val="keywords"/>
    <w:basedOn w:val="abstract"/>
    <w:next w:val="heading1"/>
    <w:rsid w:val="00DF0E58"/>
    <w:pPr>
      <w:spacing w:before="220"/>
      <w:ind w:firstLine="0"/>
      <w:contextualSpacing w:val="0"/>
      <w:jc w:val="left"/>
    </w:pPr>
  </w:style>
  <w:style w:type="paragraph" w:styleId="Header">
    <w:name w:val="header"/>
    <w:basedOn w:val="Normal"/>
    <w:unhideWhenUsed/>
    <w:rsid w:val="00DF0E58"/>
    <w:pPr>
      <w:tabs>
        <w:tab w:val="center" w:pos="4536"/>
        <w:tab w:val="right" w:pos="9072"/>
      </w:tabs>
      <w:ind w:firstLine="0"/>
    </w:pPr>
    <w:rPr>
      <w:sz w:val="18"/>
      <w:szCs w:val="18"/>
    </w:rPr>
  </w:style>
  <w:style w:type="paragraph" w:customStyle="1" w:styleId="numitem">
    <w:name w:val="numitem"/>
    <w:basedOn w:val="Normal"/>
    <w:rsid w:val="00DF0E58"/>
    <w:pPr>
      <w:numPr>
        <w:numId w:val="6"/>
      </w:numPr>
      <w:spacing w:before="160" w:after="160"/>
      <w:contextualSpacing/>
    </w:pPr>
  </w:style>
  <w:style w:type="paragraph" w:customStyle="1" w:styleId="p1a">
    <w:name w:val="p1a"/>
    <w:basedOn w:val="Normal"/>
    <w:next w:val="Normal"/>
    <w:rsid w:val="00DF0E58"/>
    <w:pPr>
      <w:ind w:firstLine="0"/>
    </w:pPr>
  </w:style>
  <w:style w:type="paragraph" w:customStyle="1" w:styleId="programcode">
    <w:name w:val="programcode"/>
    <w:basedOn w:val="Normal"/>
    <w:rsid w:val="00DF0E58"/>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DF0E58"/>
    <w:pPr>
      <w:numPr>
        <w:numId w:val="9"/>
      </w:numPr>
      <w:spacing w:line="220" w:lineRule="atLeast"/>
    </w:pPr>
    <w:rPr>
      <w:sz w:val="18"/>
    </w:rPr>
  </w:style>
  <w:style w:type="numbering" w:customStyle="1" w:styleId="referencelist">
    <w:name w:val="referencelist"/>
    <w:basedOn w:val="NoList"/>
    <w:semiHidden/>
    <w:rsid w:val="00DF0E58"/>
    <w:pPr>
      <w:numPr>
        <w:numId w:val="8"/>
      </w:numPr>
    </w:pPr>
  </w:style>
  <w:style w:type="paragraph" w:customStyle="1" w:styleId="runninghead-left">
    <w:name w:val="running head - left"/>
    <w:basedOn w:val="Normal"/>
    <w:rsid w:val="00DF0E58"/>
    <w:pPr>
      <w:ind w:firstLine="0"/>
      <w:jc w:val="left"/>
    </w:pPr>
    <w:rPr>
      <w:sz w:val="18"/>
      <w:szCs w:val="18"/>
    </w:rPr>
  </w:style>
  <w:style w:type="paragraph" w:customStyle="1" w:styleId="runninghead-right">
    <w:name w:val="running head - right"/>
    <w:basedOn w:val="Normal"/>
    <w:rsid w:val="00DF0E58"/>
    <w:pPr>
      <w:ind w:firstLine="0"/>
      <w:jc w:val="right"/>
    </w:pPr>
    <w:rPr>
      <w:bCs/>
      <w:sz w:val="18"/>
      <w:szCs w:val="18"/>
    </w:rPr>
  </w:style>
  <w:style w:type="character" w:styleId="PageNumber">
    <w:name w:val="page number"/>
    <w:basedOn w:val="DefaultParagraphFont"/>
    <w:semiHidden/>
    <w:unhideWhenUsed/>
    <w:rsid w:val="00DF0E58"/>
    <w:rPr>
      <w:sz w:val="18"/>
    </w:rPr>
  </w:style>
  <w:style w:type="paragraph" w:customStyle="1" w:styleId="papertitle">
    <w:name w:val="papertitle"/>
    <w:basedOn w:val="Normal"/>
    <w:next w:val="author"/>
    <w:rsid w:val="00DF0E58"/>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DF0E58"/>
    <w:pPr>
      <w:spacing w:before="120" w:line="280" w:lineRule="atLeast"/>
    </w:pPr>
    <w:rPr>
      <w:sz w:val="24"/>
    </w:rPr>
  </w:style>
  <w:style w:type="paragraph" w:customStyle="1" w:styleId="tablecaption">
    <w:name w:val="tablecaption"/>
    <w:basedOn w:val="Normal"/>
    <w:next w:val="Normal"/>
    <w:rsid w:val="00DF0E58"/>
    <w:pPr>
      <w:keepNext/>
      <w:keepLines/>
      <w:spacing w:before="240" w:after="120" w:line="220" w:lineRule="atLeast"/>
      <w:ind w:firstLine="0"/>
      <w:jc w:val="center"/>
    </w:pPr>
    <w:rPr>
      <w:sz w:val="18"/>
    </w:rPr>
  </w:style>
  <w:style w:type="character" w:customStyle="1" w:styleId="url">
    <w:name w:val="url"/>
    <w:basedOn w:val="DefaultParagraphFont"/>
    <w:rsid w:val="00DF0E58"/>
    <w:rPr>
      <w:rFonts w:ascii="Courier" w:hAnsi="Courier"/>
      <w:noProof/>
    </w:rPr>
  </w:style>
  <w:style w:type="character" w:customStyle="1" w:styleId="ORCID">
    <w:name w:val="ORCID"/>
    <w:basedOn w:val="DefaultParagraphFont"/>
    <w:rsid w:val="00DF0E58"/>
    <w:rPr>
      <w:position w:val="0"/>
      <w:vertAlign w:val="superscript"/>
    </w:rPr>
  </w:style>
  <w:style w:type="paragraph" w:styleId="FootnoteText">
    <w:name w:val="footnote text"/>
    <w:basedOn w:val="Normal"/>
    <w:semiHidden/>
    <w:rsid w:val="00DF0E58"/>
    <w:pPr>
      <w:spacing w:line="220" w:lineRule="atLeast"/>
      <w:ind w:left="227" w:hanging="227"/>
    </w:pPr>
    <w:rPr>
      <w:sz w:val="18"/>
    </w:rPr>
  </w:style>
  <w:style w:type="paragraph" w:customStyle="1" w:styleId="ReferenceLine">
    <w:name w:val="ReferenceLine"/>
    <w:basedOn w:val="p1a"/>
    <w:semiHidden/>
    <w:unhideWhenUsed/>
    <w:rsid w:val="00DF0E58"/>
    <w:pPr>
      <w:spacing w:line="200" w:lineRule="exact"/>
    </w:pPr>
    <w:rPr>
      <w:sz w:val="16"/>
    </w:rPr>
  </w:style>
  <w:style w:type="paragraph" w:styleId="BalloonText">
    <w:name w:val="Balloon Text"/>
    <w:basedOn w:val="Normal"/>
    <w:link w:val="BalloonTextChar"/>
    <w:semiHidden/>
    <w:rsid w:val="006A3DC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6A3DCA"/>
    <w:rPr>
      <w:rFonts w:ascii="Tahoma" w:hAnsi="Tahoma" w:cs="Tahoma"/>
      <w:sz w:val="16"/>
      <w:szCs w:val="16"/>
    </w:rPr>
  </w:style>
  <w:style w:type="paragraph" w:styleId="BodyText">
    <w:name w:val="Body Text"/>
    <w:basedOn w:val="Normal"/>
    <w:link w:val="BodyTextChar"/>
    <w:rsid w:val="00B47671"/>
    <w:pPr>
      <w:overflowPunct/>
      <w:autoSpaceDE/>
      <w:autoSpaceDN/>
      <w:adjustRightInd/>
      <w:spacing w:after="120" w:line="228" w:lineRule="auto"/>
      <w:ind w:firstLine="288"/>
      <w:textAlignment w:val="auto"/>
    </w:pPr>
    <w:rPr>
      <w:rFonts w:eastAsia="SimSun"/>
      <w:spacing w:val="-1"/>
    </w:rPr>
  </w:style>
  <w:style w:type="character" w:customStyle="1" w:styleId="BodyTextChar">
    <w:name w:val="Body Text Char"/>
    <w:basedOn w:val="DefaultParagraphFont"/>
    <w:link w:val="BodyText"/>
    <w:rsid w:val="00B47671"/>
    <w:rPr>
      <w:rFonts w:eastAsia="SimSun"/>
      <w:spacing w:val="-1"/>
    </w:rPr>
  </w:style>
  <w:style w:type="paragraph" w:customStyle="1" w:styleId="tablecolhead">
    <w:name w:val="table col head"/>
    <w:basedOn w:val="Normal"/>
    <w:rsid w:val="00B47671"/>
    <w:pPr>
      <w:overflowPunct/>
      <w:autoSpaceDE/>
      <w:autoSpaceDN/>
      <w:adjustRightInd/>
      <w:spacing w:line="240" w:lineRule="auto"/>
      <w:ind w:firstLine="0"/>
      <w:jc w:val="center"/>
      <w:textAlignment w:val="auto"/>
    </w:pPr>
    <w:rPr>
      <w:rFonts w:eastAsia="SimSun"/>
      <w:b/>
      <w:bCs/>
      <w:sz w:val="16"/>
      <w:szCs w:val="16"/>
    </w:rPr>
  </w:style>
  <w:style w:type="paragraph" w:customStyle="1" w:styleId="tablecopy">
    <w:name w:val="table copy"/>
    <w:rsid w:val="00B47671"/>
    <w:pPr>
      <w:spacing w:line="240" w:lineRule="auto"/>
      <w:jc w:val="both"/>
    </w:pPr>
    <w:rPr>
      <w:rFonts w:eastAsia="SimSun"/>
      <w:noProof/>
      <w:sz w:val="16"/>
      <w:szCs w:val="16"/>
    </w:rPr>
  </w:style>
  <w:style w:type="table" w:styleId="TableGrid">
    <w:name w:val="Table Grid"/>
    <w:basedOn w:val="TableNormal"/>
    <w:uiPriority w:val="39"/>
    <w:rsid w:val="005D6143"/>
    <w:pPr>
      <w:spacing w:line="240"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0">
    <w:name w:val="Table Caption"/>
    <w:basedOn w:val="Normal"/>
    <w:qFormat/>
    <w:rsid w:val="000E1FFA"/>
    <w:pPr>
      <w:suppressAutoHyphens/>
      <w:overflowPunct/>
      <w:autoSpaceDE/>
      <w:autoSpaceDN/>
      <w:adjustRightInd/>
      <w:spacing w:before="120" w:after="120" w:line="240" w:lineRule="auto"/>
      <w:ind w:firstLine="0"/>
      <w:jc w:val="center"/>
      <w:textAlignment w:val="auto"/>
    </w:pPr>
    <w:rPr>
      <w:rFonts w:ascii="Times" w:hAnsi="Times" w:cs="New York"/>
      <w:iCs/>
      <w:sz w:val="18"/>
      <w:szCs w:val="16"/>
      <w:lang w:val="en-GB" w:eastAsia="ar-SA"/>
    </w:rPr>
  </w:style>
  <w:style w:type="character" w:customStyle="1" w:styleId="Tablenumbering">
    <w:name w:val="Table numbering"/>
    <w:rsid w:val="000E1FFA"/>
    <w:rPr>
      <w:rFonts w:ascii="Times" w:hAnsi="Times"/>
      <w:b/>
      <w:bCs/>
      <w:sz w:val="18"/>
    </w:rPr>
  </w:style>
  <w:style w:type="paragraph" w:styleId="ListParagraph">
    <w:name w:val="List Paragraph"/>
    <w:basedOn w:val="Normal"/>
    <w:uiPriority w:val="34"/>
    <w:qFormat/>
    <w:rsid w:val="00F32A57"/>
    <w:pPr>
      <w:overflowPunct/>
      <w:autoSpaceDE/>
      <w:autoSpaceDN/>
      <w:adjustRightInd/>
      <w:spacing w:after="160" w:line="259" w:lineRule="auto"/>
      <w:ind w:left="720" w:firstLine="0"/>
      <w:contextualSpacing/>
      <w:jc w:val="left"/>
      <w:textAlignment w:val="auto"/>
    </w:pPr>
    <w:rPr>
      <w:rFonts w:asciiTheme="minorHAnsi" w:eastAsiaTheme="minorHAnsi" w:hAnsiTheme="minorHAnsi" w:cstheme="minorBidi"/>
      <w:sz w:val="22"/>
      <w:szCs w:val="22"/>
      <w:lang w:val="en-IN"/>
    </w:rPr>
  </w:style>
  <w:style w:type="table" w:styleId="PlainTable2">
    <w:name w:val="Plain Table 2"/>
    <w:basedOn w:val="TableNormal"/>
    <w:uiPriority w:val="42"/>
    <w:rsid w:val="00C1517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C7CA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8C7CA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B3C2C"/>
    <w:rPr>
      <w:color w:val="605E5C"/>
      <w:shd w:val="clear" w:color="auto" w:fill="E1DFDD"/>
    </w:rPr>
  </w:style>
  <w:style w:type="paragraph" w:styleId="Caption">
    <w:name w:val="caption"/>
    <w:basedOn w:val="Normal"/>
    <w:next w:val="Normal"/>
    <w:uiPriority w:val="35"/>
    <w:unhideWhenUsed/>
    <w:qFormat/>
    <w:rsid w:val="005347B5"/>
    <w:pPr>
      <w:overflowPunct/>
      <w:autoSpaceDE/>
      <w:autoSpaceDN/>
      <w:adjustRightInd/>
      <w:spacing w:after="200" w:line="240" w:lineRule="auto"/>
      <w:ind w:firstLine="0"/>
      <w:jc w:val="left"/>
      <w:textAlignment w:val="auto"/>
    </w:pPr>
    <w:rPr>
      <w:rFonts w:asciiTheme="minorHAnsi" w:eastAsiaTheme="minorHAnsi" w:hAnsiTheme="minorHAnsi" w:cstheme="minorBidi"/>
      <w:i/>
      <w:iCs/>
      <w:color w:val="1F497D" w:themeColor="text2"/>
      <w:kern w:val="2"/>
      <w:sz w:val="18"/>
      <w:szCs w:val="18"/>
      <w:lang w:val="en-IN"/>
      <w14:ligatures w14:val="standardContextual"/>
    </w:rPr>
  </w:style>
  <w:style w:type="table" w:styleId="PlainTable3">
    <w:name w:val="Plain Table 3"/>
    <w:basedOn w:val="TableNormal"/>
    <w:uiPriority w:val="43"/>
    <w:rsid w:val="0074499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semiHidden/>
    <w:rsid w:val="002825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975700">
      <w:bodyDiv w:val="1"/>
      <w:marLeft w:val="0"/>
      <w:marRight w:val="0"/>
      <w:marTop w:val="0"/>
      <w:marBottom w:val="0"/>
      <w:divBdr>
        <w:top w:val="none" w:sz="0" w:space="0" w:color="auto"/>
        <w:left w:val="none" w:sz="0" w:space="0" w:color="auto"/>
        <w:bottom w:val="none" w:sz="0" w:space="0" w:color="auto"/>
        <w:right w:val="none" w:sz="0" w:space="0" w:color="auto"/>
      </w:divBdr>
      <w:divsChild>
        <w:div w:id="1331446198">
          <w:marLeft w:val="0"/>
          <w:marRight w:val="0"/>
          <w:marTop w:val="0"/>
          <w:marBottom w:val="0"/>
          <w:divBdr>
            <w:top w:val="none" w:sz="0" w:space="0" w:color="auto"/>
            <w:left w:val="none" w:sz="0" w:space="0" w:color="auto"/>
            <w:bottom w:val="none" w:sz="0" w:space="0" w:color="auto"/>
            <w:right w:val="none" w:sz="0" w:space="0" w:color="auto"/>
          </w:divBdr>
          <w:divsChild>
            <w:div w:id="18609719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93581200">
      <w:bodyDiv w:val="1"/>
      <w:marLeft w:val="0"/>
      <w:marRight w:val="0"/>
      <w:marTop w:val="0"/>
      <w:marBottom w:val="0"/>
      <w:divBdr>
        <w:top w:val="none" w:sz="0" w:space="0" w:color="auto"/>
        <w:left w:val="none" w:sz="0" w:space="0" w:color="auto"/>
        <w:bottom w:val="none" w:sz="0" w:space="0" w:color="auto"/>
        <w:right w:val="none" w:sz="0" w:space="0" w:color="auto"/>
      </w:divBdr>
    </w:div>
    <w:div w:id="990788997">
      <w:bodyDiv w:val="1"/>
      <w:marLeft w:val="0"/>
      <w:marRight w:val="0"/>
      <w:marTop w:val="0"/>
      <w:marBottom w:val="0"/>
      <w:divBdr>
        <w:top w:val="none" w:sz="0" w:space="0" w:color="auto"/>
        <w:left w:val="none" w:sz="0" w:space="0" w:color="auto"/>
        <w:bottom w:val="none" w:sz="0" w:space="0" w:color="auto"/>
        <w:right w:val="none" w:sz="0" w:space="0" w:color="auto"/>
      </w:divBdr>
    </w:div>
    <w:div w:id="2056813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0AD31-0172-4FBD-A8BB-730B35AB9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8</Pages>
  <Words>2594</Words>
  <Characters>14786</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cp:lastModifiedBy>ASHA KORADA</cp:lastModifiedBy>
  <cp:revision>359</cp:revision>
  <cp:lastPrinted>2024-05-06T10:58:00Z</cp:lastPrinted>
  <dcterms:created xsi:type="dcterms:W3CDTF">2024-03-27T09:40:00Z</dcterms:created>
  <dcterms:modified xsi:type="dcterms:W3CDTF">2024-05-06T10:59:00Z</dcterms:modified>
</cp:coreProperties>
</file>